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04" w:rsidRPr="008C2104" w:rsidRDefault="008C2104" w:rsidP="00DF0224">
      <w:pPr>
        <w:spacing w:line="240" w:lineRule="auto"/>
        <w:ind w:firstLine="851"/>
        <w:jc w:val="right"/>
        <w:rPr>
          <w:rFonts w:eastAsia="Arial Unicode MS" w:cs="Times New Roman"/>
          <w:color w:val="000000"/>
          <w:sz w:val="24"/>
          <w:szCs w:val="24"/>
          <w:lang w:eastAsia="ru-RU"/>
        </w:rPr>
      </w:pPr>
      <w:r w:rsidRPr="008C2104">
        <w:rPr>
          <w:rFonts w:eastAsia="Arial Unicode MS" w:cs="Times New Roman"/>
          <w:color w:val="000000"/>
          <w:sz w:val="24"/>
          <w:szCs w:val="24"/>
          <w:lang w:eastAsia="ru-RU"/>
        </w:rPr>
        <w:t xml:space="preserve"> (для размещения на сайте КСП Орловской области)</w:t>
      </w:r>
    </w:p>
    <w:p w:rsidR="00577E35" w:rsidRDefault="00577E35" w:rsidP="00DF0224">
      <w:pPr>
        <w:spacing w:line="240" w:lineRule="auto"/>
        <w:ind w:firstLine="851"/>
        <w:rPr>
          <w:rFonts w:eastAsia="Arial Unicode MS" w:cs="Times New Roman"/>
          <w:b/>
          <w:color w:val="000000"/>
          <w:sz w:val="24"/>
          <w:szCs w:val="24"/>
          <w:lang w:eastAsia="ru-RU"/>
        </w:rPr>
      </w:pPr>
    </w:p>
    <w:p w:rsidR="00961457" w:rsidRDefault="008C2104" w:rsidP="000C0AFA">
      <w:pPr>
        <w:spacing w:line="240" w:lineRule="auto"/>
        <w:rPr>
          <w:rFonts w:eastAsia="Arial Unicode MS" w:cs="Times New Roman"/>
          <w:b/>
          <w:color w:val="000000"/>
          <w:sz w:val="24"/>
          <w:szCs w:val="24"/>
          <w:lang w:eastAsia="ru-RU"/>
        </w:rPr>
      </w:pPr>
      <w:r w:rsidRPr="008C2104">
        <w:rPr>
          <w:rFonts w:eastAsia="Arial Unicode MS" w:cs="Times New Roman"/>
          <w:b/>
          <w:color w:val="000000"/>
          <w:sz w:val="24"/>
          <w:szCs w:val="24"/>
          <w:lang w:eastAsia="ru-RU"/>
        </w:rPr>
        <w:t>Информация по результатам контрольного мероприятия</w:t>
      </w:r>
      <w:r>
        <w:rPr>
          <w:rFonts w:eastAsia="Arial Unicode MS" w:cs="Times New Roman"/>
          <w:b/>
          <w:color w:val="000000"/>
          <w:sz w:val="24"/>
          <w:szCs w:val="24"/>
          <w:lang w:eastAsia="ru-RU"/>
        </w:rPr>
        <w:t xml:space="preserve"> </w:t>
      </w:r>
      <w:r w:rsidR="00D23AB6" w:rsidRPr="00D23AB6">
        <w:rPr>
          <w:rFonts w:eastAsia="Arial Unicode MS" w:cs="Times New Roman"/>
          <w:b/>
          <w:color w:val="000000"/>
          <w:sz w:val="24"/>
          <w:szCs w:val="24"/>
          <w:lang w:eastAsia="ru-RU"/>
        </w:rPr>
        <w:t>«Проверка рациональности расходования бюджетных средств выделенных БСУ СО ОО «Добринский психоневрологический интернат»</w:t>
      </w:r>
      <w:r w:rsidR="00961457" w:rsidRPr="00961457">
        <w:rPr>
          <w:rFonts w:eastAsia="Arial Unicode MS" w:cs="Times New Roman"/>
          <w:b/>
          <w:color w:val="000000"/>
          <w:sz w:val="24"/>
          <w:szCs w:val="24"/>
          <w:lang w:eastAsia="ru-RU"/>
        </w:rPr>
        <w:t>.</w:t>
      </w:r>
    </w:p>
    <w:p w:rsidR="00851455" w:rsidRDefault="00851455" w:rsidP="00851455">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 xml:space="preserve">На основании п. </w:t>
      </w:r>
      <w:r w:rsidR="00D23AB6">
        <w:rPr>
          <w:rFonts w:eastAsia="Arial Unicode MS" w:cs="Times New Roman"/>
          <w:color w:val="000000"/>
          <w:sz w:val="24"/>
          <w:szCs w:val="24"/>
          <w:lang w:eastAsia="ru-RU"/>
        </w:rPr>
        <w:t>4.1.11</w:t>
      </w:r>
      <w:r w:rsidR="006B7327" w:rsidRPr="006B7327">
        <w:rPr>
          <w:rFonts w:eastAsia="Arial Unicode MS" w:cs="Times New Roman"/>
          <w:color w:val="000000"/>
          <w:sz w:val="24"/>
          <w:szCs w:val="24"/>
          <w:lang w:eastAsia="ru-RU"/>
        </w:rPr>
        <w:t xml:space="preserve"> Плана деятельности Контрольно-счетной </w:t>
      </w:r>
      <w:r>
        <w:rPr>
          <w:rFonts w:eastAsia="Arial Unicode MS" w:cs="Times New Roman"/>
          <w:color w:val="000000"/>
          <w:sz w:val="24"/>
          <w:szCs w:val="24"/>
          <w:lang w:eastAsia="ru-RU"/>
        </w:rPr>
        <w:t>палаты Орловской области на 2017</w:t>
      </w:r>
      <w:r w:rsidR="006B7327" w:rsidRPr="006B7327">
        <w:rPr>
          <w:rFonts w:eastAsia="Arial Unicode MS" w:cs="Times New Roman"/>
          <w:color w:val="000000"/>
          <w:sz w:val="24"/>
          <w:szCs w:val="24"/>
          <w:lang w:eastAsia="ru-RU"/>
        </w:rPr>
        <w:t xml:space="preserve"> год проведена проверка</w:t>
      </w:r>
      <w:r w:rsidRPr="00851455">
        <w:rPr>
          <w:rFonts w:eastAsia="Arial Unicode MS" w:cs="Times New Roman"/>
          <w:color w:val="000000"/>
          <w:sz w:val="24"/>
          <w:szCs w:val="24"/>
          <w:lang w:eastAsia="ru-RU"/>
        </w:rPr>
        <w:t xml:space="preserve"> </w:t>
      </w:r>
      <w:r w:rsidR="00D23AB6">
        <w:rPr>
          <w:rFonts w:eastAsia="Arial Unicode MS" w:cs="Times New Roman"/>
          <w:color w:val="000000"/>
          <w:sz w:val="24"/>
          <w:szCs w:val="24"/>
          <w:lang w:eastAsia="ru-RU"/>
        </w:rPr>
        <w:t>рационального и эффективного использования</w:t>
      </w:r>
      <w:r w:rsidR="00D23AB6" w:rsidRPr="00D23AB6">
        <w:rPr>
          <w:rFonts w:eastAsia="Arial Unicode MS" w:cs="Times New Roman"/>
          <w:color w:val="000000"/>
          <w:sz w:val="24"/>
          <w:szCs w:val="24"/>
          <w:lang w:eastAsia="ru-RU"/>
        </w:rPr>
        <w:t xml:space="preserve"> средств БСУ СО ОО «Добринский психоневрологический интернат».</w:t>
      </w:r>
      <w:r w:rsidR="00D23AB6">
        <w:rPr>
          <w:rFonts w:eastAsia="Arial Unicode MS" w:cs="Times New Roman"/>
          <w:color w:val="000000"/>
          <w:sz w:val="24"/>
          <w:szCs w:val="24"/>
          <w:lang w:eastAsia="ru-RU"/>
        </w:rPr>
        <w:t xml:space="preserve"> </w:t>
      </w:r>
      <w:r w:rsidRPr="00851455">
        <w:rPr>
          <w:rFonts w:eastAsia="Arial Unicode MS" w:cs="Times New Roman"/>
          <w:color w:val="000000"/>
          <w:sz w:val="24"/>
          <w:szCs w:val="24"/>
          <w:lang w:eastAsia="ru-RU"/>
        </w:rPr>
        <w:t>Общий объём проверенных средств</w:t>
      </w:r>
      <w:r>
        <w:rPr>
          <w:rFonts w:eastAsia="Arial Unicode MS" w:cs="Times New Roman"/>
          <w:color w:val="000000"/>
          <w:sz w:val="24"/>
          <w:szCs w:val="24"/>
          <w:lang w:eastAsia="ru-RU"/>
        </w:rPr>
        <w:t xml:space="preserve"> составил </w:t>
      </w:r>
      <w:r w:rsidR="00D23AB6" w:rsidRPr="00D23AB6">
        <w:rPr>
          <w:rFonts w:eastAsia="Arial Unicode MS" w:cs="Times New Roman"/>
          <w:color w:val="000000"/>
          <w:sz w:val="24"/>
          <w:szCs w:val="24"/>
          <w:lang w:eastAsia="ru-RU"/>
        </w:rPr>
        <w:t>75 364,4 тыс. рублей, в том числе: средств  областного бюджета – 48 062,8 тыс. рублей; внебюджетных</w:t>
      </w:r>
      <w:r w:rsidR="00D23AB6">
        <w:rPr>
          <w:rFonts w:eastAsia="Arial Unicode MS" w:cs="Times New Roman"/>
          <w:color w:val="000000"/>
          <w:sz w:val="24"/>
          <w:szCs w:val="24"/>
          <w:lang w:eastAsia="ru-RU"/>
        </w:rPr>
        <w:t xml:space="preserve"> средств – 27 301,6 тыс. рублей</w:t>
      </w:r>
      <w:r>
        <w:rPr>
          <w:rFonts w:eastAsia="Arial Unicode MS" w:cs="Times New Roman"/>
          <w:color w:val="000000"/>
          <w:sz w:val="24"/>
          <w:szCs w:val="24"/>
          <w:lang w:eastAsia="ru-RU"/>
        </w:rPr>
        <w:t>.</w:t>
      </w:r>
    </w:p>
    <w:p w:rsidR="0072438D" w:rsidRPr="0072438D" w:rsidRDefault="003C4A93" w:rsidP="0072438D">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Результаты контрольного мероприятия:</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Сумма выявленных нарушений составила 12 314,3 тыс. рублей или 16,3% от общего объёма проверенных средств, в том числе: </w:t>
      </w:r>
    </w:p>
    <w:p w:rsidR="00D23AB6" w:rsidRPr="00D23AB6" w:rsidRDefault="00D23AB6" w:rsidP="00D23AB6">
      <w:pPr>
        <w:spacing w:line="240" w:lineRule="auto"/>
        <w:ind w:firstLine="567"/>
        <w:rPr>
          <w:rFonts w:eastAsia="Arial Unicode MS" w:cs="Times New Roman"/>
          <w:color w:val="000000"/>
          <w:sz w:val="24"/>
          <w:szCs w:val="24"/>
          <w:lang w:eastAsia="ru-RU"/>
        </w:rPr>
      </w:pPr>
      <w:proofErr w:type="gramStart"/>
      <w:r w:rsidRPr="00D23AB6">
        <w:rPr>
          <w:rFonts w:eastAsia="Arial Unicode MS" w:cs="Times New Roman"/>
          <w:color w:val="000000"/>
          <w:sz w:val="24"/>
          <w:szCs w:val="24"/>
          <w:lang w:eastAsia="ru-RU"/>
        </w:rPr>
        <w:t>Нарушения бюджетного законодательства – 4 570,5 тыс. рублей (оплата кредиторской задолженности 2015 года за счёт субсидий на выполнение госзадания 2016 года), 4 077,0 тыс. рублей нарушения при начислении и выплате заработной платы (158,2 тыс. рублей необоснованные выплаты, 3 918,8 тыс. рублей неправомерно, без согласования с Учредителем введены</w:t>
      </w:r>
      <w:r>
        <w:rPr>
          <w:rFonts w:eastAsia="Arial Unicode MS" w:cs="Times New Roman"/>
          <w:color w:val="000000"/>
          <w:sz w:val="24"/>
          <w:szCs w:val="24"/>
          <w:lang w:eastAsia="ru-RU"/>
        </w:rPr>
        <w:t xml:space="preserve"> в штатное расписание</w:t>
      </w:r>
      <w:r w:rsidRPr="00D23AB6">
        <w:rPr>
          <w:rFonts w:eastAsia="Arial Unicode MS" w:cs="Times New Roman"/>
          <w:color w:val="000000"/>
          <w:sz w:val="24"/>
          <w:szCs w:val="24"/>
          <w:lang w:eastAsia="ru-RU"/>
        </w:rPr>
        <w:t xml:space="preserve"> 26,7 единицы).</w:t>
      </w:r>
      <w:proofErr w:type="gramEnd"/>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Нарушения при использовании внебюджетных средств: неэффективные расходование средств – 1 675,1 тыс. рублей, необоснованное расходование средств – 627,3 тыс. рублей.</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 Кроме того по результатам проверки закупок выявлено 124 факта по 8 видам нарушений законодательства Российской Федерации о контрактной системе в сфере закупок (Федерального закона №44–ФЗ), неправомерно были произведены закупки у единственного поставщика на сумму 1 258,6 тыс. рублей.</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Нарушения бюджетного законодательства.</w:t>
      </w:r>
    </w:p>
    <w:p w:rsidR="00D23AB6" w:rsidRPr="00D23AB6" w:rsidRDefault="00D23AB6" w:rsidP="00D23AB6">
      <w:pPr>
        <w:spacing w:line="240" w:lineRule="auto"/>
        <w:ind w:firstLine="567"/>
        <w:rPr>
          <w:rFonts w:eastAsia="Arial Unicode MS" w:cs="Times New Roman"/>
          <w:color w:val="000000"/>
          <w:sz w:val="24"/>
          <w:szCs w:val="24"/>
          <w:lang w:eastAsia="ru-RU"/>
        </w:rPr>
      </w:pPr>
      <w:proofErr w:type="gramStart"/>
      <w:r w:rsidRPr="00D23AB6">
        <w:rPr>
          <w:rFonts w:eastAsia="Arial Unicode MS" w:cs="Times New Roman"/>
          <w:color w:val="000000"/>
          <w:sz w:val="24"/>
          <w:szCs w:val="24"/>
          <w:lang w:eastAsia="ru-RU"/>
        </w:rPr>
        <w:t>В нарушение</w:t>
      </w:r>
      <w:r w:rsidR="005662B7">
        <w:rPr>
          <w:rFonts w:eastAsia="Arial Unicode MS" w:cs="Times New Roman"/>
          <w:color w:val="000000"/>
          <w:sz w:val="24"/>
          <w:szCs w:val="24"/>
          <w:lang w:eastAsia="ru-RU"/>
        </w:rPr>
        <w:t xml:space="preserve"> Порядка предоставления субсидий из областного бюджета (утв. </w:t>
      </w:r>
      <w:r w:rsidRPr="00D23AB6">
        <w:rPr>
          <w:rFonts w:eastAsia="Arial Unicode MS" w:cs="Times New Roman"/>
          <w:color w:val="000000"/>
          <w:sz w:val="24"/>
          <w:szCs w:val="24"/>
          <w:lang w:eastAsia="ru-RU"/>
        </w:rPr>
        <w:t xml:space="preserve"> пост</w:t>
      </w:r>
      <w:r w:rsidR="005662B7">
        <w:rPr>
          <w:rFonts w:eastAsia="Arial Unicode MS" w:cs="Times New Roman"/>
          <w:color w:val="000000"/>
          <w:sz w:val="24"/>
          <w:szCs w:val="24"/>
          <w:lang w:eastAsia="ru-RU"/>
        </w:rPr>
        <w:t>.</w:t>
      </w:r>
      <w:proofErr w:type="gramEnd"/>
      <w:r w:rsidRPr="00D23AB6">
        <w:rPr>
          <w:rFonts w:eastAsia="Arial Unicode MS" w:cs="Times New Roman"/>
          <w:color w:val="000000"/>
          <w:sz w:val="24"/>
          <w:szCs w:val="24"/>
          <w:lang w:eastAsia="ru-RU"/>
        </w:rPr>
        <w:t xml:space="preserve"> </w:t>
      </w:r>
      <w:proofErr w:type="gramStart"/>
      <w:r w:rsidRPr="00D23AB6">
        <w:rPr>
          <w:rFonts w:eastAsia="Arial Unicode MS" w:cs="Times New Roman"/>
          <w:color w:val="000000"/>
          <w:sz w:val="24"/>
          <w:szCs w:val="24"/>
          <w:lang w:eastAsia="ru-RU"/>
        </w:rPr>
        <w:t>Правительства Орловской области от 13.08.2013 №270</w:t>
      </w:r>
      <w:r w:rsidR="005662B7">
        <w:rPr>
          <w:rFonts w:eastAsia="Arial Unicode MS" w:cs="Times New Roman"/>
          <w:color w:val="000000"/>
          <w:sz w:val="24"/>
          <w:szCs w:val="24"/>
          <w:lang w:eastAsia="ru-RU"/>
        </w:rPr>
        <w:t>)</w:t>
      </w:r>
      <w:r w:rsidRPr="00D23AB6">
        <w:rPr>
          <w:rFonts w:eastAsia="Arial Unicode MS" w:cs="Times New Roman"/>
          <w:color w:val="000000"/>
          <w:sz w:val="24"/>
          <w:szCs w:val="24"/>
          <w:lang w:eastAsia="ru-RU"/>
        </w:rPr>
        <w:t>, п.1 Соглашения о порядке и</w:t>
      </w:r>
      <w:proofErr w:type="gramEnd"/>
      <w:r w:rsidRPr="00D23AB6">
        <w:rPr>
          <w:rFonts w:eastAsia="Arial Unicode MS" w:cs="Times New Roman"/>
          <w:color w:val="000000"/>
          <w:sz w:val="24"/>
          <w:szCs w:val="24"/>
          <w:lang w:eastAsia="ru-RU"/>
        </w:rPr>
        <w:t xml:space="preserve"> условиях предоставления субсидии Учреждением в 2016 году из средств субсидии, выделенной на финансовое обеспечение государственного </w:t>
      </w:r>
      <w:proofErr w:type="gramStart"/>
      <w:r w:rsidRPr="00D23AB6">
        <w:rPr>
          <w:rFonts w:eastAsia="Arial Unicode MS" w:cs="Times New Roman"/>
          <w:color w:val="000000"/>
          <w:sz w:val="24"/>
          <w:szCs w:val="24"/>
          <w:lang w:eastAsia="ru-RU"/>
        </w:rPr>
        <w:t>задания</w:t>
      </w:r>
      <w:proofErr w:type="gramEnd"/>
      <w:r w:rsidRPr="00D23AB6">
        <w:rPr>
          <w:rFonts w:eastAsia="Arial Unicode MS" w:cs="Times New Roman"/>
          <w:color w:val="000000"/>
          <w:sz w:val="24"/>
          <w:szCs w:val="24"/>
          <w:lang w:eastAsia="ru-RU"/>
        </w:rPr>
        <w:t xml:space="preserve"> на оказание государственных услуг 2016 года, произведена оплата кредиторской задолженности, образовавшейся в 2015 году, в сумме 4 570,5 тыс. рублей.</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Нарушения при начислении и выплате заработной платы.</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Проверкой начисления и выплаты заработной платы установлено неправомерное расходование денежных сре</w:t>
      </w:r>
      <w:proofErr w:type="gramStart"/>
      <w:r w:rsidRPr="00D23AB6">
        <w:rPr>
          <w:rFonts w:eastAsia="Arial Unicode MS" w:cs="Times New Roman"/>
          <w:color w:val="000000"/>
          <w:sz w:val="24"/>
          <w:szCs w:val="24"/>
          <w:lang w:eastAsia="ru-RU"/>
        </w:rPr>
        <w:t>дств в р</w:t>
      </w:r>
      <w:proofErr w:type="gramEnd"/>
      <w:r w:rsidRPr="00D23AB6">
        <w:rPr>
          <w:rFonts w:eastAsia="Arial Unicode MS" w:cs="Times New Roman"/>
          <w:color w:val="000000"/>
          <w:sz w:val="24"/>
          <w:szCs w:val="24"/>
          <w:lang w:eastAsia="ru-RU"/>
        </w:rPr>
        <w:t xml:space="preserve">азмере 4 077.0 тыс. рублей: </w:t>
      </w:r>
    </w:p>
    <w:p w:rsidR="00D23AB6" w:rsidRPr="00D23AB6" w:rsidRDefault="00D23AB6" w:rsidP="00D23AB6">
      <w:pPr>
        <w:spacing w:line="240" w:lineRule="auto"/>
        <w:ind w:firstLine="567"/>
        <w:rPr>
          <w:rFonts w:eastAsia="Arial Unicode MS" w:cs="Times New Roman"/>
          <w:color w:val="000000"/>
          <w:sz w:val="24"/>
          <w:szCs w:val="24"/>
          <w:lang w:eastAsia="ru-RU"/>
        </w:rPr>
      </w:pPr>
      <w:bookmarkStart w:id="0" w:name="_GoBack"/>
      <w:bookmarkEnd w:id="0"/>
      <w:r w:rsidRPr="00D23AB6">
        <w:rPr>
          <w:rFonts w:eastAsia="Arial Unicode MS" w:cs="Times New Roman"/>
          <w:color w:val="000000"/>
          <w:sz w:val="24"/>
          <w:szCs w:val="24"/>
          <w:lang w:eastAsia="ru-RU"/>
        </w:rPr>
        <w:t xml:space="preserve">Результаты проверки средств от оказания Учреждением платных услуг. </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Объём поступивших средств от оказания Учреждением государственных услуг (выполнения работ), относящимся к основным видам деятельности, предоставление которых осуществляется на платной основе, в  2016 году составил 27 301,6 тыс. рублей.</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На текущий ремонт, «техническое обслуживание здания», ремонт мебели, ремонт оборудования и автотранспорта в 2016 году расходы Учреждения производились за счет внебюджетных средств и составили 10 852,7 тыс. рублей. Сумма финансовых нарушений составила 2 302,4 тыс. рублей (21.2% от расходов на текущий ремонт), в том числе неэффективное расходование средств – 1 675,1 тыс. рублей, необоснованное расходование средств 627,3 тыс. рублей.</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Неэффективно использованные средства: </w:t>
      </w:r>
    </w:p>
    <w:p w:rsidR="00C52466" w:rsidRDefault="00C5246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Учреждением производились необоснованные расходы по оплате работ и услуг</w:t>
      </w:r>
      <w:r>
        <w:rPr>
          <w:rFonts w:eastAsia="Arial Unicode MS" w:cs="Times New Roman"/>
          <w:color w:val="000000"/>
          <w:sz w:val="24"/>
          <w:szCs w:val="24"/>
          <w:lang w:eastAsia="ru-RU"/>
        </w:rPr>
        <w:t xml:space="preserve"> по ежемесячному техническому обслуживанию</w:t>
      </w:r>
      <w:r w:rsidRPr="00C52466">
        <w:rPr>
          <w:rFonts w:eastAsia="Arial Unicode MS" w:cs="Times New Roman"/>
          <w:color w:val="000000"/>
          <w:sz w:val="24"/>
          <w:szCs w:val="24"/>
          <w:lang w:eastAsia="ru-RU"/>
        </w:rPr>
        <w:t xml:space="preserve"> </w:t>
      </w:r>
      <w:r w:rsidRPr="00D23AB6">
        <w:rPr>
          <w:rFonts w:eastAsia="Arial Unicode MS" w:cs="Times New Roman"/>
          <w:color w:val="000000"/>
          <w:sz w:val="24"/>
          <w:szCs w:val="24"/>
          <w:lang w:eastAsia="ru-RU"/>
        </w:rPr>
        <w:t>различных участков  (водозаборных скважин, сетей отопления, сетей водоснабжения, уличных фонт</w:t>
      </w:r>
      <w:r>
        <w:rPr>
          <w:rFonts w:eastAsia="Arial Unicode MS" w:cs="Times New Roman"/>
          <w:color w:val="000000"/>
          <w:sz w:val="24"/>
          <w:szCs w:val="24"/>
          <w:lang w:eastAsia="ru-RU"/>
        </w:rPr>
        <w:t>анов и поливочного водопровода)</w:t>
      </w:r>
      <w:r w:rsidRPr="00D23AB6">
        <w:rPr>
          <w:rFonts w:eastAsia="Arial Unicode MS" w:cs="Times New Roman"/>
          <w:color w:val="000000"/>
          <w:sz w:val="24"/>
          <w:szCs w:val="24"/>
          <w:lang w:eastAsia="ru-RU"/>
        </w:rPr>
        <w:t>, целесообразность и необходимость проведения которых не подтверждена.</w:t>
      </w:r>
      <w:r>
        <w:rPr>
          <w:rFonts w:eastAsia="Arial Unicode MS" w:cs="Times New Roman"/>
          <w:color w:val="000000"/>
          <w:sz w:val="24"/>
          <w:szCs w:val="24"/>
          <w:lang w:eastAsia="ru-RU"/>
        </w:rPr>
        <w:t xml:space="preserve"> </w:t>
      </w:r>
      <w:r w:rsidRPr="00D23AB6">
        <w:rPr>
          <w:rFonts w:eastAsia="Arial Unicode MS" w:cs="Times New Roman"/>
          <w:color w:val="000000"/>
          <w:sz w:val="24"/>
          <w:szCs w:val="24"/>
          <w:lang w:eastAsia="ru-RU"/>
        </w:rPr>
        <w:t>За проверяемый период неэффективные расходы Учреждения на проведение технического обслуживание составили 576,5 тыс. рублей.</w:t>
      </w:r>
    </w:p>
    <w:p w:rsidR="00C52466" w:rsidRDefault="00C52466" w:rsidP="00D23AB6">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lastRenderedPageBreak/>
        <w:t xml:space="preserve">В 2016 году оплачивались </w:t>
      </w:r>
      <w:r w:rsidR="006E1264" w:rsidRPr="006E1264">
        <w:rPr>
          <w:rFonts w:eastAsia="Arial Unicode MS" w:cs="Times New Roman"/>
          <w:color w:val="000000"/>
          <w:sz w:val="24"/>
          <w:szCs w:val="24"/>
          <w:lang w:eastAsia="ru-RU"/>
        </w:rPr>
        <w:t xml:space="preserve">ремонтные работы по внешнему устройству территории </w:t>
      </w:r>
      <w:r w:rsidR="006E1264">
        <w:rPr>
          <w:rFonts w:eastAsia="Arial Unicode MS" w:cs="Times New Roman"/>
          <w:color w:val="000000"/>
          <w:sz w:val="24"/>
          <w:szCs w:val="24"/>
          <w:lang w:eastAsia="ru-RU"/>
        </w:rPr>
        <w:t>в объеме</w:t>
      </w:r>
      <w:r w:rsidR="006E1264" w:rsidRPr="00D23AB6">
        <w:rPr>
          <w:rFonts w:eastAsia="Arial Unicode MS" w:cs="Times New Roman"/>
          <w:color w:val="000000"/>
          <w:sz w:val="24"/>
          <w:szCs w:val="24"/>
          <w:lang w:eastAsia="ru-RU"/>
        </w:rPr>
        <w:t xml:space="preserve"> 431,6 тыс. рублей </w:t>
      </w:r>
      <w:r w:rsidR="006E1264" w:rsidRPr="006E1264">
        <w:rPr>
          <w:rFonts w:eastAsia="Arial Unicode MS" w:cs="Times New Roman"/>
          <w:color w:val="000000"/>
          <w:sz w:val="24"/>
          <w:szCs w:val="24"/>
          <w:lang w:eastAsia="ru-RU"/>
        </w:rPr>
        <w:t xml:space="preserve">(укладка тротуарной плитки, ремонт дорожек с помощью бетонных стяжек и т. д.), </w:t>
      </w:r>
      <w:r w:rsidR="006E1264">
        <w:rPr>
          <w:rFonts w:eastAsia="Arial Unicode MS" w:cs="Times New Roman"/>
          <w:color w:val="000000"/>
          <w:sz w:val="24"/>
          <w:szCs w:val="24"/>
          <w:lang w:eastAsia="ru-RU"/>
        </w:rPr>
        <w:t>в ноябре 2016 года</w:t>
      </w:r>
      <w:r w:rsidR="006E1264" w:rsidRPr="006E1264">
        <w:rPr>
          <w:rFonts w:eastAsia="Arial Unicode MS" w:cs="Times New Roman"/>
          <w:color w:val="000000"/>
          <w:sz w:val="24"/>
          <w:szCs w:val="24"/>
          <w:lang w:eastAsia="ru-RU"/>
        </w:rPr>
        <w:t>, в связи с чем затраты на вышеуказанные ремонтные работы</w:t>
      </w:r>
      <w:r w:rsidR="006E1264">
        <w:rPr>
          <w:rFonts w:eastAsia="Arial Unicode MS" w:cs="Times New Roman"/>
          <w:color w:val="000000"/>
          <w:sz w:val="24"/>
          <w:szCs w:val="24"/>
          <w:lang w:eastAsia="ru-RU"/>
        </w:rPr>
        <w:t xml:space="preserve"> в </w:t>
      </w:r>
      <w:proofErr w:type="spellStart"/>
      <w:r w:rsidR="006E1264">
        <w:rPr>
          <w:rFonts w:eastAsia="Arial Unicode MS" w:cs="Times New Roman"/>
          <w:color w:val="000000"/>
          <w:sz w:val="24"/>
          <w:szCs w:val="24"/>
          <w:lang w:eastAsia="ru-RU"/>
        </w:rPr>
        <w:t>осенне</w:t>
      </w:r>
      <w:proofErr w:type="spellEnd"/>
      <w:r w:rsidR="006E1264">
        <w:rPr>
          <w:rFonts w:eastAsia="Arial Unicode MS" w:cs="Times New Roman"/>
          <w:color w:val="000000"/>
          <w:sz w:val="24"/>
          <w:szCs w:val="24"/>
          <w:lang w:eastAsia="ru-RU"/>
        </w:rPr>
        <w:t>–зимний период</w:t>
      </w:r>
      <w:r w:rsidR="006E1264" w:rsidRPr="006E1264">
        <w:rPr>
          <w:rFonts w:eastAsia="Arial Unicode MS" w:cs="Times New Roman"/>
          <w:color w:val="000000"/>
          <w:sz w:val="24"/>
          <w:szCs w:val="24"/>
          <w:lang w:eastAsia="ru-RU"/>
        </w:rPr>
        <w:t xml:space="preserve"> не могут быть признаны эффективными.</w:t>
      </w:r>
      <w:r w:rsidR="006E1264">
        <w:rPr>
          <w:rFonts w:eastAsia="Arial Unicode MS" w:cs="Times New Roman"/>
          <w:color w:val="000000"/>
          <w:sz w:val="24"/>
          <w:szCs w:val="24"/>
          <w:lang w:eastAsia="ru-RU"/>
        </w:rPr>
        <w:t xml:space="preserve"> </w:t>
      </w:r>
    </w:p>
    <w:p w:rsidR="00D23AB6" w:rsidRPr="00D23AB6" w:rsidRDefault="006E1264" w:rsidP="00BE0E27">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Учреждением оплачивались услуги не входящие в перечень видов деятельности подрядчик</w:t>
      </w:r>
      <w:r w:rsidR="00BE0E27">
        <w:rPr>
          <w:rFonts w:eastAsia="Arial Unicode MS" w:cs="Times New Roman"/>
          <w:color w:val="000000"/>
          <w:sz w:val="24"/>
          <w:szCs w:val="24"/>
          <w:lang w:eastAsia="ru-RU"/>
        </w:rPr>
        <w:t>а</w:t>
      </w:r>
      <w:r>
        <w:rPr>
          <w:rFonts w:eastAsia="Arial Unicode MS" w:cs="Times New Roman"/>
          <w:color w:val="000000"/>
          <w:sz w:val="24"/>
          <w:szCs w:val="24"/>
          <w:lang w:eastAsia="ru-RU"/>
        </w:rPr>
        <w:t xml:space="preserve"> </w:t>
      </w:r>
      <w:r w:rsidR="00BE0E27">
        <w:rPr>
          <w:rFonts w:eastAsia="Arial Unicode MS" w:cs="Times New Roman"/>
          <w:color w:val="000000"/>
          <w:sz w:val="24"/>
          <w:szCs w:val="24"/>
          <w:lang w:eastAsia="ru-RU"/>
        </w:rPr>
        <w:t>(</w:t>
      </w:r>
      <w:r w:rsidR="00BE0E27" w:rsidRPr="00BE0E27">
        <w:rPr>
          <w:rFonts w:eastAsia="Arial Unicode MS" w:cs="Times New Roman"/>
          <w:color w:val="000000"/>
          <w:sz w:val="24"/>
          <w:szCs w:val="24"/>
          <w:lang w:eastAsia="ru-RU"/>
        </w:rPr>
        <w:t>в соответствии с ЕГРЮЛ</w:t>
      </w:r>
      <w:r w:rsidR="00BE0E27">
        <w:rPr>
          <w:rFonts w:eastAsia="Arial Unicode MS" w:cs="Times New Roman"/>
          <w:color w:val="000000"/>
          <w:sz w:val="24"/>
          <w:szCs w:val="24"/>
          <w:lang w:eastAsia="ru-RU"/>
        </w:rPr>
        <w:t>)</w:t>
      </w:r>
      <w:r w:rsidR="00BE0E27" w:rsidRPr="00BE0E27">
        <w:rPr>
          <w:rFonts w:eastAsia="Arial Unicode MS" w:cs="Times New Roman"/>
          <w:color w:val="000000"/>
          <w:sz w:val="24"/>
          <w:szCs w:val="24"/>
          <w:lang w:eastAsia="ru-RU"/>
        </w:rPr>
        <w:t xml:space="preserve"> </w:t>
      </w:r>
      <w:r w:rsidR="00BE0E27" w:rsidRPr="00D23AB6">
        <w:rPr>
          <w:rFonts w:eastAsia="Arial Unicode MS" w:cs="Times New Roman"/>
          <w:color w:val="000000"/>
          <w:sz w:val="24"/>
          <w:szCs w:val="24"/>
          <w:lang w:eastAsia="ru-RU"/>
        </w:rPr>
        <w:t>на общую сумму 314,8 тыс. рублей, что указывает на риск оказ</w:t>
      </w:r>
      <w:r w:rsidR="00BE0E27">
        <w:rPr>
          <w:rFonts w:eastAsia="Arial Unicode MS" w:cs="Times New Roman"/>
          <w:color w:val="000000"/>
          <w:sz w:val="24"/>
          <w:szCs w:val="24"/>
          <w:lang w:eastAsia="ru-RU"/>
        </w:rPr>
        <w:t xml:space="preserve">ания некачественной услуги. </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Проверкой установлено завышение подрядчиком, стоимости монтажных работ, работ по благоустройству территории (завышение в 4 раза стоимости услуг по </w:t>
      </w:r>
      <w:proofErr w:type="spellStart"/>
      <w:r w:rsidRPr="00D23AB6">
        <w:rPr>
          <w:rFonts w:eastAsia="Arial Unicode MS" w:cs="Times New Roman"/>
          <w:color w:val="000000"/>
          <w:sz w:val="24"/>
          <w:szCs w:val="24"/>
          <w:lang w:eastAsia="ru-RU"/>
        </w:rPr>
        <w:t>обкосу</w:t>
      </w:r>
      <w:proofErr w:type="spellEnd"/>
      <w:r w:rsidRPr="00D23AB6">
        <w:rPr>
          <w:rFonts w:eastAsia="Arial Unicode MS" w:cs="Times New Roman"/>
          <w:color w:val="000000"/>
          <w:sz w:val="24"/>
          <w:szCs w:val="24"/>
          <w:lang w:eastAsia="ru-RU"/>
        </w:rPr>
        <w:t xml:space="preserve"> травы), ритуальным услугам. Сумма неэффективного использования средств, за счет завышения стоимости работ  составила 352,2 тыс. рублей.</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Часть договоров на проведение текущего ремонта заключались без дефектных ведомостей, без составления сметы, расчетов стоимости работ, экспертизы смет, т.е. отсутствовало обоснование стоимости выполненных работ. По таким договорам, заключенных Учреждением на выполнение текущего ремонта, невозможно определить объем, содержание работ и требования к ним, а также расчет стоимости  работ. Расходы Учреждение на оплату работ по таким договорам составили 627,3 тыс. рублей, что является необоснованным  расходование средств. </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Нарушение в сфере закупок:</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В ходе контрольного мероприятия выявлено 124 факта по 8 нарушениям законодательства Российской Федерации о контрактной системе в сфере закупок (Федерального закона №44-ФЗ).</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В нарушение положений п. 4 ч.1 ст. 93 Федерального закона №44-ФЗ Учреждением у единственного поставщика осуществлены закупки на сумму, превышающую максимально допустимую Федеральным законом (2 000,0 тыс. рублей). Таким образом, в 2016 году Учреждением неправомерно были произведены закупки у единственного поставщика на сумму 1 258,61 тыс. рублей, что привело к упущенной потенциальной экономии в ходе необходимых конкурсных процедур. </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Кроме того проверкой установлены нарушения в части соблюдения норм питания и обеспечения мягким инвентарем проживающих в интернате:</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1. Не соблюдались нормы питания по набору продуктов и их количеству, установленные постановлением Правительства Орловской области от 5.12.2014 №366 «Об утверждении норм питания в организациях социального обслуживания граждан, находящихся в ведении Орловской области».</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2. В 2016 году расходы на питание одного проживающего составили всего 113,34 рублей в день. При этом стоимость питания в 2015 году составляла 122,38 рублей, в 2014 году 134,23 рублей. Учитывая инфляцию, стоимость питания в Учреждении в 2016 году по сравнению с 2014 годом снизилась почти на 30%. </w:t>
      </w:r>
    </w:p>
    <w:p w:rsidR="00D23AB6" w:rsidRP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 xml:space="preserve">3. По большинству товарных позиций закупочные цены более чем на 25% ниже рыночных (молоко, масло сливочное, сметана, творог). Приобретение продуктов питания по ценам значительно ниже рыночных ставит под сомнение их соответствие потребительским свойствам (безопасность, соответствие стандартам и др.). При этом Учреждением не проводилась экспертиза указанных продуктов питания с привлечением экспертных организаций. Установлено не соблюдение норм питания по набору продуктов и их количеству. Расчет энергетической ценности питания в Учреждении не производится. </w:t>
      </w:r>
    </w:p>
    <w:p w:rsidR="00D23AB6" w:rsidRDefault="00D23AB6" w:rsidP="00D23AB6">
      <w:pPr>
        <w:spacing w:line="240" w:lineRule="auto"/>
        <w:ind w:firstLine="567"/>
        <w:rPr>
          <w:rFonts w:eastAsia="Arial Unicode MS" w:cs="Times New Roman"/>
          <w:color w:val="000000"/>
          <w:sz w:val="24"/>
          <w:szCs w:val="24"/>
          <w:lang w:eastAsia="ru-RU"/>
        </w:rPr>
      </w:pPr>
      <w:r w:rsidRPr="00D23AB6">
        <w:rPr>
          <w:rFonts w:eastAsia="Arial Unicode MS" w:cs="Times New Roman"/>
          <w:color w:val="000000"/>
          <w:sz w:val="24"/>
          <w:szCs w:val="24"/>
          <w:lang w:eastAsia="ru-RU"/>
        </w:rPr>
        <w:t>4. Установлено также, не соблюдение Учреждением норм обеспечения  проживающих мягким инвентарем (нательное белье) по 10 позициям из 26.</w:t>
      </w:r>
    </w:p>
    <w:p w:rsidR="00D23AB6" w:rsidRDefault="00D23AB6" w:rsidP="00961457">
      <w:pPr>
        <w:spacing w:line="240" w:lineRule="auto"/>
        <w:ind w:firstLine="567"/>
        <w:rPr>
          <w:rFonts w:eastAsia="Arial Unicode MS" w:cs="Times New Roman"/>
          <w:color w:val="000000"/>
          <w:sz w:val="24"/>
          <w:szCs w:val="24"/>
          <w:lang w:eastAsia="ru-RU"/>
        </w:rPr>
      </w:pPr>
    </w:p>
    <w:p w:rsidR="00D23AB6" w:rsidRDefault="00D23AB6" w:rsidP="00961457">
      <w:pPr>
        <w:spacing w:line="240" w:lineRule="auto"/>
        <w:ind w:firstLine="567"/>
        <w:rPr>
          <w:rFonts w:eastAsia="Arial Unicode MS" w:cs="Times New Roman"/>
          <w:color w:val="000000"/>
          <w:sz w:val="24"/>
          <w:szCs w:val="24"/>
          <w:lang w:eastAsia="ru-RU"/>
        </w:rPr>
      </w:pPr>
    </w:p>
    <w:p w:rsidR="008C2104" w:rsidRPr="008C2104" w:rsidRDefault="008C2104" w:rsidP="00961457">
      <w:pPr>
        <w:spacing w:line="240" w:lineRule="auto"/>
        <w:ind w:firstLine="567"/>
        <w:rPr>
          <w:rFonts w:eastAsia="Arial Unicode MS" w:cs="Times New Roman"/>
          <w:color w:val="000000"/>
          <w:sz w:val="24"/>
          <w:szCs w:val="24"/>
          <w:lang w:eastAsia="ru-RU"/>
        </w:rPr>
      </w:pPr>
      <w:r w:rsidRPr="008C2104">
        <w:rPr>
          <w:rFonts w:eastAsia="Arial Unicode MS" w:cs="Times New Roman"/>
          <w:color w:val="000000"/>
          <w:sz w:val="24"/>
          <w:szCs w:val="24"/>
          <w:lang w:eastAsia="ru-RU"/>
        </w:rPr>
        <w:lastRenderedPageBreak/>
        <w:t>В соответствии с соглашение о сот</w:t>
      </w:r>
      <w:r w:rsidR="00F01A63">
        <w:rPr>
          <w:rFonts w:eastAsia="Arial Unicode MS" w:cs="Times New Roman"/>
          <w:color w:val="000000"/>
          <w:sz w:val="24"/>
          <w:szCs w:val="24"/>
          <w:lang w:eastAsia="ru-RU"/>
        </w:rPr>
        <w:t>рудничестве между Контрольно–</w:t>
      </w:r>
      <w:r w:rsidRPr="008C2104">
        <w:rPr>
          <w:rFonts w:eastAsia="Arial Unicode MS" w:cs="Times New Roman"/>
          <w:color w:val="000000"/>
          <w:sz w:val="24"/>
          <w:szCs w:val="24"/>
          <w:lang w:eastAsia="ru-RU"/>
        </w:rPr>
        <w:t>счетной палатой Орловской области и Прокуратурой Орловской области от 20.05.2016</w:t>
      </w:r>
      <w:r w:rsidR="001F6779">
        <w:rPr>
          <w:rFonts w:eastAsia="Arial Unicode MS" w:cs="Times New Roman"/>
          <w:color w:val="000000"/>
          <w:sz w:val="24"/>
          <w:szCs w:val="24"/>
          <w:lang w:eastAsia="ru-RU"/>
        </w:rPr>
        <w:t>г.</w:t>
      </w:r>
      <w:r w:rsidRPr="008C2104">
        <w:rPr>
          <w:rFonts w:eastAsia="Arial Unicode MS" w:cs="Times New Roman"/>
          <w:color w:val="000000"/>
          <w:sz w:val="24"/>
          <w:szCs w:val="24"/>
          <w:lang w:eastAsia="ru-RU"/>
        </w:rPr>
        <w:t xml:space="preserve"> в Прокурат</w:t>
      </w:r>
      <w:r w:rsidR="000E0A64">
        <w:rPr>
          <w:rFonts w:eastAsia="Arial Unicode MS" w:cs="Times New Roman"/>
          <w:color w:val="000000"/>
          <w:sz w:val="24"/>
          <w:szCs w:val="24"/>
          <w:lang w:eastAsia="ru-RU"/>
        </w:rPr>
        <w:t>уру Орловской области направлена копия Акта</w:t>
      </w:r>
      <w:r w:rsidR="007E30F6">
        <w:rPr>
          <w:rFonts w:eastAsia="Arial Unicode MS" w:cs="Times New Roman"/>
          <w:color w:val="000000"/>
          <w:sz w:val="24"/>
          <w:szCs w:val="24"/>
          <w:lang w:eastAsia="ru-RU"/>
        </w:rPr>
        <w:t xml:space="preserve"> контрольного мероприятия</w:t>
      </w:r>
      <w:r w:rsidRPr="008C2104">
        <w:rPr>
          <w:rFonts w:eastAsia="Arial Unicode MS" w:cs="Times New Roman"/>
          <w:color w:val="000000"/>
          <w:sz w:val="24"/>
          <w:szCs w:val="24"/>
          <w:lang w:eastAsia="ru-RU"/>
        </w:rPr>
        <w:t>.</w:t>
      </w:r>
    </w:p>
    <w:p w:rsidR="00C4549B" w:rsidRDefault="00C4549B" w:rsidP="009D2547">
      <w:pPr>
        <w:spacing w:line="240" w:lineRule="auto"/>
        <w:ind w:firstLine="567"/>
        <w:rPr>
          <w:rFonts w:eastAsia="Arial Unicode MS" w:cs="Times New Roman"/>
          <w:color w:val="000000"/>
          <w:sz w:val="24"/>
          <w:szCs w:val="24"/>
          <w:lang w:eastAsia="ru-RU"/>
        </w:rPr>
      </w:pPr>
      <w:r w:rsidRPr="00C4549B">
        <w:rPr>
          <w:rFonts w:eastAsia="Arial Unicode MS" w:cs="Times New Roman"/>
          <w:color w:val="000000"/>
          <w:sz w:val="24"/>
          <w:szCs w:val="24"/>
          <w:lang w:eastAsia="ru-RU"/>
        </w:rPr>
        <w:t xml:space="preserve">В соответствии с соглашение о сотрудничестве между Контрольно–счетной палатой Орловской области и </w:t>
      </w:r>
      <w:r w:rsidR="009D2547">
        <w:rPr>
          <w:rFonts w:eastAsia="Arial Unicode MS" w:cs="Times New Roman"/>
          <w:color w:val="000000"/>
          <w:sz w:val="24"/>
          <w:szCs w:val="24"/>
          <w:lang w:eastAsia="ru-RU"/>
        </w:rPr>
        <w:t>Следственным</w:t>
      </w:r>
      <w:r w:rsidR="009D2547" w:rsidRPr="009D2547">
        <w:rPr>
          <w:rFonts w:eastAsia="Arial Unicode MS" w:cs="Times New Roman"/>
          <w:color w:val="000000"/>
          <w:sz w:val="24"/>
          <w:szCs w:val="24"/>
          <w:lang w:eastAsia="ru-RU"/>
        </w:rPr>
        <w:t xml:space="preserve"> управление</w:t>
      </w:r>
      <w:r w:rsidR="009D2547">
        <w:rPr>
          <w:rFonts w:eastAsia="Arial Unicode MS" w:cs="Times New Roman"/>
          <w:color w:val="000000"/>
          <w:sz w:val="24"/>
          <w:szCs w:val="24"/>
          <w:lang w:eastAsia="ru-RU"/>
        </w:rPr>
        <w:t xml:space="preserve">м </w:t>
      </w:r>
      <w:r w:rsidR="009D2547" w:rsidRPr="009D2547">
        <w:rPr>
          <w:rFonts w:eastAsia="Arial Unicode MS" w:cs="Times New Roman"/>
          <w:color w:val="000000"/>
          <w:sz w:val="24"/>
          <w:szCs w:val="24"/>
          <w:lang w:eastAsia="ru-RU"/>
        </w:rPr>
        <w:t>Следственного комитета Р</w:t>
      </w:r>
      <w:r w:rsidR="009D2547">
        <w:rPr>
          <w:rFonts w:eastAsia="Arial Unicode MS" w:cs="Times New Roman"/>
          <w:color w:val="000000"/>
          <w:sz w:val="24"/>
          <w:szCs w:val="24"/>
          <w:lang w:eastAsia="ru-RU"/>
        </w:rPr>
        <w:t xml:space="preserve">Ф </w:t>
      </w:r>
      <w:r w:rsidR="009D2547" w:rsidRPr="009D2547">
        <w:rPr>
          <w:rFonts w:eastAsia="Arial Unicode MS" w:cs="Times New Roman"/>
          <w:color w:val="000000"/>
          <w:sz w:val="24"/>
          <w:szCs w:val="24"/>
          <w:lang w:eastAsia="ru-RU"/>
        </w:rPr>
        <w:t>по Орловской области</w:t>
      </w:r>
      <w:r w:rsidR="009D2547">
        <w:rPr>
          <w:rFonts w:eastAsia="Arial Unicode MS" w:cs="Times New Roman"/>
          <w:color w:val="000000"/>
          <w:sz w:val="24"/>
          <w:szCs w:val="24"/>
          <w:lang w:eastAsia="ru-RU"/>
        </w:rPr>
        <w:t xml:space="preserve"> </w:t>
      </w:r>
      <w:r w:rsidR="009740C5" w:rsidRPr="009740C5">
        <w:rPr>
          <w:rFonts w:eastAsia="Arial Unicode MS" w:cs="Times New Roman"/>
          <w:color w:val="000000"/>
          <w:sz w:val="24"/>
          <w:szCs w:val="24"/>
          <w:lang w:eastAsia="ru-RU"/>
        </w:rPr>
        <w:t>от 20.04</w:t>
      </w:r>
      <w:r w:rsidRPr="009740C5">
        <w:rPr>
          <w:rFonts w:eastAsia="Arial Unicode MS" w:cs="Times New Roman"/>
          <w:color w:val="000000"/>
          <w:sz w:val="24"/>
          <w:szCs w:val="24"/>
          <w:lang w:eastAsia="ru-RU"/>
        </w:rPr>
        <w:t>.2016г.</w:t>
      </w:r>
      <w:r w:rsidRPr="00C4549B">
        <w:rPr>
          <w:rFonts w:eastAsia="Arial Unicode MS" w:cs="Times New Roman"/>
          <w:color w:val="000000"/>
          <w:sz w:val="24"/>
          <w:szCs w:val="24"/>
          <w:lang w:eastAsia="ru-RU"/>
        </w:rPr>
        <w:t xml:space="preserve"> в </w:t>
      </w:r>
      <w:r w:rsidR="009D2547">
        <w:rPr>
          <w:rFonts w:eastAsia="Arial Unicode MS" w:cs="Times New Roman"/>
          <w:color w:val="000000"/>
          <w:sz w:val="24"/>
          <w:szCs w:val="24"/>
          <w:lang w:eastAsia="ru-RU"/>
        </w:rPr>
        <w:t>СУ СК РФ по Орловской области</w:t>
      </w:r>
      <w:r w:rsidRPr="00C4549B">
        <w:rPr>
          <w:rFonts w:eastAsia="Arial Unicode MS" w:cs="Times New Roman"/>
          <w:color w:val="000000"/>
          <w:sz w:val="24"/>
          <w:szCs w:val="24"/>
          <w:lang w:eastAsia="ru-RU"/>
        </w:rPr>
        <w:t xml:space="preserve"> направлена копия Акта контрольного мероприятия.</w:t>
      </w:r>
    </w:p>
    <w:p w:rsidR="008C2104" w:rsidRPr="008C2104" w:rsidRDefault="008C2104" w:rsidP="00DF0224">
      <w:pPr>
        <w:spacing w:line="240" w:lineRule="auto"/>
        <w:ind w:firstLine="567"/>
        <w:rPr>
          <w:rFonts w:eastAsia="Arial Unicode MS" w:cs="Times New Roman"/>
          <w:color w:val="000000"/>
          <w:sz w:val="24"/>
          <w:szCs w:val="24"/>
          <w:lang w:eastAsia="ru-RU"/>
        </w:rPr>
      </w:pPr>
      <w:r w:rsidRPr="008C2104">
        <w:rPr>
          <w:rFonts w:eastAsia="Arial Unicode MS" w:cs="Times New Roman"/>
          <w:color w:val="000000"/>
          <w:sz w:val="24"/>
          <w:szCs w:val="24"/>
          <w:lang w:eastAsia="ru-RU"/>
        </w:rPr>
        <w:t xml:space="preserve">Информация о результатах контрольного мероприятия направлена Губернатору Орловской области В.В. Потомскому, Председателю Орловского областного Совета народных депутатов Л.С. Музалевскому. </w:t>
      </w:r>
    </w:p>
    <w:p w:rsidR="00BF4928" w:rsidRDefault="00BF4928" w:rsidP="00DF0224">
      <w:pPr>
        <w:spacing w:line="240" w:lineRule="auto"/>
        <w:ind w:firstLine="0"/>
        <w:rPr>
          <w:rFonts w:eastAsia="Calibri" w:cs="Times New Roman"/>
          <w:color w:val="000000"/>
          <w:sz w:val="24"/>
          <w:szCs w:val="24"/>
        </w:rPr>
      </w:pPr>
    </w:p>
    <w:p w:rsidR="007E30F6" w:rsidRDefault="007E30F6" w:rsidP="00DF0224">
      <w:pPr>
        <w:spacing w:line="240" w:lineRule="auto"/>
        <w:ind w:firstLine="0"/>
        <w:rPr>
          <w:rFonts w:eastAsia="Calibri" w:cs="Times New Roman"/>
          <w:color w:val="000000"/>
          <w:sz w:val="24"/>
          <w:szCs w:val="24"/>
        </w:rPr>
      </w:pPr>
    </w:p>
    <w:sectPr w:rsidR="007E30F6" w:rsidSect="00807D8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B2" w:rsidRDefault="001164B2" w:rsidP="00807D81">
      <w:pPr>
        <w:spacing w:line="240" w:lineRule="auto"/>
      </w:pPr>
      <w:r>
        <w:separator/>
      </w:r>
    </w:p>
  </w:endnote>
  <w:endnote w:type="continuationSeparator" w:id="0">
    <w:p w:rsidR="001164B2" w:rsidRDefault="001164B2" w:rsidP="00807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B2" w:rsidRDefault="001164B2" w:rsidP="00807D81">
      <w:pPr>
        <w:spacing w:line="240" w:lineRule="auto"/>
      </w:pPr>
      <w:r>
        <w:separator/>
      </w:r>
    </w:p>
  </w:footnote>
  <w:footnote w:type="continuationSeparator" w:id="0">
    <w:p w:rsidR="001164B2" w:rsidRDefault="001164B2" w:rsidP="00807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54468"/>
      <w:docPartObj>
        <w:docPartGallery w:val="Page Numbers (Top of Page)"/>
        <w:docPartUnique/>
      </w:docPartObj>
    </w:sdtPr>
    <w:sdtEndPr/>
    <w:sdtContent>
      <w:p w:rsidR="00807D81" w:rsidRDefault="00807D81">
        <w:pPr>
          <w:pStyle w:val="a3"/>
          <w:jc w:val="center"/>
        </w:pPr>
        <w:r>
          <w:fldChar w:fldCharType="begin"/>
        </w:r>
        <w:r>
          <w:instrText>PAGE   \* MERGEFORMAT</w:instrText>
        </w:r>
        <w:r>
          <w:fldChar w:fldCharType="separate"/>
        </w:r>
        <w:r w:rsidR="002C7B1B">
          <w:rPr>
            <w:noProof/>
          </w:rPr>
          <w:t>2</w:t>
        </w:r>
        <w:r>
          <w:fldChar w:fldCharType="end"/>
        </w:r>
      </w:p>
    </w:sdtContent>
  </w:sdt>
  <w:p w:rsidR="00807D81" w:rsidRDefault="00807D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453"/>
    <w:multiLevelType w:val="hybridMultilevel"/>
    <w:tmpl w:val="E82C6CB8"/>
    <w:lvl w:ilvl="0" w:tplc="AB0A1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C6D64"/>
    <w:multiLevelType w:val="hybridMultilevel"/>
    <w:tmpl w:val="4288C642"/>
    <w:lvl w:ilvl="0" w:tplc="B70E2F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4"/>
    <w:rsid w:val="0002597F"/>
    <w:rsid w:val="000579BA"/>
    <w:rsid w:val="00061A45"/>
    <w:rsid w:val="0008003D"/>
    <w:rsid w:val="000C0AFA"/>
    <w:rsid w:val="000E0A64"/>
    <w:rsid w:val="000E58FD"/>
    <w:rsid w:val="001113C2"/>
    <w:rsid w:val="001164B2"/>
    <w:rsid w:val="00164B2E"/>
    <w:rsid w:val="001F12B9"/>
    <w:rsid w:val="001F3258"/>
    <w:rsid w:val="001F6779"/>
    <w:rsid w:val="002300F8"/>
    <w:rsid w:val="00254ACF"/>
    <w:rsid w:val="002C7B1B"/>
    <w:rsid w:val="002F6360"/>
    <w:rsid w:val="00327CC5"/>
    <w:rsid w:val="003460D1"/>
    <w:rsid w:val="003C4A93"/>
    <w:rsid w:val="0042600F"/>
    <w:rsid w:val="004D4E27"/>
    <w:rsid w:val="005662B7"/>
    <w:rsid w:val="00577E35"/>
    <w:rsid w:val="005B220C"/>
    <w:rsid w:val="00643308"/>
    <w:rsid w:val="006678D6"/>
    <w:rsid w:val="006B7327"/>
    <w:rsid w:val="006B7E7B"/>
    <w:rsid w:val="006E1264"/>
    <w:rsid w:val="0072438D"/>
    <w:rsid w:val="007738FD"/>
    <w:rsid w:val="007E30F6"/>
    <w:rsid w:val="00807D81"/>
    <w:rsid w:val="00851455"/>
    <w:rsid w:val="008C2104"/>
    <w:rsid w:val="009055CC"/>
    <w:rsid w:val="00961457"/>
    <w:rsid w:val="009740C5"/>
    <w:rsid w:val="009A5CC5"/>
    <w:rsid w:val="009C6067"/>
    <w:rsid w:val="009D2547"/>
    <w:rsid w:val="00BA7563"/>
    <w:rsid w:val="00BC7E0C"/>
    <w:rsid w:val="00BE0E27"/>
    <w:rsid w:val="00BF4928"/>
    <w:rsid w:val="00C4549B"/>
    <w:rsid w:val="00C52466"/>
    <w:rsid w:val="00C673B6"/>
    <w:rsid w:val="00D23AB6"/>
    <w:rsid w:val="00D446BF"/>
    <w:rsid w:val="00DD4CED"/>
    <w:rsid w:val="00DF0224"/>
    <w:rsid w:val="00E00918"/>
    <w:rsid w:val="00E87278"/>
    <w:rsid w:val="00EE36AD"/>
    <w:rsid w:val="00F01A63"/>
    <w:rsid w:val="00F07DF4"/>
    <w:rsid w:val="00F641BB"/>
    <w:rsid w:val="00F7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81"/>
    <w:pPr>
      <w:tabs>
        <w:tab w:val="center" w:pos="4677"/>
        <w:tab w:val="right" w:pos="9355"/>
      </w:tabs>
      <w:spacing w:line="240" w:lineRule="auto"/>
    </w:pPr>
  </w:style>
  <w:style w:type="character" w:customStyle="1" w:styleId="a4">
    <w:name w:val="Верхний колонтитул Знак"/>
    <w:basedOn w:val="a0"/>
    <w:link w:val="a3"/>
    <w:uiPriority w:val="99"/>
    <w:rsid w:val="00807D81"/>
    <w:rPr>
      <w:rFonts w:ascii="Times New Roman" w:hAnsi="Times New Roman"/>
      <w:sz w:val="28"/>
    </w:rPr>
  </w:style>
  <w:style w:type="paragraph" w:styleId="a5">
    <w:name w:val="footer"/>
    <w:basedOn w:val="a"/>
    <w:link w:val="a6"/>
    <w:uiPriority w:val="99"/>
    <w:unhideWhenUsed/>
    <w:rsid w:val="00807D81"/>
    <w:pPr>
      <w:tabs>
        <w:tab w:val="center" w:pos="4677"/>
        <w:tab w:val="right" w:pos="9355"/>
      </w:tabs>
      <w:spacing w:line="240" w:lineRule="auto"/>
    </w:pPr>
  </w:style>
  <w:style w:type="character" w:customStyle="1" w:styleId="a6">
    <w:name w:val="Нижний колонтитул Знак"/>
    <w:basedOn w:val="a0"/>
    <w:link w:val="a5"/>
    <w:uiPriority w:val="99"/>
    <w:rsid w:val="00807D8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81"/>
    <w:pPr>
      <w:tabs>
        <w:tab w:val="center" w:pos="4677"/>
        <w:tab w:val="right" w:pos="9355"/>
      </w:tabs>
      <w:spacing w:line="240" w:lineRule="auto"/>
    </w:pPr>
  </w:style>
  <w:style w:type="character" w:customStyle="1" w:styleId="a4">
    <w:name w:val="Верхний колонтитул Знак"/>
    <w:basedOn w:val="a0"/>
    <w:link w:val="a3"/>
    <w:uiPriority w:val="99"/>
    <w:rsid w:val="00807D81"/>
    <w:rPr>
      <w:rFonts w:ascii="Times New Roman" w:hAnsi="Times New Roman"/>
      <w:sz w:val="28"/>
    </w:rPr>
  </w:style>
  <w:style w:type="paragraph" w:styleId="a5">
    <w:name w:val="footer"/>
    <w:basedOn w:val="a"/>
    <w:link w:val="a6"/>
    <w:uiPriority w:val="99"/>
    <w:unhideWhenUsed/>
    <w:rsid w:val="00807D81"/>
    <w:pPr>
      <w:tabs>
        <w:tab w:val="center" w:pos="4677"/>
        <w:tab w:val="right" w:pos="9355"/>
      </w:tabs>
      <w:spacing w:line="240" w:lineRule="auto"/>
    </w:pPr>
  </w:style>
  <w:style w:type="character" w:customStyle="1" w:styleId="a6">
    <w:name w:val="Нижний колонтитул Знак"/>
    <w:basedOn w:val="a0"/>
    <w:link w:val="a5"/>
    <w:uiPriority w:val="99"/>
    <w:rsid w:val="00807D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Компьютер</cp:lastModifiedBy>
  <cp:revision>42</cp:revision>
  <cp:lastPrinted>2016-11-01T11:32:00Z</cp:lastPrinted>
  <dcterms:created xsi:type="dcterms:W3CDTF">2016-08-01T07:51:00Z</dcterms:created>
  <dcterms:modified xsi:type="dcterms:W3CDTF">2017-08-25T13:11:00Z</dcterms:modified>
</cp:coreProperties>
</file>