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spacing w:after="0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Информация по результатам контрольного мероприятия</w:t>
      </w:r>
      <w:r/>
    </w:p>
    <w:p>
      <w:pPr>
        <w:ind w:firstLine="709"/>
        <w:jc w:val="center"/>
        <w:spacing w:after="0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«Проверка эффективности использования бюджетных средств на закупку оборудования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бюджетным учреждением здравоохранения Орловской области «Кромская центральная районная больница» в рамках национального проекта «Здравоохранение» и региональной программы Орловской области «Модернизация первичного звена здравоохранения Орловской области».</w:t>
      </w:r>
      <w:r/>
    </w:p>
    <w:p>
      <w:pPr>
        <w:ind w:firstLine="709"/>
        <w:jc w:val="both"/>
        <w:spacing w:after="0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Проверка проведена по поручению Орловского областного Совета народных депутатов в соответствии с планом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деятельности Контрольно-счетной палат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ы Орловской области на 2022 год.</w:t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Объем 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редств, предусмотренных условиями соглашений о предоставлении субсидий в рамках реализации мероприятий региональной программы в 2021-2022 годах составил 26 148,5 тыс. рублей, в том числе в 2021 году – 818,0 тыс. рублей, в 2022 году – 25 330,5 тыс. рублей. </w:t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Целевые показатели региональной программы не выполнены в полном объеме. Так в 2021 году региональной программой для нужд БУЗ ОО «Кромская ЦРБ» (далее – заказчик) предусмотрена закупка 2 единиц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автотранспортных средств,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ф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актически приобретена 1 единица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Установлены нарушения норм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а также услови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й, предусмотренных контрактами.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ак </w:t>
      </w:r>
      <w:r>
        <w:rPr>
          <w:rFonts w:ascii="Times New Roman" w:hAnsi="Times New Roman" w:eastAsia="Calibri" w:cs="Times New Roman"/>
          <w:sz w:val="28"/>
          <w:szCs w:val="28"/>
        </w:rPr>
        <w:t xml:space="preserve">в нарушение </w:t>
      </w:r>
      <w:r>
        <w:rPr>
          <w:rFonts w:ascii="Times New Roman" w:hAnsi="Times New Roman" w:eastAsia="Calibri" w:cs="Times New Roman"/>
          <w:sz w:val="28"/>
          <w:szCs w:val="28"/>
        </w:rPr>
        <w:t xml:space="preserve">норм</w:t>
      </w:r>
      <w:r>
        <w:rPr>
          <w:rFonts w:ascii="Times New Roman" w:hAnsi="Times New Roman" w:eastAsia="Calibri" w:cs="Times New Roman"/>
          <w:sz w:val="28"/>
          <w:szCs w:val="28"/>
        </w:rPr>
        <w:t xml:space="preserve"> Федерального закона № 44-ФЗ заказчиком, по контрактам на закупку легкового автомобиля и аппарата рентгеновского маммографического, требования об уплате пеней</w:t>
      </w:r>
      <w:r>
        <w:rPr>
          <w:rFonts w:ascii="Times New Roman" w:hAnsi="Times New Roman" w:eastAsia="Calibri" w:cs="Times New Roman"/>
          <w:sz w:val="28"/>
          <w:szCs w:val="28"/>
        </w:rPr>
        <w:t xml:space="preserve"> в размере 162,2 тыс. </w:t>
      </w:r>
      <w:r>
        <w:rPr>
          <w:rFonts w:ascii="Times New Roman" w:hAnsi="Times New Roman" w:eastAsia="Calibri" w:cs="Times New Roman"/>
          <w:sz w:val="28"/>
          <w:szCs w:val="28"/>
        </w:rPr>
        <w:t xml:space="preserve">не предъявлены</w:t>
      </w:r>
      <w:r>
        <w:rPr>
          <w:rFonts w:ascii="Times New Roman" w:hAnsi="Times New Roman" w:eastAsia="Calibri" w:cs="Times New Roman"/>
          <w:sz w:val="28"/>
          <w:szCs w:val="28"/>
        </w:rPr>
        <w:t xml:space="preserve"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Кроме того, </w:t>
      </w:r>
      <w:r>
        <w:rPr>
          <w:rFonts w:ascii="Times New Roman" w:hAnsi="Times New Roman" w:eastAsia="Calibri" w:cs="Times New Roman"/>
          <w:sz w:val="28"/>
          <w:szCs w:val="28"/>
        </w:rPr>
        <w:t xml:space="preserve">заказчиком при формировании начальной максимальной цены контракта на закупку </w:t>
      </w:r>
      <w:r>
        <w:rPr>
          <w:rFonts w:ascii="Times New Roman" w:hAnsi="Times New Roman" w:eastAsia="Calibri" w:cs="Times New Roman"/>
          <w:sz w:val="28"/>
          <w:szCs w:val="28"/>
        </w:rPr>
        <w:t xml:space="preserve">медицинского оборудования</w:t>
      </w:r>
      <w:r>
        <w:rPr>
          <w:rFonts w:ascii="Times New Roman" w:hAnsi="Times New Roman" w:eastAsia="Calibri" w:cs="Times New Roman"/>
          <w:sz w:val="28"/>
          <w:szCs w:val="28"/>
        </w:rPr>
        <w:t xml:space="preserve"> применялись коммерческие предложения, несопоставимые </w:t>
      </w:r>
      <w:r>
        <w:rPr>
          <w:rFonts w:ascii="Times New Roman" w:hAnsi="Times New Roman" w:eastAsia="Calibri" w:cs="Times New Roman"/>
          <w:sz w:val="28"/>
          <w:szCs w:val="28"/>
        </w:rPr>
        <w:t xml:space="preserve">с условиями планируемой закупки,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срок действия независимой гарантии, предоставленной поставщиком в обеспечение гарантийных обязательств</w:t>
      </w:r>
      <w:r>
        <w:rPr>
          <w:rFonts w:ascii="Times New Roman" w:hAnsi="Times New Roman" w:eastAsia="Calibri" w:cs="Times New Roman"/>
          <w:sz w:val="28"/>
          <w:szCs w:val="28"/>
        </w:rPr>
        <w:t xml:space="preserve"> при поставке э</w:t>
      </w:r>
      <w:r>
        <w:rPr>
          <w:rFonts w:ascii="Times New Roman" w:hAnsi="Times New Roman" w:eastAsia="Calibri" w:cs="Times New Roman"/>
          <w:sz w:val="28"/>
          <w:szCs w:val="28"/>
        </w:rPr>
        <w:t xml:space="preserve">лектроэнцефалограф</w:t>
      </w:r>
      <w:r>
        <w:rPr>
          <w:rFonts w:ascii="Times New Roman" w:hAnsi="Times New Roman" w:eastAsia="Calibri" w:cs="Times New Roman"/>
          <w:sz w:val="28"/>
          <w:szCs w:val="28"/>
        </w:rPr>
        <w:t xml:space="preserve">а</w:t>
      </w:r>
      <w:r>
        <w:rPr>
          <w:rFonts w:ascii="Times New Roman" w:hAnsi="Times New Roman" w:eastAsia="Calibri" w:cs="Times New Roman"/>
          <w:sz w:val="28"/>
          <w:szCs w:val="28"/>
        </w:rPr>
        <w:t xml:space="preserve">, меньше установленного</w:t>
      </w:r>
      <w:r>
        <w:rPr>
          <w:rFonts w:ascii="Times New Roman" w:hAnsi="Times New Roman" w:eastAsia="Calibri" w:cs="Times New Roman"/>
          <w:sz w:val="28"/>
          <w:szCs w:val="28"/>
        </w:rPr>
        <w:t xml:space="preserve"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Контрольным мероприятием 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становлены нарушения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условий исполнения контрактов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ак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значительно </w:t>
      </w:r>
      <w:r>
        <w:rPr>
          <w:rFonts w:ascii="Times New Roman" w:hAnsi="Times New Roman" w:eastAsia="Calibri" w:cs="Times New Roman"/>
          <w:sz w:val="28"/>
          <w:szCs w:val="28"/>
        </w:rPr>
        <w:t xml:space="preserve">нарушены сроки поставки </w:t>
      </w:r>
      <w:r>
        <w:rPr>
          <w:rFonts w:ascii="Times New Roman" w:hAnsi="Times New Roman" w:eastAsia="Calibri" w:cs="Times New Roman"/>
          <w:sz w:val="28"/>
          <w:szCs w:val="28"/>
        </w:rPr>
        <w:t xml:space="preserve">медицинского оборудования «Аппарат рентгеновский маммографический»</w:t>
      </w:r>
      <w:r>
        <w:rPr>
          <w:rFonts w:ascii="Times New Roman" w:hAnsi="Times New Roman" w:eastAsia="Calibri" w:cs="Times New Roman"/>
          <w:sz w:val="28"/>
          <w:szCs w:val="28"/>
        </w:rPr>
        <w:t xml:space="preserve">. </w:t>
      </w:r>
      <w:r/>
    </w:p>
    <w:p>
      <w:pPr>
        <w:ind w:firstLine="709"/>
        <w:jc w:val="both"/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В нарушение условий контракта</w:t>
      </w:r>
      <w:r>
        <w:rPr>
          <w:rFonts w:ascii="Times New Roman" w:hAnsi="Times New Roman" w:eastAsia="Calibri" w:cs="Times New Roman"/>
          <w:sz w:val="28"/>
          <w:szCs w:val="28"/>
        </w:rPr>
        <w:t xml:space="preserve"> на поставку автомобиля спецификация не содержит гарантийных требований</w:t>
      </w:r>
      <w:r>
        <w:rPr>
          <w:rFonts w:ascii="Times New Roman" w:hAnsi="Times New Roman" w:eastAsia="Calibri" w:cs="Times New Roman"/>
          <w:sz w:val="28"/>
          <w:szCs w:val="28"/>
        </w:rPr>
        <w:t xml:space="preserve">, а</w:t>
      </w:r>
      <w:r>
        <w:rPr>
          <w:rFonts w:ascii="Times New Roman" w:hAnsi="Times New Roman" w:eastAsia="Calibri" w:cs="Times New Roman"/>
          <w:sz w:val="28"/>
          <w:szCs w:val="28"/>
        </w:rPr>
        <w:t xml:space="preserve"> ср</w:t>
      </w:r>
      <w:r>
        <w:rPr>
          <w:rFonts w:ascii="Times New Roman" w:hAnsi="Times New Roman" w:eastAsia="Calibri" w:cs="Times New Roman"/>
          <w:sz w:val="28"/>
          <w:szCs w:val="28"/>
        </w:rPr>
        <w:t xml:space="preserve">ок поставки превышен на 10 дней.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В</w:t>
      </w:r>
      <w:r>
        <w:rPr>
          <w:rFonts w:ascii="Times New Roman" w:hAnsi="Times New Roman" w:eastAsia="Calibri" w:cs="Times New Roman"/>
          <w:sz w:val="28"/>
          <w:szCs w:val="28"/>
        </w:rPr>
        <w:t xml:space="preserve"> нарушение </w:t>
      </w:r>
      <w:r>
        <w:rPr>
          <w:rFonts w:ascii="Times New Roman" w:hAnsi="Times New Roman" w:eastAsia="Calibri" w:cs="Times New Roman"/>
          <w:sz w:val="28"/>
          <w:szCs w:val="28"/>
        </w:rPr>
        <w:t xml:space="preserve">условий</w:t>
      </w:r>
      <w:r>
        <w:rPr>
          <w:rFonts w:ascii="Times New Roman" w:hAnsi="Times New Roman" w:eastAsia="Calibri" w:cs="Times New Roman"/>
          <w:sz w:val="28"/>
          <w:szCs w:val="28"/>
        </w:rPr>
        <w:t xml:space="preserve"> контракта на поставку электроэнцефалографа </w:t>
      </w:r>
      <w:r>
        <w:rPr>
          <w:rFonts w:ascii="Times New Roman" w:hAnsi="Times New Roman" w:eastAsia="Calibri" w:cs="Times New Roman"/>
          <w:sz w:val="28"/>
          <w:szCs w:val="28"/>
        </w:rPr>
        <w:t xml:space="preserve">нарушен </w:t>
      </w:r>
      <w:r>
        <w:rPr>
          <w:rFonts w:ascii="Times New Roman" w:hAnsi="Times New Roman" w:eastAsia="Calibri" w:cs="Times New Roman"/>
          <w:sz w:val="28"/>
          <w:szCs w:val="28"/>
        </w:rPr>
        <w:t xml:space="preserve">срок оказания услуги по сборке, установке, монтажу и вводу в эксплуатацию</w:t>
      </w:r>
      <w:r>
        <w:rPr>
          <w:rFonts w:ascii="Times New Roman" w:hAnsi="Times New Roman" w:eastAsia="Calibri" w:cs="Times New Roman"/>
          <w:sz w:val="28"/>
          <w:szCs w:val="28"/>
        </w:rPr>
        <w:t xml:space="preserve">,</w:t>
      </w:r>
      <w:r>
        <w:rPr>
          <w:rFonts w:ascii="Times New Roman" w:hAnsi="Times New Roman" w:eastAsia="Calibri" w:cs="Times New Roman"/>
          <w:sz w:val="28"/>
          <w:szCs w:val="28"/>
        </w:rPr>
        <w:t xml:space="preserve"> документ о приемке с</w:t>
      </w:r>
      <w:r>
        <w:rPr>
          <w:rFonts w:ascii="Times New Roman" w:hAnsi="Times New Roman" w:eastAsia="Calibri" w:cs="Times New Roman"/>
          <w:sz w:val="28"/>
          <w:szCs w:val="28"/>
        </w:rPr>
        <w:t xml:space="preserve">формирован и подписан в Единой информационной системе (далее – ЕИС) ранее акта ввода оборудования в эксплуатацию, оказания услуг по обучению правилам эксплуатации и инструктажу специалистов, к документу о приемке в ЕИС не подкреплены необходимые документы </w:t>
      </w:r>
      <w:r>
        <w:rPr>
          <w:rFonts w:ascii="Times New Roman" w:hAnsi="Times New Roman" w:eastAsia="Calibri" w:cs="Times New Roman"/>
          <w:sz w:val="28"/>
          <w:szCs w:val="28"/>
        </w:rPr>
        <w:t xml:space="preserve">первичного бухгалтерского учет,</w:t>
      </w:r>
      <w:r>
        <w:rPr>
          <w:rFonts w:ascii="Times New Roman" w:hAnsi="Times New Roman" w:eastAsia="Calibri" w:cs="Times New Roman"/>
          <w:sz w:val="28"/>
          <w:szCs w:val="28"/>
        </w:rPr>
        <w:t xml:space="preserve"> оплата по контракту осуществлена ранее ввода оборудования в эксплуатацию</w:t>
      </w:r>
      <w:r>
        <w:rPr>
          <w:rFonts w:ascii="Times New Roman" w:hAnsi="Times New Roman" w:eastAsia="Calibri" w:cs="Times New Roman"/>
          <w:sz w:val="28"/>
          <w:szCs w:val="28"/>
        </w:rPr>
        <w:t xml:space="preserve">. В</w:t>
      </w:r>
      <w:r>
        <w:rPr>
          <w:rFonts w:ascii="Times New Roman" w:hAnsi="Times New Roman" w:eastAsia="Calibri" w:cs="Times New Roman"/>
          <w:sz w:val="28"/>
          <w:szCs w:val="28"/>
        </w:rPr>
        <w:t xml:space="preserve"> нарушение </w:t>
      </w:r>
      <w:r>
        <w:rPr>
          <w:rFonts w:ascii="Times New Roman" w:hAnsi="Times New Roman" w:eastAsia="Calibri" w:cs="Times New Roman"/>
          <w:sz w:val="28"/>
          <w:szCs w:val="28"/>
        </w:rPr>
        <w:t xml:space="preserve">условий</w:t>
      </w:r>
      <w:r>
        <w:rPr>
          <w:rFonts w:ascii="Times New Roman" w:hAnsi="Times New Roman" w:eastAsia="Calibri" w:cs="Times New Roman"/>
          <w:sz w:val="28"/>
          <w:szCs w:val="28"/>
        </w:rPr>
        <w:t xml:space="preserve"> контракта на закупку системы ультразвуковой визуализации документ о приемке с</w:t>
      </w:r>
      <w:r>
        <w:rPr>
          <w:rFonts w:ascii="Times New Roman" w:hAnsi="Times New Roman" w:eastAsia="Calibri" w:cs="Times New Roman"/>
          <w:sz w:val="28"/>
          <w:szCs w:val="28"/>
        </w:rPr>
        <w:t xml:space="preserve">формирован и подписан поставщиком в ЕИС ранее акта ввода оборудования в эксплуатацию, оказания услуг по обучению правилам эксплуатации и инструктажу специалистов, также к документу о приемке в ЕИС не подкреплены документы, определенные условиями контракта.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Заказчиком (БУЗ ОО «Кромская ЦРБ») при формировании начальной максимальной цены контракта для при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обретения рентгеновского маммографического аппарата недостаточно исследованы ценовые предложения на рынке, как российских поставщиков, так и поставщиков и производителей стран ближнего зарубежья, имеющих возможность поставить вышеуказанный товар. Заказчик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не воспользовался возможным способом получения ценовой информации, предусмотренным п. 3.7 методических рекомендаций, утвержденных приказом Министерства экономического развития РФ от 02.10.2013 № 567, в том числе в части поиска ценовой информации в реестре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исполненных контрактов,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размещенных в ЕИС. Так по результатам анализа ценовой информации из выш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еуказанного источника средняя цена планируемого к закупке рентгеновского маммографического аппарата на 25 % ниже НМЦК определенной заказчиком. По результатам проведения конкурентных процедур цена контракта снизилась на 42 % и составила 6 720,0 тыс. рублей.</w:t>
      </w:r>
      <w:r/>
    </w:p>
    <w:p>
      <w:pPr>
        <w:ind w:firstLine="709"/>
        <w:jc w:val="both"/>
        <w:spacing w:after="0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 этом средства субсидии, утвержденные бюджетом на 2022 год,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ходе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реализации региональной программы не распределены. Учреждением не предприняты все не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обходимые меры по возникшим основаниям для изменения объема субсидий с целью использования нераспределенных остатков в сумме 8 516,5 тыс. рублей для дополнительного оснащения медицинским оборудованиям в рамках реализации мероприятий региональной программы.</w:t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адрес главного врача БУЗ ОО «Кромская ЦРБ» Морозовой О. В.  внесено представление.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Материалы контрольного мероприятия направлены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Прокуратуру Орловской области, в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администрацию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Губернатора и Правительства Орловской области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 итогам рассмотрения представления БУЗ ОО «Кромская ЦРБ»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приняты меры к устранению нарушений, в том числе направлены требования об уплате пеней и необходимых документов по обеспечению исполнения гарантийных обязательств.</w:t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 материалам контрольного мероприятия органами прокуратурой Орловской области проведена проверка, по результатам которой главному врачу Кромской ЦРБ внесено представление. 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ahoma">
    <w:panose1 w:val="020B0606030504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201925649"/>
      <w:docPartObj>
        <w:docPartGallery w:val="Page Numbers (Top of Page)"/>
        <w:docPartUnique w:val="true"/>
      </w:docPartObj>
      <w:rPr/>
    </w:sdtPr>
    <w:sdtContent>
      <w:p>
        <w:pPr>
          <w:pStyle w:val="66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66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60"/>
    <w:next w:val="66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6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60"/>
    <w:next w:val="66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6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60"/>
    <w:next w:val="66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6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60"/>
    <w:next w:val="66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6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60"/>
    <w:next w:val="66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6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60"/>
    <w:next w:val="66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6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60"/>
    <w:next w:val="66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6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60"/>
    <w:next w:val="66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6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60"/>
    <w:next w:val="66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6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60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60"/>
    <w:next w:val="66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61"/>
    <w:link w:val="33"/>
    <w:uiPriority w:val="10"/>
    <w:rPr>
      <w:sz w:val="48"/>
      <w:szCs w:val="48"/>
    </w:rPr>
  </w:style>
  <w:style w:type="paragraph" w:styleId="35">
    <w:name w:val="Subtitle"/>
    <w:basedOn w:val="660"/>
    <w:next w:val="66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61"/>
    <w:link w:val="35"/>
    <w:uiPriority w:val="11"/>
    <w:rPr>
      <w:sz w:val="24"/>
      <w:szCs w:val="24"/>
    </w:rPr>
  </w:style>
  <w:style w:type="paragraph" w:styleId="37">
    <w:name w:val="Quote"/>
    <w:basedOn w:val="660"/>
    <w:next w:val="66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60"/>
    <w:next w:val="66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61"/>
    <w:link w:val="664"/>
    <w:uiPriority w:val="99"/>
  </w:style>
  <w:style w:type="character" w:styleId="44">
    <w:name w:val="Footer Char"/>
    <w:basedOn w:val="661"/>
    <w:link w:val="666"/>
    <w:uiPriority w:val="99"/>
  </w:style>
  <w:style w:type="paragraph" w:styleId="45">
    <w:name w:val="Caption"/>
    <w:basedOn w:val="660"/>
    <w:next w:val="66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66"/>
    <w:uiPriority w:val="99"/>
  </w:style>
  <w:style w:type="table" w:styleId="47">
    <w:name w:val="Table Grid"/>
    <w:basedOn w:val="66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6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61"/>
    <w:uiPriority w:val="99"/>
    <w:unhideWhenUsed/>
    <w:rPr>
      <w:vertAlign w:val="superscript"/>
    </w:rPr>
  </w:style>
  <w:style w:type="paragraph" w:styleId="177">
    <w:name w:val="endnote text"/>
    <w:basedOn w:val="66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61"/>
    <w:uiPriority w:val="99"/>
    <w:semiHidden/>
    <w:unhideWhenUsed/>
    <w:rPr>
      <w:vertAlign w:val="superscript"/>
    </w:rPr>
  </w:style>
  <w:style w:type="paragraph" w:styleId="180">
    <w:name w:val="toc 1"/>
    <w:basedOn w:val="660"/>
    <w:next w:val="66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60"/>
    <w:next w:val="66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60"/>
    <w:next w:val="66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60"/>
    <w:next w:val="66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60"/>
    <w:next w:val="66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60"/>
    <w:next w:val="66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60"/>
    <w:next w:val="66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60"/>
    <w:next w:val="66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60"/>
    <w:next w:val="66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60"/>
    <w:next w:val="660"/>
    <w:uiPriority w:val="99"/>
    <w:unhideWhenUsed/>
    <w:pPr>
      <w:spacing w:after="0" w:afterAutospacing="0"/>
    </w:pPr>
  </w:style>
  <w:style w:type="paragraph" w:styleId="660" w:default="1">
    <w:name w:val="Normal"/>
    <w:qFormat/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paragraph" w:styleId="664">
    <w:name w:val="Header"/>
    <w:basedOn w:val="660"/>
    <w:link w:val="66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5" w:customStyle="1">
    <w:name w:val="Верхний колонтитул Знак"/>
    <w:basedOn w:val="661"/>
    <w:link w:val="664"/>
    <w:uiPriority w:val="99"/>
  </w:style>
  <w:style w:type="paragraph" w:styleId="666">
    <w:name w:val="Footer"/>
    <w:basedOn w:val="660"/>
    <w:link w:val="66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7" w:customStyle="1">
    <w:name w:val="Нижний колонтитул Знак"/>
    <w:basedOn w:val="661"/>
    <w:link w:val="666"/>
    <w:uiPriority w:val="99"/>
  </w:style>
  <w:style w:type="paragraph" w:styleId="668">
    <w:name w:val="Balloon Text"/>
    <w:basedOn w:val="660"/>
    <w:link w:val="66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9" w:customStyle="1">
    <w:name w:val="Текст выноски Знак"/>
    <w:basedOn w:val="661"/>
    <w:link w:val="66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revision>4</cp:revision>
  <dcterms:created xsi:type="dcterms:W3CDTF">2023-01-17T07:30:00Z</dcterms:created>
  <dcterms:modified xsi:type="dcterms:W3CDTF">2023-01-18T08:58:58Z</dcterms:modified>
</cp:coreProperties>
</file>