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7D1" w:rsidRPr="00CA4DEF" w:rsidRDefault="00E847D1" w:rsidP="00E847D1">
      <w:pPr>
        <w:spacing w:before="100" w:beforeAutospacing="1" w:after="100" w:afterAutospacing="1" w:line="240" w:lineRule="auto"/>
        <w:contextualSpacing/>
        <w:jc w:val="center"/>
        <w:rPr>
          <w:rFonts w:ascii="Times New Roman" w:eastAsia="Times New Roman" w:hAnsi="Times New Roman"/>
          <w:b/>
          <w:bCs/>
          <w:color w:val="1F497D"/>
          <w:sz w:val="32"/>
          <w:szCs w:val="28"/>
          <w:lang w:eastAsia="ru-RU"/>
        </w:rPr>
      </w:pPr>
      <w:r w:rsidRPr="00CA4DEF">
        <w:rPr>
          <w:rFonts w:ascii="Times New Roman" w:eastAsia="Times New Roman" w:hAnsi="Times New Roman"/>
          <w:b/>
          <w:bCs/>
          <w:color w:val="1F497D"/>
          <w:sz w:val="32"/>
          <w:szCs w:val="28"/>
          <w:lang w:eastAsia="ru-RU"/>
        </w:rPr>
        <w:t>Заключение</w:t>
      </w:r>
    </w:p>
    <w:p w:rsidR="00E847D1" w:rsidRDefault="00E847D1" w:rsidP="00E847D1">
      <w:pPr>
        <w:spacing w:before="100" w:beforeAutospacing="1" w:after="100" w:afterAutospacing="1" w:line="240" w:lineRule="auto"/>
        <w:contextualSpacing/>
        <w:jc w:val="center"/>
        <w:rPr>
          <w:rFonts w:ascii="Times New Roman" w:eastAsia="Times New Roman" w:hAnsi="Times New Roman"/>
          <w:b/>
          <w:bCs/>
          <w:color w:val="1F497D"/>
          <w:sz w:val="32"/>
          <w:szCs w:val="28"/>
          <w:lang w:eastAsia="ru-RU"/>
        </w:rPr>
      </w:pPr>
      <w:r w:rsidRPr="00CA4DEF">
        <w:rPr>
          <w:rFonts w:ascii="Times New Roman" w:eastAsia="Times New Roman" w:hAnsi="Times New Roman"/>
          <w:b/>
          <w:bCs/>
          <w:color w:val="1F497D"/>
          <w:sz w:val="32"/>
          <w:szCs w:val="28"/>
          <w:lang w:eastAsia="ru-RU"/>
        </w:rPr>
        <w:t xml:space="preserve">на отчет об исполнении областного бюджета </w:t>
      </w:r>
    </w:p>
    <w:p w:rsidR="00E847D1" w:rsidRDefault="00E847D1" w:rsidP="00E847D1">
      <w:pPr>
        <w:spacing w:before="100" w:beforeAutospacing="1" w:after="100" w:afterAutospacing="1" w:line="240" w:lineRule="auto"/>
        <w:contextualSpacing/>
        <w:jc w:val="center"/>
        <w:rPr>
          <w:rFonts w:ascii="Times New Roman" w:eastAsia="Times New Roman" w:hAnsi="Times New Roman"/>
          <w:b/>
          <w:bCs/>
          <w:color w:val="1F497D"/>
          <w:sz w:val="32"/>
          <w:szCs w:val="28"/>
          <w:lang w:eastAsia="ru-RU"/>
        </w:rPr>
      </w:pPr>
      <w:r w:rsidRPr="00CA4DEF">
        <w:rPr>
          <w:rFonts w:ascii="Times New Roman" w:eastAsia="Times New Roman" w:hAnsi="Times New Roman"/>
          <w:b/>
          <w:bCs/>
          <w:color w:val="1F497D"/>
          <w:sz w:val="32"/>
          <w:szCs w:val="28"/>
          <w:lang w:eastAsia="ru-RU"/>
        </w:rPr>
        <w:t>за 201</w:t>
      </w:r>
      <w:r>
        <w:rPr>
          <w:rFonts w:ascii="Times New Roman" w:eastAsia="Times New Roman" w:hAnsi="Times New Roman"/>
          <w:b/>
          <w:bCs/>
          <w:color w:val="1F497D"/>
          <w:sz w:val="32"/>
          <w:szCs w:val="28"/>
          <w:lang w:eastAsia="ru-RU"/>
        </w:rPr>
        <w:t>3</w:t>
      </w:r>
      <w:r w:rsidRPr="00CA4DEF">
        <w:rPr>
          <w:rFonts w:ascii="Times New Roman" w:eastAsia="Times New Roman" w:hAnsi="Times New Roman"/>
          <w:b/>
          <w:bCs/>
          <w:color w:val="1F497D"/>
          <w:sz w:val="32"/>
          <w:szCs w:val="28"/>
          <w:lang w:eastAsia="ru-RU"/>
        </w:rPr>
        <w:t xml:space="preserve"> год</w:t>
      </w:r>
    </w:p>
    <w:p w:rsidR="00F02222" w:rsidRDefault="00F02222" w:rsidP="00E847D1">
      <w:pPr>
        <w:spacing w:before="100" w:beforeAutospacing="1" w:after="100" w:afterAutospacing="1" w:line="240" w:lineRule="auto"/>
        <w:contextualSpacing/>
        <w:jc w:val="center"/>
        <w:rPr>
          <w:rFonts w:ascii="Times New Roman" w:eastAsia="Times New Roman" w:hAnsi="Times New Roman"/>
          <w:b/>
          <w:bCs/>
          <w:color w:val="1F497D"/>
          <w:sz w:val="32"/>
          <w:szCs w:val="28"/>
          <w:lang w:eastAsia="ru-RU"/>
        </w:rPr>
      </w:pPr>
    </w:p>
    <w:p w:rsidR="00F02222" w:rsidRPr="00F02222" w:rsidRDefault="00F02222" w:rsidP="00F02222">
      <w:pPr>
        <w:spacing w:before="100" w:beforeAutospacing="1" w:after="100" w:afterAutospacing="1" w:line="240" w:lineRule="auto"/>
        <w:contextualSpacing/>
        <w:jc w:val="right"/>
        <w:rPr>
          <w:rFonts w:ascii="Times New Roman" w:eastAsia="Times New Roman" w:hAnsi="Times New Roman"/>
          <w:bCs/>
          <w:color w:val="1F497D"/>
          <w:sz w:val="32"/>
          <w:szCs w:val="28"/>
          <w:lang w:eastAsia="ru-RU"/>
        </w:rPr>
      </w:pPr>
      <w:r w:rsidRPr="00F02222">
        <w:rPr>
          <w:rFonts w:ascii="Times New Roman" w:eastAsia="Times New Roman" w:hAnsi="Times New Roman"/>
          <w:bCs/>
          <w:sz w:val="32"/>
          <w:szCs w:val="28"/>
          <w:lang w:eastAsia="ru-RU"/>
        </w:rPr>
        <w:t>23.05.2014г.</w:t>
      </w:r>
    </w:p>
    <w:p w:rsidR="00E847D1" w:rsidRPr="00156C1E" w:rsidRDefault="00E847D1" w:rsidP="00E847D1">
      <w:pPr>
        <w:pStyle w:val="aa"/>
        <w:spacing w:after="0" w:line="240" w:lineRule="auto"/>
        <w:ind w:firstLine="709"/>
        <w:contextualSpacing/>
        <w:jc w:val="both"/>
        <w:rPr>
          <w:sz w:val="28"/>
          <w:szCs w:val="28"/>
        </w:rPr>
      </w:pPr>
      <w:proofErr w:type="gramStart"/>
      <w:r w:rsidRPr="000E1F4B">
        <w:rPr>
          <w:sz w:val="28"/>
          <w:szCs w:val="28"/>
        </w:rPr>
        <w:t>Настоящее заключение подготовлено в соответствии с Бюджетным кодексом РФ, Законами Орловской области от 06.12.2007</w:t>
      </w:r>
      <w:r>
        <w:rPr>
          <w:sz w:val="28"/>
          <w:szCs w:val="28"/>
        </w:rPr>
        <w:t xml:space="preserve"> </w:t>
      </w:r>
      <w:r w:rsidRPr="000E1F4B">
        <w:rPr>
          <w:sz w:val="28"/>
          <w:szCs w:val="28"/>
        </w:rPr>
        <w:t>г</w:t>
      </w:r>
      <w:r>
        <w:rPr>
          <w:sz w:val="28"/>
          <w:szCs w:val="28"/>
        </w:rPr>
        <w:t>ода</w:t>
      </w:r>
      <w:r w:rsidRPr="000E1F4B">
        <w:rPr>
          <w:sz w:val="28"/>
          <w:szCs w:val="28"/>
        </w:rPr>
        <w:t xml:space="preserve"> № 724-ОЗ «О бюджетном процессе в Орловской области» и от 12.07.2011</w:t>
      </w:r>
      <w:r>
        <w:rPr>
          <w:sz w:val="28"/>
          <w:szCs w:val="28"/>
        </w:rPr>
        <w:t xml:space="preserve"> </w:t>
      </w:r>
      <w:r w:rsidRPr="000E1F4B">
        <w:rPr>
          <w:sz w:val="28"/>
          <w:szCs w:val="28"/>
        </w:rPr>
        <w:t>г</w:t>
      </w:r>
      <w:r>
        <w:rPr>
          <w:sz w:val="28"/>
          <w:szCs w:val="28"/>
        </w:rPr>
        <w:t>ода</w:t>
      </w:r>
      <w:r w:rsidRPr="000E1F4B">
        <w:rPr>
          <w:sz w:val="28"/>
          <w:szCs w:val="28"/>
        </w:rPr>
        <w:t xml:space="preserve"> № 1229-ОЗ «О Контрольно-сч</w:t>
      </w:r>
      <w:r>
        <w:rPr>
          <w:sz w:val="28"/>
          <w:szCs w:val="28"/>
        </w:rPr>
        <w:t>етной палате Орловской области»</w:t>
      </w:r>
      <w:r w:rsidRPr="00156C1E">
        <w:rPr>
          <w:rFonts w:eastAsia="Times New Roman" w:cs="Times New Roman"/>
          <w:sz w:val="28"/>
          <w:szCs w:val="28"/>
        </w:rPr>
        <w:t>, с пунктами 2.</w:t>
      </w:r>
      <w:r>
        <w:rPr>
          <w:rFonts w:eastAsia="Times New Roman" w:cs="Times New Roman"/>
          <w:sz w:val="28"/>
          <w:szCs w:val="28"/>
        </w:rPr>
        <w:t>4</w:t>
      </w:r>
      <w:r w:rsidRPr="00156C1E">
        <w:rPr>
          <w:rFonts w:eastAsia="Times New Roman" w:cs="Times New Roman"/>
          <w:sz w:val="28"/>
          <w:szCs w:val="28"/>
        </w:rPr>
        <w:t xml:space="preserve"> и 2.6 Плана деятельности Контрольно-счетной палаты Орловской области на 201</w:t>
      </w:r>
      <w:r>
        <w:rPr>
          <w:rFonts w:eastAsia="Times New Roman" w:cs="Times New Roman"/>
          <w:sz w:val="28"/>
          <w:szCs w:val="28"/>
        </w:rPr>
        <w:t>4</w:t>
      </w:r>
      <w:r w:rsidRPr="00156C1E">
        <w:rPr>
          <w:rFonts w:eastAsia="Times New Roman" w:cs="Times New Roman"/>
          <w:sz w:val="28"/>
          <w:szCs w:val="28"/>
        </w:rPr>
        <w:t xml:space="preserve"> год и на основании распоряжения Контрольно-счетной палаты Орловской области от </w:t>
      </w:r>
      <w:r>
        <w:rPr>
          <w:rFonts w:eastAsia="Times New Roman" w:cs="Times New Roman"/>
          <w:sz w:val="28"/>
          <w:szCs w:val="28"/>
        </w:rPr>
        <w:t>11</w:t>
      </w:r>
      <w:r w:rsidRPr="00156C1E">
        <w:rPr>
          <w:rFonts w:eastAsia="Times New Roman" w:cs="Times New Roman"/>
          <w:sz w:val="28"/>
          <w:szCs w:val="28"/>
        </w:rPr>
        <w:t xml:space="preserve"> апреля 201</w:t>
      </w:r>
      <w:r>
        <w:rPr>
          <w:rFonts w:eastAsia="Times New Roman" w:cs="Times New Roman"/>
          <w:sz w:val="28"/>
          <w:szCs w:val="28"/>
        </w:rPr>
        <w:t>4</w:t>
      </w:r>
      <w:r w:rsidRPr="00156C1E">
        <w:rPr>
          <w:rFonts w:eastAsia="Times New Roman" w:cs="Times New Roman"/>
          <w:sz w:val="28"/>
          <w:szCs w:val="28"/>
        </w:rPr>
        <w:t xml:space="preserve"> года №</w:t>
      </w:r>
      <w:r>
        <w:rPr>
          <w:rFonts w:eastAsia="Times New Roman" w:cs="Times New Roman"/>
          <w:sz w:val="28"/>
          <w:szCs w:val="28"/>
        </w:rPr>
        <w:t xml:space="preserve"> 16</w:t>
      </w:r>
      <w:r w:rsidRPr="00156C1E">
        <w:rPr>
          <w:rFonts w:eastAsia="Times New Roman" w:cs="Times New Roman"/>
          <w:sz w:val="28"/>
          <w:szCs w:val="28"/>
        </w:rPr>
        <w:t>р-СП.</w:t>
      </w:r>
      <w:proofErr w:type="gramEnd"/>
    </w:p>
    <w:p w:rsidR="00E847D1" w:rsidRPr="000E1F4B" w:rsidRDefault="00E847D1" w:rsidP="00E847D1">
      <w:pPr>
        <w:pStyle w:val="aa"/>
        <w:spacing w:after="0" w:line="240" w:lineRule="auto"/>
        <w:ind w:firstLine="709"/>
        <w:contextualSpacing/>
        <w:jc w:val="both"/>
        <w:rPr>
          <w:sz w:val="28"/>
          <w:szCs w:val="28"/>
        </w:rPr>
      </w:pPr>
      <w:r w:rsidRPr="000E1F4B">
        <w:rPr>
          <w:sz w:val="28"/>
          <w:szCs w:val="28"/>
        </w:rPr>
        <w:t>Отчет об исполнении областного бюджета за 201</w:t>
      </w:r>
      <w:r>
        <w:rPr>
          <w:sz w:val="28"/>
          <w:szCs w:val="28"/>
        </w:rPr>
        <w:t>3</w:t>
      </w:r>
      <w:r w:rsidRPr="000E1F4B">
        <w:rPr>
          <w:sz w:val="28"/>
          <w:szCs w:val="28"/>
        </w:rPr>
        <w:t xml:space="preserve"> год и соответствующие материалы представлены Правительством Орловской области в Контрольно-счетную палату Орловской области 1</w:t>
      </w:r>
      <w:r>
        <w:rPr>
          <w:sz w:val="28"/>
          <w:szCs w:val="28"/>
        </w:rPr>
        <w:t>1</w:t>
      </w:r>
      <w:r w:rsidRPr="000E1F4B">
        <w:rPr>
          <w:sz w:val="28"/>
          <w:szCs w:val="28"/>
        </w:rPr>
        <w:t xml:space="preserve"> апреля 201</w:t>
      </w:r>
      <w:r>
        <w:rPr>
          <w:sz w:val="28"/>
          <w:szCs w:val="28"/>
        </w:rPr>
        <w:t>4</w:t>
      </w:r>
      <w:r w:rsidRPr="000E1F4B">
        <w:rPr>
          <w:sz w:val="28"/>
          <w:szCs w:val="28"/>
        </w:rPr>
        <w:t xml:space="preserve"> года, что соответствует требованиям статьи 112 Закона Орловской области от 06.12.2007</w:t>
      </w:r>
      <w:r>
        <w:rPr>
          <w:sz w:val="28"/>
          <w:szCs w:val="28"/>
        </w:rPr>
        <w:t xml:space="preserve"> года</w:t>
      </w:r>
      <w:r w:rsidRPr="000E1F4B">
        <w:rPr>
          <w:sz w:val="28"/>
          <w:szCs w:val="28"/>
        </w:rPr>
        <w:t xml:space="preserve"> № 724-ОЗ «О бюджетном процессе в Орловской области».</w:t>
      </w:r>
    </w:p>
    <w:p w:rsidR="00E847D1" w:rsidRPr="000E1F4B" w:rsidRDefault="00E847D1" w:rsidP="00E847D1">
      <w:pPr>
        <w:pStyle w:val="aa"/>
        <w:spacing w:after="0" w:line="240" w:lineRule="auto"/>
        <w:ind w:firstLine="709"/>
        <w:contextualSpacing/>
        <w:jc w:val="both"/>
        <w:rPr>
          <w:sz w:val="28"/>
          <w:szCs w:val="28"/>
        </w:rPr>
      </w:pPr>
      <w:r w:rsidRPr="000E1F4B">
        <w:rPr>
          <w:sz w:val="28"/>
          <w:szCs w:val="28"/>
        </w:rPr>
        <w:t>Состав документов и материалов, представленных одновременно с законопроектом об исполнении областного бюджета за 201</w:t>
      </w:r>
      <w:r w:rsidR="00C66D2C">
        <w:rPr>
          <w:sz w:val="28"/>
          <w:szCs w:val="28"/>
        </w:rPr>
        <w:t>3</w:t>
      </w:r>
      <w:r w:rsidRPr="000E1F4B">
        <w:rPr>
          <w:sz w:val="28"/>
          <w:szCs w:val="28"/>
        </w:rPr>
        <w:t xml:space="preserve"> год, </w:t>
      </w:r>
      <w:r w:rsidRPr="00D53D83">
        <w:rPr>
          <w:sz w:val="28"/>
          <w:szCs w:val="28"/>
        </w:rPr>
        <w:t xml:space="preserve">соответствует </w:t>
      </w:r>
      <w:r w:rsidRPr="000E1F4B">
        <w:rPr>
          <w:sz w:val="28"/>
          <w:szCs w:val="28"/>
        </w:rPr>
        <w:t>требованиям статьи 113 Закона Орловской области от 06.12.2007</w:t>
      </w:r>
      <w:r>
        <w:rPr>
          <w:sz w:val="28"/>
          <w:szCs w:val="28"/>
        </w:rPr>
        <w:t xml:space="preserve"> года</w:t>
      </w:r>
      <w:r w:rsidRPr="000E1F4B">
        <w:rPr>
          <w:sz w:val="28"/>
          <w:szCs w:val="28"/>
        </w:rPr>
        <w:t xml:space="preserve"> № 724-ОЗ «О бюджетном</w:t>
      </w:r>
      <w:r w:rsidR="0014546F">
        <w:rPr>
          <w:sz w:val="28"/>
          <w:szCs w:val="28"/>
        </w:rPr>
        <w:t xml:space="preserve"> процессе в Орловской области».</w:t>
      </w:r>
    </w:p>
    <w:p w:rsidR="00E847D1" w:rsidRPr="000E1F4B" w:rsidRDefault="00E847D1" w:rsidP="00E847D1">
      <w:pPr>
        <w:pStyle w:val="aa"/>
        <w:spacing w:after="0" w:line="240" w:lineRule="auto"/>
        <w:ind w:firstLine="709"/>
        <w:contextualSpacing/>
        <w:jc w:val="both"/>
        <w:rPr>
          <w:sz w:val="28"/>
          <w:szCs w:val="28"/>
        </w:rPr>
      </w:pPr>
      <w:proofErr w:type="gramStart"/>
      <w:r>
        <w:rPr>
          <w:sz w:val="28"/>
          <w:szCs w:val="28"/>
        </w:rPr>
        <w:t>Законом Орловской области от 7 декабря</w:t>
      </w:r>
      <w:r w:rsidRPr="000E1F4B">
        <w:rPr>
          <w:sz w:val="28"/>
          <w:szCs w:val="28"/>
        </w:rPr>
        <w:t xml:space="preserve"> 201</w:t>
      </w:r>
      <w:r>
        <w:rPr>
          <w:sz w:val="28"/>
          <w:szCs w:val="28"/>
        </w:rPr>
        <w:t>2</w:t>
      </w:r>
      <w:r w:rsidRPr="000E1F4B">
        <w:rPr>
          <w:sz w:val="28"/>
          <w:szCs w:val="28"/>
        </w:rPr>
        <w:t xml:space="preserve"> года № </w:t>
      </w:r>
      <w:r>
        <w:rPr>
          <w:sz w:val="28"/>
          <w:szCs w:val="28"/>
        </w:rPr>
        <w:t>1431</w:t>
      </w:r>
      <w:r w:rsidRPr="000E1F4B">
        <w:rPr>
          <w:sz w:val="28"/>
          <w:szCs w:val="28"/>
        </w:rPr>
        <w:t>-ОЗ «Об областном бюджете на 201</w:t>
      </w:r>
      <w:r>
        <w:rPr>
          <w:sz w:val="28"/>
          <w:szCs w:val="28"/>
        </w:rPr>
        <w:t>3</w:t>
      </w:r>
      <w:r w:rsidRPr="000E1F4B">
        <w:rPr>
          <w:sz w:val="28"/>
          <w:szCs w:val="28"/>
        </w:rPr>
        <w:t xml:space="preserve"> год и на плановый период 201</w:t>
      </w:r>
      <w:r>
        <w:rPr>
          <w:sz w:val="28"/>
          <w:szCs w:val="28"/>
        </w:rPr>
        <w:t>4</w:t>
      </w:r>
      <w:r w:rsidRPr="000E1F4B">
        <w:rPr>
          <w:sz w:val="28"/>
          <w:szCs w:val="28"/>
        </w:rPr>
        <w:t xml:space="preserve"> и 201</w:t>
      </w:r>
      <w:r>
        <w:rPr>
          <w:sz w:val="28"/>
          <w:szCs w:val="28"/>
        </w:rPr>
        <w:t>5</w:t>
      </w:r>
      <w:r w:rsidRPr="000E1F4B">
        <w:rPr>
          <w:sz w:val="28"/>
          <w:szCs w:val="28"/>
        </w:rPr>
        <w:t xml:space="preserve"> годов» областной бюджет на 201</w:t>
      </w:r>
      <w:r>
        <w:rPr>
          <w:sz w:val="28"/>
          <w:szCs w:val="28"/>
        </w:rPr>
        <w:t>3</w:t>
      </w:r>
      <w:r w:rsidRPr="000E1F4B">
        <w:rPr>
          <w:sz w:val="28"/>
          <w:szCs w:val="28"/>
        </w:rPr>
        <w:t xml:space="preserve"> год утвержден</w:t>
      </w:r>
      <w:r>
        <w:rPr>
          <w:sz w:val="28"/>
          <w:szCs w:val="28"/>
        </w:rPr>
        <w:t xml:space="preserve"> первоначально</w:t>
      </w:r>
      <w:r w:rsidRPr="000E1F4B">
        <w:rPr>
          <w:sz w:val="28"/>
          <w:szCs w:val="28"/>
        </w:rPr>
        <w:t xml:space="preserve"> по доходам в сумме </w:t>
      </w:r>
      <w:r>
        <w:rPr>
          <w:sz w:val="28"/>
          <w:szCs w:val="28"/>
        </w:rPr>
        <w:t>24 946 017,5</w:t>
      </w:r>
      <w:r w:rsidRPr="000E1F4B">
        <w:rPr>
          <w:sz w:val="28"/>
          <w:szCs w:val="28"/>
        </w:rPr>
        <w:t xml:space="preserve"> тыс. рублей, по  расходам – </w:t>
      </w:r>
      <w:r>
        <w:rPr>
          <w:sz w:val="28"/>
          <w:szCs w:val="28"/>
        </w:rPr>
        <w:t>28 366 169,4</w:t>
      </w:r>
      <w:r w:rsidRPr="000E1F4B">
        <w:rPr>
          <w:sz w:val="28"/>
          <w:szCs w:val="28"/>
        </w:rPr>
        <w:t xml:space="preserve"> тыс. рублей, дефицит бюджета  в размере – </w:t>
      </w:r>
      <w:r w:rsidR="00D70C42">
        <w:rPr>
          <w:sz w:val="28"/>
          <w:szCs w:val="28"/>
        </w:rPr>
        <w:t>3 420 151,9</w:t>
      </w:r>
      <w:r w:rsidRPr="000E1F4B">
        <w:rPr>
          <w:sz w:val="28"/>
          <w:szCs w:val="28"/>
        </w:rPr>
        <w:t xml:space="preserve"> тыс. рублей, или </w:t>
      </w:r>
      <w:r w:rsidR="00D70C42">
        <w:rPr>
          <w:sz w:val="28"/>
          <w:szCs w:val="28"/>
        </w:rPr>
        <w:t>25,6</w:t>
      </w:r>
      <w:r w:rsidRPr="000E1F4B">
        <w:rPr>
          <w:sz w:val="28"/>
          <w:szCs w:val="28"/>
        </w:rPr>
        <w:t>% от общего объема</w:t>
      </w:r>
      <w:proofErr w:type="gramEnd"/>
      <w:r w:rsidRPr="000E1F4B">
        <w:rPr>
          <w:sz w:val="28"/>
          <w:szCs w:val="28"/>
        </w:rPr>
        <w:t xml:space="preserve"> доходов областного бюджета без учета утвержденного объема безвозмездных поступлений.</w:t>
      </w:r>
    </w:p>
    <w:p w:rsidR="00E847D1" w:rsidRPr="000E1F4B" w:rsidRDefault="00E847D1" w:rsidP="00E847D1">
      <w:pPr>
        <w:pStyle w:val="aa"/>
        <w:spacing w:after="0" w:line="240" w:lineRule="auto"/>
        <w:ind w:firstLine="709"/>
        <w:contextualSpacing/>
        <w:jc w:val="both"/>
        <w:rPr>
          <w:sz w:val="28"/>
          <w:szCs w:val="28"/>
        </w:rPr>
      </w:pPr>
      <w:r w:rsidRPr="000E1F4B">
        <w:rPr>
          <w:sz w:val="28"/>
          <w:szCs w:val="28"/>
        </w:rPr>
        <w:t>В процессе исполнения бюджета в течение 201</w:t>
      </w:r>
      <w:r w:rsidR="00D70C42">
        <w:rPr>
          <w:sz w:val="28"/>
          <w:szCs w:val="28"/>
        </w:rPr>
        <w:t>3</w:t>
      </w:r>
      <w:r w:rsidRPr="000E1F4B">
        <w:rPr>
          <w:sz w:val="28"/>
          <w:szCs w:val="28"/>
        </w:rPr>
        <w:t xml:space="preserve"> финансового года  в закон об областном бюджете изменения и дополнения вносились </w:t>
      </w:r>
      <w:r w:rsidR="00D70C42">
        <w:rPr>
          <w:sz w:val="28"/>
          <w:szCs w:val="28"/>
        </w:rPr>
        <w:t>восемь</w:t>
      </w:r>
      <w:r w:rsidRPr="000E1F4B">
        <w:rPr>
          <w:sz w:val="28"/>
          <w:szCs w:val="28"/>
        </w:rPr>
        <w:t xml:space="preserve"> раз. С учетом всех изменений плановые назначения областного бюджета по доходам увеличились на </w:t>
      </w:r>
      <w:r w:rsidR="00206739">
        <w:rPr>
          <w:sz w:val="28"/>
          <w:szCs w:val="28"/>
        </w:rPr>
        <w:t>278 351,4</w:t>
      </w:r>
      <w:r w:rsidRPr="000E1F4B">
        <w:rPr>
          <w:sz w:val="28"/>
          <w:szCs w:val="28"/>
        </w:rPr>
        <w:t xml:space="preserve"> тыс. рублей, или на </w:t>
      </w:r>
      <w:r w:rsidR="00206739">
        <w:rPr>
          <w:sz w:val="28"/>
          <w:szCs w:val="28"/>
        </w:rPr>
        <w:t>1,1</w:t>
      </w:r>
      <w:r w:rsidRPr="000E1F4B">
        <w:rPr>
          <w:sz w:val="28"/>
          <w:szCs w:val="28"/>
        </w:rPr>
        <w:t>% и составили</w:t>
      </w:r>
      <w:r w:rsidRPr="000E1F4B">
        <w:rPr>
          <w:color w:val="FF0000"/>
          <w:sz w:val="28"/>
          <w:szCs w:val="28"/>
        </w:rPr>
        <w:t xml:space="preserve"> </w:t>
      </w:r>
      <w:r w:rsidR="00206739">
        <w:rPr>
          <w:sz w:val="28"/>
          <w:szCs w:val="28"/>
        </w:rPr>
        <w:t>25 224 368,9</w:t>
      </w:r>
      <w:r w:rsidRPr="000E1F4B">
        <w:rPr>
          <w:color w:val="FF0000"/>
          <w:sz w:val="28"/>
          <w:szCs w:val="28"/>
        </w:rPr>
        <w:t xml:space="preserve"> </w:t>
      </w:r>
      <w:r w:rsidRPr="000E1F4B">
        <w:rPr>
          <w:sz w:val="28"/>
          <w:szCs w:val="28"/>
        </w:rPr>
        <w:t xml:space="preserve">тыс. рублей; по расходам увеличились на </w:t>
      </w:r>
      <w:r w:rsidR="00206739">
        <w:rPr>
          <w:sz w:val="28"/>
          <w:szCs w:val="28"/>
        </w:rPr>
        <w:t>613 928,2</w:t>
      </w:r>
      <w:r w:rsidRPr="000E1F4B">
        <w:rPr>
          <w:sz w:val="28"/>
          <w:szCs w:val="28"/>
        </w:rPr>
        <w:t xml:space="preserve"> тыс. рублей (на </w:t>
      </w:r>
      <w:r w:rsidR="00206739">
        <w:rPr>
          <w:sz w:val="28"/>
          <w:szCs w:val="28"/>
        </w:rPr>
        <w:t>2,2</w:t>
      </w:r>
      <w:r w:rsidRPr="000E1F4B">
        <w:rPr>
          <w:sz w:val="28"/>
          <w:szCs w:val="28"/>
        </w:rPr>
        <w:t xml:space="preserve">%) и составили </w:t>
      </w:r>
      <w:r w:rsidR="00206739">
        <w:rPr>
          <w:sz w:val="28"/>
          <w:szCs w:val="28"/>
        </w:rPr>
        <w:t xml:space="preserve">28 980 097,6 </w:t>
      </w:r>
      <w:r w:rsidRPr="000E1F4B">
        <w:rPr>
          <w:sz w:val="28"/>
          <w:szCs w:val="28"/>
        </w:rPr>
        <w:t xml:space="preserve">тыс. рублей; дефицит областного бюджета возрос до </w:t>
      </w:r>
      <w:r w:rsidR="00206739">
        <w:rPr>
          <w:sz w:val="28"/>
          <w:szCs w:val="28"/>
        </w:rPr>
        <w:t xml:space="preserve">3 755 728,7 </w:t>
      </w:r>
      <w:r w:rsidRPr="000E1F4B">
        <w:rPr>
          <w:sz w:val="28"/>
          <w:szCs w:val="28"/>
        </w:rPr>
        <w:t xml:space="preserve">тыс. рублей, или на </w:t>
      </w:r>
      <w:r w:rsidR="00206739">
        <w:rPr>
          <w:sz w:val="28"/>
          <w:szCs w:val="28"/>
        </w:rPr>
        <w:t>9,8</w:t>
      </w:r>
      <w:r w:rsidRPr="000E1F4B">
        <w:rPr>
          <w:sz w:val="28"/>
          <w:szCs w:val="28"/>
        </w:rPr>
        <w:t xml:space="preserve">% </w:t>
      </w:r>
      <w:r>
        <w:rPr>
          <w:sz w:val="28"/>
          <w:szCs w:val="28"/>
        </w:rPr>
        <w:t xml:space="preserve">от первоначально утвержденного </w:t>
      </w:r>
      <w:r w:rsidRPr="000E1F4B">
        <w:rPr>
          <w:sz w:val="28"/>
          <w:szCs w:val="28"/>
        </w:rPr>
        <w:t xml:space="preserve">и составил </w:t>
      </w:r>
      <w:r w:rsidR="00206739">
        <w:rPr>
          <w:sz w:val="28"/>
          <w:szCs w:val="28"/>
        </w:rPr>
        <w:t>28,0</w:t>
      </w:r>
      <w:r w:rsidRPr="000E1F4B">
        <w:rPr>
          <w:sz w:val="28"/>
          <w:szCs w:val="28"/>
        </w:rPr>
        <w:t>% от утвержденного общего годового объема доходов областного бюджета без учета объема безвозмездных поступлений.</w:t>
      </w:r>
    </w:p>
    <w:p w:rsidR="00E847D1" w:rsidRPr="000E1F4B" w:rsidRDefault="00E847D1" w:rsidP="00E847D1">
      <w:pPr>
        <w:widowControl w:val="0"/>
        <w:tabs>
          <w:tab w:val="left" w:pos="706"/>
        </w:tabs>
        <w:suppressAutoHyphens/>
        <w:spacing w:after="0" w:line="240" w:lineRule="auto"/>
        <w:ind w:firstLine="709"/>
        <w:contextualSpacing/>
        <w:jc w:val="both"/>
        <w:rPr>
          <w:rFonts w:ascii="Times New Roman" w:eastAsia="Andale Sans UI" w:hAnsi="Times New Roman" w:cs="Tahoma"/>
          <w:b/>
          <w:sz w:val="28"/>
          <w:szCs w:val="28"/>
          <w:lang w:eastAsia="ru-RU" w:bidi="ru-RU"/>
        </w:rPr>
      </w:pPr>
    </w:p>
    <w:p w:rsidR="00E847D1" w:rsidRDefault="00E847D1" w:rsidP="00E847D1">
      <w:pPr>
        <w:spacing w:before="100" w:beforeAutospacing="1" w:after="100" w:afterAutospacing="1" w:line="240" w:lineRule="auto"/>
        <w:contextualSpacing/>
        <w:jc w:val="center"/>
        <w:rPr>
          <w:rFonts w:ascii="Times New Roman" w:eastAsia="Times New Roman" w:hAnsi="Times New Roman"/>
          <w:b/>
          <w:bCs/>
          <w:color w:val="1F497D"/>
          <w:sz w:val="32"/>
          <w:szCs w:val="28"/>
          <w:lang w:eastAsia="ru-RU"/>
        </w:rPr>
      </w:pPr>
      <w:r w:rsidRPr="00CA4DEF">
        <w:rPr>
          <w:rFonts w:ascii="Times New Roman" w:eastAsia="Times New Roman" w:hAnsi="Times New Roman"/>
          <w:b/>
          <w:bCs/>
          <w:color w:val="1F497D"/>
          <w:sz w:val="32"/>
          <w:szCs w:val="28"/>
          <w:lang w:eastAsia="ru-RU"/>
        </w:rPr>
        <w:t xml:space="preserve">Анализ макроэкономических условий исполнения </w:t>
      </w:r>
    </w:p>
    <w:p w:rsidR="00E847D1" w:rsidRPr="00CA4DEF" w:rsidRDefault="00E847D1" w:rsidP="00E847D1">
      <w:pPr>
        <w:spacing w:before="100" w:beforeAutospacing="1" w:after="100" w:afterAutospacing="1" w:line="240" w:lineRule="auto"/>
        <w:contextualSpacing/>
        <w:jc w:val="center"/>
        <w:rPr>
          <w:rFonts w:ascii="Times New Roman" w:eastAsia="Times New Roman" w:hAnsi="Times New Roman"/>
          <w:b/>
          <w:bCs/>
          <w:color w:val="1F497D"/>
          <w:sz w:val="32"/>
          <w:szCs w:val="28"/>
          <w:lang w:eastAsia="ru-RU"/>
        </w:rPr>
      </w:pPr>
      <w:r w:rsidRPr="00CA4DEF">
        <w:rPr>
          <w:rFonts w:ascii="Times New Roman" w:eastAsia="Times New Roman" w:hAnsi="Times New Roman"/>
          <w:b/>
          <w:bCs/>
          <w:color w:val="1F497D"/>
          <w:sz w:val="32"/>
          <w:szCs w:val="28"/>
          <w:lang w:eastAsia="ru-RU"/>
        </w:rPr>
        <w:t>областного бюджета в 201</w:t>
      </w:r>
      <w:r w:rsidR="00193C21">
        <w:rPr>
          <w:rFonts w:ascii="Times New Roman" w:eastAsia="Times New Roman" w:hAnsi="Times New Roman"/>
          <w:b/>
          <w:bCs/>
          <w:color w:val="1F497D"/>
          <w:sz w:val="32"/>
          <w:szCs w:val="28"/>
          <w:lang w:eastAsia="ru-RU"/>
        </w:rPr>
        <w:t>3</w:t>
      </w:r>
      <w:r w:rsidRPr="00CA4DEF">
        <w:rPr>
          <w:rFonts w:ascii="Times New Roman" w:eastAsia="Times New Roman" w:hAnsi="Times New Roman"/>
          <w:b/>
          <w:bCs/>
          <w:color w:val="1F497D"/>
          <w:sz w:val="32"/>
          <w:szCs w:val="28"/>
          <w:lang w:eastAsia="ru-RU"/>
        </w:rPr>
        <w:t xml:space="preserve"> году</w:t>
      </w:r>
    </w:p>
    <w:p w:rsidR="009E1750" w:rsidRPr="009E1750" w:rsidRDefault="009E1750" w:rsidP="009E1750">
      <w:pPr>
        <w:pStyle w:val="aa"/>
        <w:spacing w:after="0" w:line="240" w:lineRule="auto"/>
        <w:ind w:firstLine="709"/>
        <w:contextualSpacing/>
        <w:jc w:val="both"/>
        <w:rPr>
          <w:sz w:val="28"/>
          <w:szCs w:val="28"/>
        </w:rPr>
      </w:pPr>
      <w:r w:rsidRPr="009E1750">
        <w:rPr>
          <w:sz w:val="28"/>
          <w:szCs w:val="28"/>
        </w:rPr>
        <w:t>В 2013 году экономическое развитие Орловской области характеризуется сдержанной положительной динамикой основных показателей.</w:t>
      </w:r>
    </w:p>
    <w:p w:rsidR="009E1750" w:rsidRPr="009E1750" w:rsidRDefault="009E1750" w:rsidP="009E1750">
      <w:pPr>
        <w:pStyle w:val="aa"/>
        <w:spacing w:after="0" w:line="240" w:lineRule="auto"/>
        <w:ind w:firstLine="709"/>
        <w:contextualSpacing/>
        <w:jc w:val="both"/>
        <w:rPr>
          <w:sz w:val="28"/>
          <w:szCs w:val="28"/>
        </w:rPr>
      </w:pPr>
      <w:r w:rsidRPr="009E1750">
        <w:rPr>
          <w:sz w:val="28"/>
          <w:szCs w:val="28"/>
        </w:rPr>
        <w:lastRenderedPageBreak/>
        <w:t>По расчетным данным в 2013 году валовой региональный продукт (ВРП) к уровню 2012 года составил 101,8 % в сопоставимых ценах.</w:t>
      </w:r>
    </w:p>
    <w:p w:rsidR="009E1750" w:rsidRPr="009E1750" w:rsidRDefault="009E1750" w:rsidP="009E1750">
      <w:pPr>
        <w:pStyle w:val="aa"/>
        <w:spacing w:after="0" w:line="240" w:lineRule="auto"/>
        <w:ind w:firstLine="709"/>
        <w:contextualSpacing/>
        <w:jc w:val="both"/>
        <w:rPr>
          <w:sz w:val="28"/>
          <w:szCs w:val="28"/>
        </w:rPr>
      </w:pPr>
      <w:r w:rsidRPr="009E1750">
        <w:rPr>
          <w:sz w:val="28"/>
          <w:szCs w:val="28"/>
        </w:rPr>
        <w:t xml:space="preserve">В </w:t>
      </w:r>
      <w:r w:rsidR="00A42A82">
        <w:rPr>
          <w:sz w:val="28"/>
          <w:szCs w:val="28"/>
        </w:rPr>
        <w:t>анализируемом периоде</w:t>
      </w:r>
      <w:r w:rsidRPr="009E1750">
        <w:rPr>
          <w:sz w:val="28"/>
          <w:szCs w:val="28"/>
        </w:rPr>
        <w:t xml:space="preserve"> в </w:t>
      </w:r>
      <w:proofErr w:type="spellStart"/>
      <w:r w:rsidR="00A42A82">
        <w:rPr>
          <w:sz w:val="28"/>
          <w:szCs w:val="28"/>
        </w:rPr>
        <w:t>субъкте</w:t>
      </w:r>
      <w:proofErr w:type="spellEnd"/>
      <w:r w:rsidRPr="009E1750">
        <w:rPr>
          <w:sz w:val="28"/>
          <w:szCs w:val="28"/>
        </w:rPr>
        <w:t xml:space="preserve"> наблюдался небольшой рост промышленного производства. По результатам работы за январь-декабрь индекс промышленного производства в Орловской области, так же как и в Российской Федерации, составил 100,3 % по отношению к предыдущему году, по ЦФО – 98,2 %. По этому показателю область заняла 13 место среди 18 регионов ЦФО.</w:t>
      </w:r>
    </w:p>
    <w:p w:rsidR="009E1750" w:rsidRPr="009E1750" w:rsidRDefault="009E1750" w:rsidP="009E1750">
      <w:pPr>
        <w:pStyle w:val="aa"/>
        <w:spacing w:after="0" w:line="240" w:lineRule="auto"/>
        <w:ind w:firstLine="709"/>
        <w:contextualSpacing/>
        <w:jc w:val="both"/>
        <w:rPr>
          <w:sz w:val="28"/>
          <w:szCs w:val="28"/>
        </w:rPr>
      </w:pPr>
      <w:r w:rsidRPr="009E1750">
        <w:rPr>
          <w:sz w:val="28"/>
          <w:szCs w:val="28"/>
        </w:rPr>
        <w:t xml:space="preserve">Рост объемов производства </w:t>
      </w:r>
      <w:proofErr w:type="gramStart"/>
      <w:r w:rsidRPr="009E1750">
        <w:rPr>
          <w:sz w:val="28"/>
          <w:szCs w:val="28"/>
        </w:rPr>
        <w:t>продукции</w:t>
      </w:r>
      <w:proofErr w:type="gramEnd"/>
      <w:r w:rsidRPr="009E1750">
        <w:rPr>
          <w:sz w:val="28"/>
          <w:szCs w:val="28"/>
        </w:rPr>
        <w:t xml:space="preserve"> в натуральном выражении достигнут по пяти видам обрабатывающих производств: химическом производстве</w:t>
      </w:r>
      <w:r w:rsidRPr="009E1750">
        <w:rPr>
          <w:sz w:val="28"/>
          <w:szCs w:val="28"/>
        </w:rPr>
        <w:tab/>
        <w:t>в 1,9 раза, обработке древесины и производстве изделий из дерева</w:t>
      </w:r>
      <w:r w:rsidRPr="009E1750">
        <w:rPr>
          <w:sz w:val="28"/>
          <w:szCs w:val="28"/>
        </w:rPr>
        <w:tab/>
        <w:t>129,1 %, производстве транспортных средств и оборудования 117,7 %, производстве электрооборудования, электронного и оптического оборудования</w:t>
      </w:r>
      <w:r w:rsidRPr="009E1750">
        <w:rPr>
          <w:sz w:val="28"/>
          <w:szCs w:val="28"/>
        </w:rPr>
        <w:tab/>
        <w:t>116,6 %, производстве пищ</w:t>
      </w:r>
      <w:r w:rsidR="00B36152">
        <w:rPr>
          <w:sz w:val="28"/>
          <w:szCs w:val="28"/>
        </w:rPr>
        <w:t xml:space="preserve">евых продуктов, включая напитки </w:t>
      </w:r>
      <w:r w:rsidRPr="009E1750">
        <w:rPr>
          <w:sz w:val="28"/>
          <w:szCs w:val="28"/>
        </w:rPr>
        <w:t>105,1 %, производстве неметаллических минеральных продуктов</w:t>
      </w:r>
      <w:r w:rsidRPr="009E1750">
        <w:rPr>
          <w:sz w:val="28"/>
          <w:szCs w:val="28"/>
        </w:rPr>
        <w:tab/>
        <w:t>100,2 %.</w:t>
      </w:r>
    </w:p>
    <w:p w:rsidR="009E1750" w:rsidRPr="009E1750" w:rsidRDefault="009E1750" w:rsidP="009E1750">
      <w:pPr>
        <w:pStyle w:val="aa"/>
        <w:spacing w:after="0" w:line="240" w:lineRule="auto"/>
        <w:ind w:firstLine="709"/>
        <w:contextualSpacing/>
        <w:jc w:val="both"/>
        <w:rPr>
          <w:sz w:val="28"/>
          <w:szCs w:val="28"/>
        </w:rPr>
      </w:pPr>
      <w:r w:rsidRPr="009E1750">
        <w:rPr>
          <w:sz w:val="28"/>
          <w:szCs w:val="28"/>
        </w:rPr>
        <w:t>Объем производства сельскохозяйственной продукции во всех категориях хозяйств в 2013 году составил 48,6 млрд</w:t>
      </w:r>
      <w:r w:rsidR="00A42A82">
        <w:rPr>
          <w:sz w:val="28"/>
          <w:szCs w:val="28"/>
        </w:rPr>
        <w:t>.</w:t>
      </w:r>
      <w:r w:rsidRPr="009E1750">
        <w:rPr>
          <w:sz w:val="28"/>
          <w:szCs w:val="28"/>
        </w:rPr>
        <w:t xml:space="preserve"> рублей, или 106,9 % к уровню 2012 года в сопоставимых ценах и 124,3 % в действующих ценах.</w:t>
      </w:r>
    </w:p>
    <w:p w:rsidR="009E1750" w:rsidRPr="009E1750" w:rsidRDefault="009E1750" w:rsidP="009E1750">
      <w:pPr>
        <w:pStyle w:val="aa"/>
        <w:spacing w:after="0" w:line="240" w:lineRule="auto"/>
        <w:ind w:firstLine="709"/>
        <w:contextualSpacing/>
        <w:jc w:val="both"/>
        <w:rPr>
          <w:sz w:val="28"/>
          <w:szCs w:val="28"/>
        </w:rPr>
      </w:pPr>
      <w:r w:rsidRPr="009E1750">
        <w:rPr>
          <w:sz w:val="28"/>
          <w:szCs w:val="28"/>
        </w:rPr>
        <w:t xml:space="preserve">В экономику и социальную сферу области было направлено </w:t>
      </w:r>
      <w:r w:rsidRPr="009E1750">
        <w:rPr>
          <w:sz w:val="28"/>
          <w:szCs w:val="28"/>
        </w:rPr>
        <w:br/>
        <w:t>43,6 млрд</w:t>
      </w:r>
      <w:r w:rsidR="00A42A82">
        <w:rPr>
          <w:sz w:val="28"/>
          <w:szCs w:val="28"/>
        </w:rPr>
        <w:t>.</w:t>
      </w:r>
      <w:r w:rsidRPr="009E1750">
        <w:rPr>
          <w:sz w:val="28"/>
          <w:szCs w:val="28"/>
        </w:rPr>
        <w:t xml:space="preserve"> руб. инвестиций в основной капитал, что составляет 107,9 % </w:t>
      </w:r>
      <w:r w:rsidRPr="009E1750">
        <w:rPr>
          <w:sz w:val="28"/>
          <w:szCs w:val="28"/>
        </w:rPr>
        <w:br/>
        <w:t>к уровню 2012 года в фактически действующих ценах и 101,1 % в сопоставимых.</w:t>
      </w:r>
    </w:p>
    <w:p w:rsidR="009E1750" w:rsidRPr="009E1750" w:rsidRDefault="009E1750" w:rsidP="009E1750">
      <w:pPr>
        <w:pStyle w:val="aa"/>
        <w:spacing w:after="0" w:line="240" w:lineRule="auto"/>
        <w:ind w:firstLine="709"/>
        <w:contextualSpacing/>
        <w:jc w:val="both"/>
        <w:rPr>
          <w:sz w:val="28"/>
          <w:szCs w:val="28"/>
        </w:rPr>
      </w:pPr>
      <w:r w:rsidRPr="009E1750">
        <w:rPr>
          <w:sz w:val="28"/>
          <w:szCs w:val="28"/>
        </w:rPr>
        <w:t>Численность официально зарегистрированных безработных на 1 января 2014 года составила 3,6 тыс. человек и сократилась по сравнению с 1 января 2013 года на 21,5 %, или на 1,0 тыс. человек. В общей численности зарегистрированных безработных доля женщин увеличилась и составила на начало 2014 года 59,6 % (58,7 % на начало 2013 года), доля молодежи</w:t>
      </w:r>
      <w:r w:rsidRPr="009E1750">
        <w:rPr>
          <w:sz w:val="28"/>
          <w:szCs w:val="28"/>
        </w:rPr>
        <w:br/>
        <w:t xml:space="preserve">в возрасте 16-29 лет снизилась до 17,6 % (19,3 %), доля инвалидов – </w:t>
      </w:r>
      <w:r w:rsidRPr="009E1750">
        <w:rPr>
          <w:sz w:val="28"/>
          <w:szCs w:val="28"/>
        </w:rPr>
        <w:br/>
        <w:t>до 9,7 % (9,8 %). Уровень фиксированной безработицы на 1 января 2014 года составил 0,9 % против 1,2 % годом ранее.</w:t>
      </w:r>
    </w:p>
    <w:p w:rsidR="009E1750" w:rsidRPr="009E1750" w:rsidRDefault="009E1750" w:rsidP="009E1750">
      <w:pPr>
        <w:pStyle w:val="aa"/>
        <w:spacing w:after="0" w:line="240" w:lineRule="auto"/>
        <w:ind w:firstLine="709"/>
        <w:contextualSpacing/>
        <w:jc w:val="both"/>
        <w:rPr>
          <w:sz w:val="28"/>
          <w:szCs w:val="28"/>
        </w:rPr>
      </w:pPr>
      <w:r w:rsidRPr="009E1750">
        <w:rPr>
          <w:sz w:val="28"/>
          <w:szCs w:val="28"/>
        </w:rPr>
        <w:t>Рост номинальных денежных доходов населения опережал удорожание стоимости жизни в этот период, что привело к росту реальных среднедушевых денежных доходов к 2012 году на 1,8 %. Номинальное значение среднемесячных доходов на душу населения составило 18 277 рублей при росте 109,0 %.</w:t>
      </w:r>
    </w:p>
    <w:p w:rsidR="009E1750" w:rsidRPr="009E1750" w:rsidRDefault="009E1750" w:rsidP="009E1750">
      <w:pPr>
        <w:pStyle w:val="aa"/>
        <w:spacing w:after="0" w:line="240" w:lineRule="auto"/>
        <w:ind w:firstLine="709"/>
        <w:contextualSpacing/>
        <w:jc w:val="both"/>
        <w:rPr>
          <w:sz w:val="28"/>
          <w:szCs w:val="28"/>
        </w:rPr>
      </w:pPr>
      <w:r w:rsidRPr="009E1750">
        <w:rPr>
          <w:sz w:val="28"/>
          <w:szCs w:val="28"/>
        </w:rPr>
        <w:t xml:space="preserve">В целом за 2013 год номинальная начисленная заработная плата составила 19 186 рублей (прирост относительно 2012 года – </w:t>
      </w:r>
      <w:r w:rsidRPr="009E1750">
        <w:rPr>
          <w:sz w:val="28"/>
          <w:szCs w:val="28"/>
        </w:rPr>
        <w:br/>
        <w:t>13,7 %). Рост реальной заработной платы в 2013 году относительно 2012 года составил 106,2 %.</w:t>
      </w:r>
    </w:p>
    <w:p w:rsidR="009E1750" w:rsidRPr="009E1750" w:rsidRDefault="009E1750" w:rsidP="009E1750">
      <w:pPr>
        <w:pStyle w:val="aa"/>
        <w:spacing w:after="0" w:line="240" w:lineRule="auto"/>
        <w:ind w:firstLine="709"/>
        <w:contextualSpacing/>
        <w:jc w:val="both"/>
        <w:rPr>
          <w:sz w:val="28"/>
          <w:szCs w:val="28"/>
        </w:rPr>
      </w:pPr>
      <w:r w:rsidRPr="009E1750">
        <w:rPr>
          <w:sz w:val="28"/>
          <w:szCs w:val="28"/>
        </w:rPr>
        <w:t>Оборот розничной торговли за январь-декабрь 2012 года составил 89,6 млрд</w:t>
      </w:r>
      <w:r w:rsidR="00A42A82">
        <w:rPr>
          <w:sz w:val="28"/>
          <w:szCs w:val="28"/>
        </w:rPr>
        <w:t>.</w:t>
      </w:r>
      <w:r w:rsidRPr="009E1750">
        <w:rPr>
          <w:sz w:val="28"/>
          <w:szCs w:val="28"/>
        </w:rPr>
        <w:t xml:space="preserve"> рублей, что в сопоставимой оценке выше уровня прошлого года на 2,9 %.</w:t>
      </w:r>
    </w:p>
    <w:p w:rsidR="009E1750" w:rsidRPr="009E1750" w:rsidRDefault="009E1750" w:rsidP="009E1750">
      <w:pPr>
        <w:pStyle w:val="aa"/>
        <w:spacing w:after="0" w:line="240" w:lineRule="auto"/>
        <w:ind w:firstLine="709"/>
        <w:contextualSpacing/>
        <w:jc w:val="both"/>
        <w:rPr>
          <w:sz w:val="28"/>
          <w:szCs w:val="28"/>
        </w:rPr>
      </w:pPr>
      <w:r w:rsidRPr="009E1750">
        <w:rPr>
          <w:sz w:val="28"/>
          <w:szCs w:val="28"/>
        </w:rPr>
        <w:t xml:space="preserve">Объём платных услуг населению в 2013году в сопоставимых ценах увеличился по сравнению с 2012 годом на 5,7 % </w:t>
      </w:r>
      <w:r w:rsidRPr="009E1750">
        <w:rPr>
          <w:sz w:val="28"/>
          <w:szCs w:val="28"/>
        </w:rPr>
        <w:br/>
        <w:t>и составил 26 429,9 млн</w:t>
      </w:r>
      <w:r w:rsidR="00A42A82">
        <w:rPr>
          <w:sz w:val="28"/>
          <w:szCs w:val="28"/>
        </w:rPr>
        <w:t>.</w:t>
      </w:r>
      <w:r w:rsidRPr="009E1750">
        <w:rPr>
          <w:sz w:val="28"/>
          <w:szCs w:val="28"/>
        </w:rPr>
        <w:t xml:space="preserve"> рублей. В расчете на одного жителя области оказано </w:t>
      </w:r>
      <w:r w:rsidRPr="009E1750">
        <w:rPr>
          <w:sz w:val="28"/>
          <w:szCs w:val="28"/>
        </w:rPr>
        <w:lastRenderedPageBreak/>
        <w:t>платных услуг на сумму 34,1 тыс. рублей.</w:t>
      </w:r>
    </w:p>
    <w:p w:rsidR="00136460" w:rsidRPr="009E1750" w:rsidRDefault="009E1750" w:rsidP="009E1750">
      <w:pPr>
        <w:pStyle w:val="aa"/>
        <w:spacing w:after="0" w:line="240" w:lineRule="auto"/>
        <w:ind w:firstLine="709"/>
        <w:contextualSpacing/>
        <w:jc w:val="both"/>
        <w:rPr>
          <w:sz w:val="28"/>
          <w:szCs w:val="28"/>
        </w:rPr>
      </w:pPr>
      <w:r w:rsidRPr="009E1750">
        <w:rPr>
          <w:sz w:val="28"/>
          <w:szCs w:val="28"/>
        </w:rPr>
        <w:t>В структуре расходов населения на оплату услуг преобладают жилищно-коммунальные (33,4 %), услуги связи (17,8 %), бытовые (15,7 %), транспортные услуги (13,0 %).</w:t>
      </w:r>
    </w:p>
    <w:p w:rsidR="00BF2FE8" w:rsidRDefault="00BF2FE8" w:rsidP="00CF3EC9">
      <w:pPr>
        <w:spacing w:before="100" w:beforeAutospacing="1" w:after="100" w:afterAutospacing="1" w:line="240" w:lineRule="auto"/>
        <w:contextualSpacing/>
        <w:jc w:val="center"/>
        <w:rPr>
          <w:rFonts w:ascii="Times New Roman" w:eastAsia="Times New Roman" w:hAnsi="Times New Roman"/>
          <w:b/>
          <w:bCs/>
          <w:color w:val="1F497D"/>
          <w:sz w:val="32"/>
          <w:szCs w:val="28"/>
          <w:lang w:eastAsia="ru-RU"/>
        </w:rPr>
      </w:pPr>
      <w:r>
        <w:rPr>
          <w:rFonts w:ascii="Times New Roman" w:eastAsia="Times New Roman" w:hAnsi="Times New Roman"/>
          <w:b/>
          <w:bCs/>
          <w:color w:val="1F497D"/>
          <w:sz w:val="32"/>
          <w:szCs w:val="28"/>
          <w:lang w:eastAsia="ru-RU"/>
        </w:rPr>
        <w:t>Исполнение доходной части областного бюджета</w:t>
      </w:r>
    </w:p>
    <w:p w:rsidR="00BF2FE8" w:rsidRDefault="00BF2FE8" w:rsidP="00CF3EC9">
      <w:pPr>
        <w:pStyle w:val="aa"/>
        <w:spacing w:after="0" w:line="240" w:lineRule="auto"/>
        <w:ind w:firstLine="709"/>
        <w:contextualSpacing/>
        <w:jc w:val="both"/>
        <w:rPr>
          <w:sz w:val="28"/>
          <w:szCs w:val="28"/>
        </w:rPr>
      </w:pPr>
      <w:r>
        <w:rPr>
          <w:sz w:val="28"/>
          <w:szCs w:val="28"/>
        </w:rPr>
        <w:t>Изменениями, внесенными в течение финансового года в закон об областном  бюджете, произведено увеличение плановых назначений по доходам на 1,1% (278 351,4 тыс. рублей), при этом собственные доходы увеличились на 31 700,0 тыс. рублей (на 0,2%) , поступления из федерального бюджета -  на 246 651,4 тыс. рублей (на 2,1%).</w:t>
      </w:r>
    </w:p>
    <w:p w:rsidR="00A42A82" w:rsidRDefault="00BF2FE8" w:rsidP="00CF3EC9">
      <w:pPr>
        <w:pStyle w:val="aa"/>
        <w:spacing w:after="0" w:line="240" w:lineRule="auto"/>
        <w:ind w:firstLine="709"/>
        <w:contextualSpacing/>
        <w:jc w:val="both"/>
        <w:rPr>
          <w:sz w:val="28"/>
          <w:szCs w:val="28"/>
        </w:rPr>
      </w:pPr>
      <w:r>
        <w:rPr>
          <w:sz w:val="28"/>
          <w:szCs w:val="28"/>
        </w:rPr>
        <w:t xml:space="preserve">За 2013 год областной бюджет по доходам исполнен в сумме               24 920 951,5 тыс. рублей, что составило 98,8% </w:t>
      </w:r>
      <w:r w:rsidR="00A42A82">
        <w:rPr>
          <w:sz w:val="28"/>
          <w:szCs w:val="28"/>
        </w:rPr>
        <w:t xml:space="preserve">уточненного </w:t>
      </w:r>
      <w:r>
        <w:rPr>
          <w:sz w:val="28"/>
          <w:szCs w:val="28"/>
        </w:rPr>
        <w:t xml:space="preserve">плана отчетного периода, 99,9% от первоначально утвержденных плановых назначений  и на 6,0% (1 395 541,8 тыс. рублей) превысил объем доходов, фактически поступивших в 2012 году. </w:t>
      </w:r>
    </w:p>
    <w:p w:rsidR="00A42A82" w:rsidRDefault="00BF2FE8" w:rsidP="00A42A82">
      <w:pPr>
        <w:pStyle w:val="aa"/>
        <w:spacing w:after="0" w:line="240" w:lineRule="auto"/>
        <w:ind w:firstLine="709"/>
        <w:contextualSpacing/>
        <w:jc w:val="both"/>
        <w:rPr>
          <w:sz w:val="28"/>
          <w:szCs w:val="28"/>
        </w:rPr>
      </w:pPr>
      <w:r>
        <w:rPr>
          <w:sz w:val="28"/>
          <w:szCs w:val="28"/>
        </w:rPr>
        <w:t>Таким образом, общий показатель фактического исполнения доходной части областного бюджета за 2013 год сложился ниже первоначально утвержденных параметров на 25 066,0 тыс. рублей</w:t>
      </w:r>
      <w:r w:rsidR="005B3833">
        <w:rPr>
          <w:sz w:val="28"/>
          <w:szCs w:val="28"/>
        </w:rPr>
        <w:t xml:space="preserve">. Объем недополученных доходов по итогам исполнения областного бюджета </w:t>
      </w:r>
      <w:r w:rsidR="00A42A82">
        <w:rPr>
          <w:sz w:val="28"/>
          <w:szCs w:val="28"/>
        </w:rPr>
        <w:t>составил 303 417,5 тыс. рублей.</w:t>
      </w:r>
    </w:p>
    <w:p w:rsidR="00BF2FE8" w:rsidRDefault="00BF2FE8" w:rsidP="00CF3EC9">
      <w:pPr>
        <w:pStyle w:val="aa"/>
        <w:spacing w:after="0" w:line="240" w:lineRule="auto"/>
        <w:ind w:firstLine="709"/>
        <w:contextualSpacing/>
        <w:jc w:val="both"/>
        <w:rPr>
          <w:sz w:val="28"/>
          <w:szCs w:val="28"/>
        </w:rPr>
      </w:pPr>
      <w:r>
        <w:rPr>
          <w:sz w:val="28"/>
          <w:szCs w:val="28"/>
        </w:rPr>
        <w:t xml:space="preserve">План по </w:t>
      </w:r>
      <w:r>
        <w:rPr>
          <w:b/>
          <w:sz w:val="28"/>
          <w:szCs w:val="28"/>
        </w:rPr>
        <w:t>налоговым и неналоговым</w:t>
      </w:r>
      <w:r>
        <w:rPr>
          <w:sz w:val="28"/>
          <w:szCs w:val="28"/>
        </w:rPr>
        <w:t xml:space="preserve"> доходам в 2013 году исполнен в объеме 12 738 137,6 тыс. рублей, или на 95,0%, что составляет 95,2% от первоначально утвержденного бюджета. Недополучено в областной бюджет 667 412,4 тыс. рублей, к уровню прошлого года налоговые и неналоговые доходы выросли на 5,0% (617 159,6 тыс. рублей).</w:t>
      </w:r>
    </w:p>
    <w:p w:rsidR="00BF2FE8" w:rsidRDefault="00BF2FE8" w:rsidP="00CF3EC9">
      <w:pPr>
        <w:pStyle w:val="aa"/>
        <w:spacing w:after="0" w:line="240" w:lineRule="auto"/>
        <w:ind w:firstLine="709"/>
        <w:contextualSpacing/>
        <w:jc w:val="both"/>
        <w:rPr>
          <w:sz w:val="28"/>
          <w:szCs w:val="28"/>
        </w:rPr>
      </w:pPr>
      <w:r>
        <w:rPr>
          <w:sz w:val="28"/>
          <w:szCs w:val="28"/>
        </w:rPr>
        <w:t xml:space="preserve">Безвозмездные поступления из вышестоящего бюджета составили 12 182 813,9 тыс. рублей. К уровню 2012 года </w:t>
      </w:r>
      <w:r>
        <w:rPr>
          <w:b/>
          <w:sz w:val="28"/>
          <w:szCs w:val="28"/>
        </w:rPr>
        <w:t>безвозмездные поступления</w:t>
      </w:r>
      <w:r>
        <w:rPr>
          <w:sz w:val="28"/>
          <w:szCs w:val="28"/>
        </w:rPr>
        <w:t xml:space="preserve"> возросли на 778 382,2 тыс. рублей, или на 6,8%. Темп роста безвозмездных поступлений к первоначально утвержденному бюджету составил 105,3 %. Сверх плана в областной бюджет поступило  363 994,9 тыс. рублей.</w:t>
      </w:r>
    </w:p>
    <w:p w:rsidR="00BF2FE8" w:rsidRDefault="00BF2FE8" w:rsidP="00CF3EC9">
      <w:pPr>
        <w:pStyle w:val="aa"/>
        <w:spacing w:after="0" w:line="240" w:lineRule="auto"/>
        <w:ind w:firstLine="709"/>
        <w:contextualSpacing/>
        <w:jc w:val="both"/>
        <w:rPr>
          <w:sz w:val="28"/>
          <w:szCs w:val="28"/>
        </w:rPr>
      </w:pPr>
      <w:r>
        <w:rPr>
          <w:sz w:val="28"/>
          <w:szCs w:val="28"/>
        </w:rPr>
        <w:t>Из общего объема доходов в 2013 году 51,1% обеспечивались за счет собственных источников (налоговые и неналоговые доходы), на 48,9% областной бюджет зависим от федеральной помощи из вышестоящего бюджетного уровня (с учетом дотации на выравнивание бюджетной обеспеченности). В 2012 году данное соотношение составляло 51,5% и 48,5% соответственно.</w:t>
      </w:r>
    </w:p>
    <w:p w:rsidR="00BF2FE8" w:rsidRDefault="00BF2FE8" w:rsidP="00CF3EC9">
      <w:pPr>
        <w:pStyle w:val="aa"/>
        <w:spacing w:after="0" w:line="240" w:lineRule="auto"/>
        <w:ind w:firstLine="709"/>
        <w:contextualSpacing/>
        <w:jc w:val="both"/>
        <w:rPr>
          <w:sz w:val="28"/>
          <w:szCs w:val="28"/>
        </w:rPr>
      </w:pPr>
      <w:r>
        <w:rPr>
          <w:sz w:val="28"/>
          <w:szCs w:val="28"/>
        </w:rPr>
        <w:t>Изменение структуры доходов областного бюджета за 2011-2013 годы представлено на рисунке 1.</w:t>
      </w:r>
    </w:p>
    <w:p w:rsidR="005B3833" w:rsidRDefault="00BF2FE8" w:rsidP="00BF2FE8">
      <w:pPr>
        <w:pStyle w:val="aa"/>
        <w:spacing w:before="100" w:beforeAutospacing="1" w:after="100" w:afterAutospacing="1" w:line="240" w:lineRule="auto"/>
        <w:ind w:firstLine="709"/>
        <w:contextualSpacing/>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5B3833" w:rsidRDefault="005B3833" w:rsidP="00BF2FE8">
      <w:pPr>
        <w:pStyle w:val="aa"/>
        <w:spacing w:before="100" w:beforeAutospacing="1" w:after="100" w:afterAutospacing="1" w:line="240" w:lineRule="auto"/>
        <w:ind w:firstLine="709"/>
        <w:contextualSpacing/>
        <w:jc w:val="both"/>
        <w:rPr>
          <w:sz w:val="28"/>
          <w:szCs w:val="28"/>
        </w:rPr>
      </w:pPr>
    </w:p>
    <w:p w:rsidR="005B3833" w:rsidRDefault="005B3833" w:rsidP="00BF2FE8">
      <w:pPr>
        <w:pStyle w:val="aa"/>
        <w:spacing w:before="100" w:beforeAutospacing="1" w:after="100" w:afterAutospacing="1" w:line="240" w:lineRule="auto"/>
        <w:ind w:firstLine="709"/>
        <w:contextualSpacing/>
        <w:jc w:val="both"/>
        <w:rPr>
          <w:sz w:val="28"/>
          <w:szCs w:val="28"/>
        </w:rPr>
      </w:pPr>
    </w:p>
    <w:p w:rsidR="005B3833" w:rsidRDefault="005B3833" w:rsidP="00BF2FE8">
      <w:pPr>
        <w:pStyle w:val="aa"/>
        <w:spacing w:before="100" w:beforeAutospacing="1" w:after="100" w:afterAutospacing="1" w:line="240" w:lineRule="auto"/>
        <w:ind w:firstLine="709"/>
        <w:contextualSpacing/>
        <w:jc w:val="both"/>
        <w:rPr>
          <w:sz w:val="28"/>
          <w:szCs w:val="28"/>
        </w:rPr>
      </w:pPr>
    </w:p>
    <w:p w:rsidR="005B3833" w:rsidRDefault="005B3833" w:rsidP="00BF2FE8">
      <w:pPr>
        <w:pStyle w:val="aa"/>
        <w:spacing w:before="100" w:beforeAutospacing="1" w:after="100" w:afterAutospacing="1" w:line="240" w:lineRule="auto"/>
        <w:ind w:firstLine="709"/>
        <w:contextualSpacing/>
        <w:jc w:val="both"/>
        <w:rPr>
          <w:sz w:val="28"/>
          <w:szCs w:val="28"/>
        </w:rPr>
      </w:pPr>
    </w:p>
    <w:p w:rsidR="00BF2FE8" w:rsidRDefault="00BF2FE8" w:rsidP="005B3833">
      <w:pPr>
        <w:pStyle w:val="aa"/>
        <w:spacing w:before="100" w:beforeAutospacing="1" w:after="100" w:afterAutospacing="1" w:line="240" w:lineRule="auto"/>
        <w:ind w:firstLine="709"/>
        <w:contextualSpacing/>
        <w:jc w:val="right"/>
        <w:rPr>
          <w:sz w:val="28"/>
          <w:szCs w:val="28"/>
        </w:rPr>
      </w:pPr>
      <w:r>
        <w:rPr>
          <w:sz w:val="28"/>
          <w:szCs w:val="28"/>
        </w:rPr>
        <w:lastRenderedPageBreak/>
        <w:tab/>
        <w:t>Рисунок 1</w:t>
      </w:r>
    </w:p>
    <w:p w:rsidR="00BF2FE8" w:rsidRDefault="00BF3A1A" w:rsidP="00BF2FE8">
      <w:pPr>
        <w:pStyle w:val="aa"/>
        <w:spacing w:before="100" w:beforeAutospacing="1" w:after="100" w:afterAutospacing="1" w:line="240" w:lineRule="auto"/>
        <w:ind w:firstLine="709"/>
        <w:contextualSpacing/>
        <w:jc w:val="both"/>
        <w:rPr>
          <w:sz w:val="28"/>
          <w:szCs w:val="28"/>
        </w:rPr>
      </w:pPr>
      <w:r>
        <w:rPr>
          <w:noProof/>
          <w:lang w:bidi="ar-SA"/>
        </w:rPr>
        <w:drawing>
          <wp:inline distT="0" distB="0" distL="0" distR="0">
            <wp:extent cx="5581650" cy="332422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F2FE8" w:rsidRDefault="00BF2FE8" w:rsidP="00BF2FE8">
      <w:pPr>
        <w:spacing w:after="0"/>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течение года поступление доходов в областной бюджет складывалось неравномерно. Самый низкий уровень исполнения (22,2%) наблюдался во 2 квартале, а самый высокий (29,5%) – в 4 квартале. </w:t>
      </w:r>
    </w:p>
    <w:p w:rsidR="00BF2FE8" w:rsidRDefault="00BF2FE8" w:rsidP="00BF2FE8">
      <w:pPr>
        <w:spacing w:after="0"/>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Динамика поквартального исполнения доходов областного бюджета за 2011-2013 годы представлена на рисунке 2.</w:t>
      </w:r>
    </w:p>
    <w:p w:rsidR="00BF2FE8" w:rsidRDefault="00BF2FE8" w:rsidP="00BF2FE8">
      <w:pPr>
        <w:spacing w:before="100" w:beforeAutospacing="1" w:after="100" w:afterAutospacing="1" w:line="240" w:lineRule="auto"/>
        <w:ind w:left="7787" w:firstLine="1"/>
        <w:contextualSpacing/>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Рисунок 2</w:t>
      </w:r>
    </w:p>
    <w:p w:rsidR="00BF2FE8" w:rsidRDefault="00BF2FE8" w:rsidP="00BF2FE8">
      <w:pPr>
        <w:spacing w:before="100" w:beforeAutospacing="1" w:after="100" w:afterAutospacing="1" w:line="240" w:lineRule="auto"/>
        <w:ind w:left="7787" w:firstLine="1"/>
        <w:contextualSpacing/>
        <w:jc w:val="both"/>
        <w:rPr>
          <w:rFonts w:ascii="Times New Roman" w:eastAsia="Times New Roman" w:hAnsi="Times New Roman"/>
          <w:sz w:val="27"/>
          <w:szCs w:val="27"/>
          <w:lang w:eastAsia="ru-RU"/>
        </w:rPr>
      </w:pPr>
    </w:p>
    <w:p w:rsidR="00BF2FE8" w:rsidRDefault="00BF2FE8" w:rsidP="00BF2FE8">
      <w:pPr>
        <w:spacing w:before="100" w:beforeAutospacing="1" w:after="100" w:afterAutospacing="1" w:line="240" w:lineRule="auto"/>
        <w:contextualSpacing/>
        <w:jc w:val="both"/>
      </w:pPr>
      <w:r>
        <w:rPr>
          <w:noProof/>
          <w:lang w:eastAsia="ru-RU"/>
        </w:rPr>
        <w:drawing>
          <wp:inline distT="0" distB="0" distL="0" distR="0">
            <wp:extent cx="5753100" cy="36290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6910" cy="3631428"/>
                    </a:xfrm>
                    <a:prstGeom prst="rect">
                      <a:avLst/>
                    </a:prstGeom>
                    <a:noFill/>
                    <a:ln>
                      <a:noFill/>
                    </a:ln>
                  </pic:spPr>
                </pic:pic>
              </a:graphicData>
            </a:graphic>
          </wp:inline>
        </w:drawing>
      </w:r>
    </w:p>
    <w:p w:rsidR="00BF2FE8" w:rsidRDefault="00BF2FE8" w:rsidP="00BF2FE8">
      <w:pPr>
        <w:spacing w:before="100" w:beforeAutospacing="1" w:after="100" w:afterAutospacing="1" w:line="240" w:lineRule="auto"/>
        <w:contextualSpacing/>
        <w:jc w:val="both"/>
      </w:pPr>
    </w:p>
    <w:p w:rsidR="00BF2FE8" w:rsidRDefault="00BF2FE8" w:rsidP="00BF2FE8">
      <w:pPr>
        <w:spacing w:before="100" w:beforeAutospacing="1" w:after="100" w:afterAutospacing="1" w:line="240" w:lineRule="auto"/>
        <w:ind w:left="7080"/>
        <w:contextualSpacing/>
        <w:jc w:val="both"/>
        <w:rPr>
          <w:rFonts w:ascii="Times New Roman" w:eastAsia="Times New Roman" w:hAnsi="Times New Roman"/>
          <w:sz w:val="27"/>
          <w:szCs w:val="27"/>
          <w:lang w:eastAsia="ru-RU"/>
        </w:rPr>
      </w:pPr>
    </w:p>
    <w:p w:rsidR="00BF2FE8" w:rsidRDefault="00BF2FE8" w:rsidP="00BF2FE8">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 2013 год </w:t>
      </w:r>
      <w:r>
        <w:rPr>
          <w:rFonts w:ascii="Times New Roman" w:eastAsia="Times New Roman" w:hAnsi="Times New Roman"/>
          <w:b/>
          <w:sz w:val="28"/>
          <w:szCs w:val="28"/>
          <w:lang w:eastAsia="ru-RU"/>
        </w:rPr>
        <w:t>налоговые доходы</w:t>
      </w:r>
      <w:r>
        <w:rPr>
          <w:rFonts w:ascii="Times New Roman" w:eastAsia="Times New Roman" w:hAnsi="Times New Roman"/>
          <w:sz w:val="28"/>
          <w:szCs w:val="28"/>
          <w:lang w:eastAsia="ru-RU"/>
        </w:rPr>
        <w:t xml:space="preserve"> в бюджет области поступили в сумме 12</w:t>
      </w:r>
      <w:r>
        <w:rPr>
          <w:rFonts w:ascii="Times New Roman" w:eastAsia="Times New Roman" w:hAnsi="Times New Roman"/>
          <w:sz w:val="28"/>
          <w:szCs w:val="28"/>
          <w:lang w:val="en-US" w:eastAsia="ru-RU"/>
        </w:rPr>
        <w:t> </w:t>
      </w:r>
      <w:r>
        <w:rPr>
          <w:rFonts w:ascii="Times New Roman" w:eastAsia="Times New Roman" w:hAnsi="Times New Roman"/>
          <w:sz w:val="28"/>
          <w:szCs w:val="28"/>
          <w:lang w:eastAsia="ru-RU"/>
        </w:rPr>
        <w:t>468</w:t>
      </w:r>
      <w:r>
        <w:rPr>
          <w:rFonts w:ascii="Times New Roman" w:eastAsia="Times New Roman" w:hAnsi="Times New Roman"/>
          <w:sz w:val="28"/>
          <w:szCs w:val="28"/>
          <w:lang w:val="en-US" w:eastAsia="ru-RU"/>
        </w:rPr>
        <w:t> </w:t>
      </w:r>
      <w:r>
        <w:rPr>
          <w:rFonts w:ascii="Times New Roman" w:eastAsia="Times New Roman" w:hAnsi="Times New Roman"/>
          <w:sz w:val="28"/>
          <w:szCs w:val="28"/>
          <w:lang w:eastAsia="ru-RU"/>
        </w:rPr>
        <w:t xml:space="preserve">176,4 тыс. рублей, что составляет 94,6% утвержденного плана. Областной бюджет недополучил в отчетном периоде в доходную базу 710 913,0 тыс. рублей уточненных плановых назначений, которые были включены в состав планируемых доходов в результате поправок. </w:t>
      </w:r>
    </w:p>
    <w:p w:rsidR="00BF2FE8" w:rsidRDefault="00BF2FE8" w:rsidP="00BF2FE8">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Основными налогами, за счет которых была фактически сформирована налоговая база областного бюджета </w:t>
      </w:r>
      <w:r w:rsidR="005B3833">
        <w:rPr>
          <w:rFonts w:ascii="Times New Roman" w:eastAsia="Times New Roman" w:hAnsi="Times New Roman"/>
          <w:sz w:val="28"/>
          <w:szCs w:val="28"/>
          <w:lang w:eastAsia="ru-RU"/>
        </w:rPr>
        <w:t>стали</w:t>
      </w:r>
      <w:r>
        <w:rPr>
          <w:rFonts w:ascii="Times New Roman" w:eastAsia="Times New Roman" w:hAnsi="Times New Roman"/>
          <w:sz w:val="28"/>
          <w:szCs w:val="28"/>
          <w:lang w:eastAsia="ru-RU"/>
        </w:rPr>
        <w:t>: налог на доходы физических лиц, налог на прибыль организаций, доходы от уплаты акцизов на нефтепродукты, налог на имущество организаций, налог, взимаемый по упрощенной системе налогообложения, транспортный налог. В 2013 году поступления от этих налогов составили 98,4% налоговых доходов бюджета.</w:t>
      </w:r>
    </w:p>
    <w:p w:rsidR="00BF2FE8" w:rsidRDefault="00BF2FE8" w:rsidP="00BF2FE8">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Структура налоговых и неналоговых доходов областного бюджета за 2013 год представлена на рисунке 3.</w:t>
      </w:r>
    </w:p>
    <w:p w:rsidR="00BF2FE8" w:rsidRDefault="00BF2FE8" w:rsidP="00BF2FE8">
      <w:pPr>
        <w:spacing w:after="0"/>
        <w:ind w:firstLine="709"/>
        <w:contextualSpacing/>
        <w:jc w:val="right"/>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Рисунок 3</w:t>
      </w:r>
    </w:p>
    <w:p w:rsidR="00BF2FE8" w:rsidRDefault="00BF2FE8" w:rsidP="00BF2FE8">
      <w:pPr>
        <w:spacing w:after="0" w:line="240" w:lineRule="auto"/>
        <w:ind w:firstLine="709"/>
        <w:contextualSpacing/>
        <w:jc w:val="right"/>
        <w:rPr>
          <w:rFonts w:ascii="Times New Roman" w:eastAsia="Times New Roman" w:hAnsi="Times New Roman"/>
          <w:sz w:val="28"/>
          <w:szCs w:val="28"/>
          <w:lang w:val="en-US" w:eastAsia="ru-RU"/>
        </w:rPr>
      </w:pPr>
      <w:r>
        <w:rPr>
          <w:noProof/>
          <w:lang w:eastAsia="ru-RU"/>
        </w:rPr>
        <w:drawing>
          <wp:inline distT="0" distB="0" distL="0" distR="0">
            <wp:extent cx="5608320" cy="3724910"/>
            <wp:effectExtent l="0" t="0" r="49530" b="2794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F2FE8" w:rsidRDefault="00BF2FE8" w:rsidP="00BF2FE8">
      <w:pPr>
        <w:spacing w:after="0" w:line="240" w:lineRule="auto"/>
        <w:contextualSpacing/>
        <w:rPr>
          <w:rFonts w:ascii="Times New Roman" w:eastAsia="Times New Roman" w:hAnsi="Times New Roman"/>
          <w:sz w:val="28"/>
          <w:szCs w:val="28"/>
          <w:lang w:eastAsia="ru-RU"/>
        </w:rPr>
      </w:pPr>
    </w:p>
    <w:p w:rsidR="00BF2FE8" w:rsidRDefault="00BF2FE8" w:rsidP="00BF2FE8">
      <w:pPr>
        <w:spacing w:after="0" w:line="240" w:lineRule="auto"/>
        <w:ind w:firstLine="709"/>
        <w:contextualSpacing/>
        <w:jc w:val="both"/>
        <w:rPr>
          <w:rFonts w:ascii="Times New Roman" w:eastAsia="Times New Roman" w:hAnsi="Times New Roman"/>
          <w:sz w:val="28"/>
          <w:szCs w:val="28"/>
          <w:lang w:eastAsia="ru-RU"/>
        </w:rPr>
      </w:pPr>
    </w:p>
    <w:p w:rsidR="00BF2FE8" w:rsidRDefault="00BF2FE8" w:rsidP="00BF2FE8">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Налог на доходы физических лиц </w:t>
      </w:r>
      <w:r>
        <w:rPr>
          <w:rFonts w:ascii="Times New Roman" w:eastAsia="Times New Roman" w:hAnsi="Times New Roman"/>
          <w:sz w:val="28"/>
          <w:szCs w:val="28"/>
          <w:lang w:eastAsia="ru-RU"/>
        </w:rPr>
        <w:t>поступил в областной бюджет в сумме 4 653 663,9 тыс. рублей. К утвержденному годовому плану поступления налога составили 100,6%. С превышением утвержденных бюджетных назначений в бюджет поступило 27 592,9 тыс. рублей. По сравнению с 2012 годом поступления увеличились на 515 315,2 тыс. рублей, или на 12,4%. Динамика поступления налога в консолидированный бюджет субъекта составила 113,8% к уровню прошлого года.</w:t>
      </w:r>
    </w:p>
    <w:p w:rsidR="00BF2FE8" w:rsidRDefault="00BF2FE8" w:rsidP="00BF2FE8">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 счет НДФЛ в 2013 году </w:t>
      </w:r>
      <w:r w:rsidR="005B3833">
        <w:rPr>
          <w:rFonts w:ascii="Times New Roman" w:eastAsia="Times New Roman" w:hAnsi="Times New Roman"/>
          <w:sz w:val="28"/>
          <w:szCs w:val="28"/>
          <w:lang w:eastAsia="ru-RU"/>
        </w:rPr>
        <w:t xml:space="preserve">было </w:t>
      </w:r>
      <w:r>
        <w:rPr>
          <w:rFonts w:ascii="Times New Roman" w:eastAsia="Times New Roman" w:hAnsi="Times New Roman"/>
          <w:sz w:val="28"/>
          <w:szCs w:val="28"/>
          <w:lang w:eastAsia="ru-RU"/>
        </w:rPr>
        <w:t xml:space="preserve">сформировано 18,7 % доходов областного бюджета и 36,5% налоговых и неналоговых доходов бюджета. </w:t>
      </w:r>
      <w:r>
        <w:rPr>
          <w:rFonts w:ascii="Times New Roman" w:eastAsia="Times New Roman" w:hAnsi="Times New Roman"/>
          <w:sz w:val="28"/>
          <w:szCs w:val="28"/>
          <w:lang w:eastAsia="ru-RU"/>
        </w:rPr>
        <w:lastRenderedPageBreak/>
        <w:t>Согласно отчету УФНС России по Орловской области о задолженности по налогам и сборам, пеням и налоговым санкциям в бюджетную систему РФ № 4-НМ, задолженность по налогу на доходы физических лиц увеличилась относительно показателей 2012 года на 8,3 млн. рублей и по состоянию на 01.01.2014 года составила 45,3 млн. рублей.</w:t>
      </w:r>
    </w:p>
    <w:p w:rsidR="00A26FC2" w:rsidRDefault="00A26FC2" w:rsidP="00A26FC2">
      <w:pPr>
        <w:spacing w:before="100" w:beforeAutospacing="1" w:after="100" w:afterAutospacing="1"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Налог на прибыль организаций</w:t>
      </w:r>
      <w:r>
        <w:rPr>
          <w:rFonts w:ascii="Times New Roman" w:eastAsia="Times New Roman" w:hAnsi="Times New Roman"/>
          <w:sz w:val="28"/>
          <w:szCs w:val="28"/>
          <w:lang w:eastAsia="ru-RU"/>
        </w:rPr>
        <w:t xml:space="preserve"> поступил в областной бюджет в сумме  </w:t>
      </w:r>
      <w:r w:rsidR="008B5B3F">
        <w:rPr>
          <w:rFonts w:ascii="Times New Roman" w:eastAsia="Times New Roman" w:hAnsi="Times New Roman"/>
          <w:sz w:val="28"/>
          <w:szCs w:val="28"/>
          <w:lang w:eastAsia="ru-RU"/>
        </w:rPr>
        <w:t>2 933 276,2</w:t>
      </w:r>
      <w:r w:rsidRPr="0047177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тыс. рублей, или </w:t>
      </w:r>
      <w:r w:rsidR="008B5B3F">
        <w:rPr>
          <w:rFonts w:ascii="Times New Roman" w:eastAsia="Times New Roman" w:hAnsi="Times New Roman"/>
          <w:sz w:val="28"/>
          <w:szCs w:val="28"/>
          <w:lang w:eastAsia="ru-RU"/>
        </w:rPr>
        <w:t>78,3</w:t>
      </w:r>
      <w:r>
        <w:rPr>
          <w:rFonts w:ascii="Times New Roman" w:eastAsia="Times New Roman" w:hAnsi="Times New Roman"/>
          <w:sz w:val="28"/>
          <w:szCs w:val="28"/>
          <w:lang w:eastAsia="ru-RU"/>
        </w:rPr>
        <w:t xml:space="preserve">% утвержденных плановых назначений. Темп роста к </w:t>
      </w:r>
      <w:r w:rsidRPr="001816F1">
        <w:rPr>
          <w:rFonts w:ascii="Times New Roman" w:eastAsia="Times New Roman" w:hAnsi="Times New Roman"/>
          <w:sz w:val="28"/>
          <w:szCs w:val="28"/>
          <w:lang w:eastAsia="ru-RU"/>
        </w:rPr>
        <w:t>первоначально утвержденному бюджету</w:t>
      </w:r>
      <w:r>
        <w:rPr>
          <w:rFonts w:ascii="Times New Roman" w:eastAsia="Times New Roman" w:hAnsi="Times New Roman"/>
          <w:sz w:val="28"/>
          <w:szCs w:val="28"/>
          <w:lang w:eastAsia="ru-RU"/>
        </w:rPr>
        <w:t xml:space="preserve"> составил – </w:t>
      </w:r>
      <w:r w:rsidR="001816F1">
        <w:rPr>
          <w:rFonts w:ascii="Times New Roman" w:eastAsia="Times New Roman" w:hAnsi="Times New Roman"/>
          <w:sz w:val="28"/>
          <w:szCs w:val="28"/>
          <w:lang w:eastAsia="ru-RU"/>
        </w:rPr>
        <w:t>77,7</w:t>
      </w:r>
      <w:r>
        <w:rPr>
          <w:rFonts w:ascii="Times New Roman" w:eastAsia="Times New Roman" w:hAnsi="Times New Roman"/>
          <w:sz w:val="28"/>
          <w:szCs w:val="28"/>
          <w:lang w:eastAsia="ru-RU"/>
        </w:rPr>
        <w:t xml:space="preserve">%. За счет данного налога сформировано </w:t>
      </w:r>
      <w:r w:rsidR="001816F1">
        <w:rPr>
          <w:rFonts w:ascii="Times New Roman" w:eastAsia="Times New Roman" w:hAnsi="Times New Roman"/>
          <w:sz w:val="28"/>
          <w:szCs w:val="28"/>
          <w:lang w:eastAsia="ru-RU"/>
        </w:rPr>
        <w:t>11,8</w:t>
      </w:r>
      <w:r>
        <w:rPr>
          <w:rFonts w:ascii="Times New Roman" w:eastAsia="Times New Roman" w:hAnsi="Times New Roman"/>
          <w:sz w:val="28"/>
          <w:szCs w:val="28"/>
          <w:lang w:eastAsia="ru-RU"/>
        </w:rPr>
        <w:t xml:space="preserve">% </w:t>
      </w:r>
      <w:r w:rsidR="00E40C36">
        <w:rPr>
          <w:rFonts w:ascii="Times New Roman" w:eastAsia="Times New Roman" w:hAnsi="Times New Roman"/>
          <w:sz w:val="28"/>
          <w:szCs w:val="28"/>
          <w:lang w:eastAsia="ru-RU"/>
        </w:rPr>
        <w:t xml:space="preserve">всех </w:t>
      </w:r>
      <w:r>
        <w:rPr>
          <w:rFonts w:ascii="Times New Roman" w:eastAsia="Times New Roman" w:hAnsi="Times New Roman"/>
          <w:sz w:val="28"/>
          <w:szCs w:val="28"/>
          <w:lang w:eastAsia="ru-RU"/>
        </w:rPr>
        <w:t xml:space="preserve">доходов областного бюджета и </w:t>
      </w:r>
      <w:r w:rsidR="001816F1">
        <w:rPr>
          <w:rFonts w:ascii="Times New Roman" w:eastAsia="Times New Roman" w:hAnsi="Times New Roman"/>
          <w:sz w:val="28"/>
          <w:szCs w:val="28"/>
          <w:lang w:eastAsia="ru-RU"/>
        </w:rPr>
        <w:t>23,0</w:t>
      </w:r>
      <w:r>
        <w:rPr>
          <w:rFonts w:ascii="Times New Roman" w:eastAsia="Times New Roman" w:hAnsi="Times New Roman"/>
          <w:sz w:val="28"/>
          <w:szCs w:val="28"/>
          <w:lang w:eastAsia="ru-RU"/>
        </w:rPr>
        <w:t>% налоговых и неналоговых доходов. По сравнению с 201</w:t>
      </w:r>
      <w:r w:rsidR="001816F1">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годом поступления указанного налога </w:t>
      </w:r>
      <w:r w:rsidR="001816F1">
        <w:rPr>
          <w:rFonts w:ascii="Times New Roman" w:eastAsia="Times New Roman" w:hAnsi="Times New Roman"/>
          <w:sz w:val="28"/>
          <w:szCs w:val="28"/>
          <w:lang w:eastAsia="ru-RU"/>
        </w:rPr>
        <w:t>снизились</w:t>
      </w:r>
      <w:r>
        <w:rPr>
          <w:rFonts w:ascii="Times New Roman" w:eastAsia="Times New Roman" w:hAnsi="Times New Roman"/>
          <w:sz w:val="28"/>
          <w:szCs w:val="28"/>
          <w:lang w:eastAsia="ru-RU"/>
        </w:rPr>
        <w:t xml:space="preserve"> на </w:t>
      </w:r>
      <w:r w:rsidR="001816F1">
        <w:rPr>
          <w:rFonts w:ascii="Times New Roman" w:eastAsia="Times New Roman" w:hAnsi="Times New Roman"/>
          <w:sz w:val="28"/>
          <w:szCs w:val="28"/>
          <w:lang w:eastAsia="ru-RU"/>
        </w:rPr>
        <w:t>521 791,4</w:t>
      </w:r>
      <w:r>
        <w:rPr>
          <w:rFonts w:ascii="Times New Roman" w:eastAsia="Times New Roman" w:hAnsi="Times New Roman"/>
          <w:sz w:val="28"/>
          <w:szCs w:val="28"/>
          <w:lang w:eastAsia="ru-RU"/>
        </w:rPr>
        <w:t xml:space="preserve"> тыс. рублей, темп роста составил </w:t>
      </w:r>
      <w:r w:rsidR="001816F1">
        <w:rPr>
          <w:rFonts w:ascii="Times New Roman" w:eastAsia="Times New Roman" w:hAnsi="Times New Roman"/>
          <w:sz w:val="28"/>
          <w:szCs w:val="28"/>
          <w:lang w:eastAsia="ru-RU"/>
        </w:rPr>
        <w:t>84,9</w:t>
      </w:r>
      <w:r w:rsidR="0005617B">
        <w:rPr>
          <w:rFonts w:ascii="Times New Roman" w:eastAsia="Times New Roman" w:hAnsi="Times New Roman"/>
          <w:sz w:val="28"/>
          <w:szCs w:val="28"/>
          <w:lang w:eastAsia="ru-RU"/>
        </w:rPr>
        <w:t>%.</w:t>
      </w:r>
    </w:p>
    <w:p w:rsidR="00934684" w:rsidRPr="00934684" w:rsidRDefault="00914C1D" w:rsidP="0093468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14C1D">
        <w:rPr>
          <w:rFonts w:ascii="Times New Roman" w:eastAsia="Times New Roman" w:hAnsi="Times New Roman"/>
          <w:sz w:val="28"/>
          <w:szCs w:val="28"/>
          <w:lang w:eastAsia="ru-RU"/>
        </w:rPr>
        <w:t xml:space="preserve">По данным Территориального органа Федеральной службы государственной статистики по Орловской области прибыль крупных и средних предприятий в области за 2013 год снизилась по сравнению с 2012 годом на 15%.Сальдированный финансовый </w:t>
      </w:r>
      <w:r w:rsidR="00A263E2" w:rsidRPr="00914C1D">
        <w:rPr>
          <w:rFonts w:ascii="Times New Roman" w:eastAsia="Times New Roman" w:hAnsi="Times New Roman"/>
          <w:sz w:val="28"/>
          <w:szCs w:val="28"/>
          <w:lang w:eastAsia="ru-RU"/>
        </w:rPr>
        <w:t>результат</w:t>
      </w:r>
      <w:r w:rsidRPr="00914C1D">
        <w:rPr>
          <w:rFonts w:ascii="Times New Roman" w:eastAsia="Times New Roman" w:hAnsi="Times New Roman"/>
          <w:sz w:val="28"/>
          <w:szCs w:val="28"/>
          <w:lang w:eastAsia="ru-RU"/>
        </w:rPr>
        <w:t xml:space="preserve"> организаций за </w:t>
      </w:r>
      <w:r w:rsidR="00E40C36">
        <w:rPr>
          <w:rFonts w:ascii="Times New Roman" w:eastAsia="Times New Roman" w:hAnsi="Times New Roman"/>
          <w:sz w:val="28"/>
          <w:szCs w:val="28"/>
          <w:lang w:eastAsia="ru-RU"/>
        </w:rPr>
        <w:t xml:space="preserve">отчетный период </w:t>
      </w:r>
      <w:r w:rsidRPr="00914C1D">
        <w:rPr>
          <w:rFonts w:ascii="Times New Roman" w:eastAsia="Times New Roman" w:hAnsi="Times New Roman"/>
          <w:sz w:val="28"/>
          <w:szCs w:val="28"/>
          <w:lang w:eastAsia="ru-RU"/>
        </w:rPr>
        <w:t xml:space="preserve"> составил 74,3% к уровню 2012 года. В результате на 1,4 м</w:t>
      </w:r>
      <w:r w:rsidR="00A263E2">
        <w:rPr>
          <w:rFonts w:ascii="Times New Roman" w:eastAsia="Times New Roman" w:hAnsi="Times New Roman"/>
          <w:sz w:val="28"/>
          <w:szCs w:val="28"/>
          <w:lang w:eastAsia="ru-RU"/>
        </w:rPr>
        <w:t>л</w:t>
      </w:r>
      <w:r w:rsidRPr="00914C1D">
        <w:rPr>
          <w:rFonts w:ascii="Times New Roman" w:eastAsia="Times New Roman" w:hAnsi="Times New Roman"/>
          <w:sz w:val="28"/>
          <w:szCs w:val="28"/>
          <w:lang w:eastAsia="ru-RU"/>
        </w:rPr>
        <w:t xml:space="preserve">рд. </w:t>
      </w:r>
      <w:r w:rsidR="00A263E2">
        <w:rPr>
          <w:rFonts w:ascii="Times New Roman" w:eastAsia="Times New Roman" w:hAnsi="Times New Roman"/>
          <w:sz w:val="28"/>
          <w:szCs w:val="28"/>
          <w:lang w:eastAsia="ru-RU"/>
        </w:rPr>
        <w:t>р</w:t>
      </w:r>
      <w:r w:rsidRPr="00914C1D">
        <w:rPr>
          <w:rFonts w:ascii="Times New Roman" w:eastAsia="Times New Roman" w:hAnsi="Times New Roman"/>
          <w:sz w:val="28"/>
          <w:szCs w:val="28"/>
          <w:lang w:eastAsia="ru-RU"/>
        </w:rPr>
        <w:t>ублей</w:t>
      </w:r>
      <w:r w:rsidR="00934684">
        <w:rPr>
          <w:rFonts w:ascii="Times New Roman" w:eastAsia="Times New Roman" w:hAnsi="Times New Roman"/>
          <w:sz w:val="28"/>
          <w:szCs w:val="28"/>
          <w:lang w:eastAsia="ru-RU"/>
        </w:rPr>
        <w:t>, или на 21,0%</w:t>
      </w:r>
      <w:r w:rsidRPr="00914C1D">
        <w:rPr>
          <w:rFonts w:ascii="Times New Roman" w:eastAsia="Times New Roman" w:hAnsi="Times New Roman"/>
          <w:sz w:val="28"/>
          <w:szCs w:val="28"/>
          <w:lang w:eastAsia="ru-RU"/>
        </w:rPr>
        <w:t xml:space="preserve"> сократилась налоговая база и </w:t>
      </w:r>
      <w:r w:rsidR="00A263E2" w:rsidRPr="00914C1D">
        <w:rPr>
          <w:rFonts w:ascii="Times New Roman" w:eastAsia="Times New Roman" w:hAnsi="Times New Roman"/>
          <w:sz w:val="28"/>
          <w:szCs w:val="28"/>
          <w:lang w:eastAsia="ru-RU"/>
        </w:rPr>
        <w:t>соответственно</w:t>
      </w:r>
      <w:r w:rsidRPr="00914C1D">
        <w:rPr>
          <w:rFonts w:ascii="Times New Roman" w:eastAsia="Times New Roman" w:hAnsi="Times New Roman"/>
          <w:sz w:val="28"/>
          <w:szCs w:val="28"/>
          <w:lang w:eastAsia="ru-RU"/>
        </w:rPr>
        <w:t xml:space="preserve"> снижены поступления налога на прибыль по сравнению с предыдущим годом по крупным налогоплательщикам</w:t>
      </w:r>
      <w:r w:rsidR="00A263E2">
        <w:rPr>
          <w:rFonts w:ascii="Times New Roman" w:eastAsia="Times New Roman" w:hAnsi="Times New Roman"/>
          <w:sz w:val="28"/>
          <w:szCs w:val="28"/>
          <w:lang w:eastAsia="ru-RU"/>
        </w:rPr>
        <w:t xml:space="preserve">: </w:t>
      </w:r>
      <w:r w:rsidR="00934684">
        <w:rPr>
          <w:rFonts w:ascii="Times New Roman" w:eastAsia="Times New Roman" w:hAnsi="Times New Roman"/>
          <w:sz w:val="28"/>
          <w:szCs w:val="28"/>
          <w:lang w:eastAsia="ru-RU"/>
        </w:rPr>
        <w:t xml:space="preserve"> </w:t>
      </w:r>
      <w:proofErr w:type="gramStart"/>
      <w:r w:rsidR="00934684" w:rsidRPr="00934684">
        <w:rPr>
          <w:rFonts w:ascii="Times New Roman" w:hAnsi="Times New Roman"/>
          <w:sz w:val="28"/>
          <w:szCs w:val="28"/>
        </w:rPr>
        <w:t xml:space="preserve">ЗАО «Корпорация </w:t>
      </w:r>
      <w:r w:rsidR="00934684">
        <w:rPr>
          <w:rFonts w:ascii="Times New Roman" w:hAnsi="Times New Roman"/>
          <w:sz w:val="28"/>
          <w:szCs w:val="28"/>
        </w:rPr>
        <w:t>«</w:t>
      </w:r>
      <w:r w:rsidR="00934684" w:rsidRPr="00934684">
        <w:rPr>
          <w:rFonts w:ascii="Times New Roman" w:hAnsi="Times New Roman"/>
          <w:sz w:val="28"/>
          <w:szCs w:val="28"/>
        </w:rPr>
        <w:t>ГРИНН» (платежи с отрицательным значением (-)</w:t>
      </w:r>
      <w:r w:rsidR="00934684">
        <w:rPr>
          <w:rFonts w:ascii="Times New Roman" w:hAnsi="Times New Roman"/>
          <w:sz w:val="28"/>
          <w:szCs w:val="28"/>
        </w:rPr>
        <w:t>2,8</w:t>
      </w:r>
      <w:r w:rsidR="00934684" w:rsidRPr="00934684">
        <w:rPr>
          <w:rFonts w:ascii="Times New Roman" w:hAnsi="Times New Roman"/>
          <w:sz w:val="28"/>
          <w:szCs w:val="28"/>
        </w:rPr>
        <w:t xml:space="preserve"> млн. рублей, снижение на </w:t>
      </w:r>
      <w:r w:rsidR="00934684">
        <w:rPr>
          <w:rFonts w:ascii="Times New Roman" w:hAnsi="Times New Roman"/>
          <w:sz w:val="28"/>
          <w:szCs w:val="28"/>
        </w:rPr>
        <w:t>110,3</w:t>
      </w:r>
      <w:r w:rsidR="00934684" w:rsidRPr="00934684">
        <w:rPr>
          <w:rFonts w:ascii="Times New Roman" w:hAnsi="Times New Roman"/>
          <w:sz w:val="28"/>
          <w:szCs w:val="28"/>
        </w:rPr>
        <w:t xml:space="preserve"> млн. руб.), ООО «</w:t>
      </w:r>
      <w:proofErr w:type="spellStart"/>
      <w:r w:rsidR="00934684" w:rsidRPr="00934684">
        <w:rPr>
          <w:rFonts w:ascii="Times New Roman" w:hAnsi="Times New Roman"/>
          <w:sz w:val="28"/>
          <w:szCs w:val="28"/>
        </w:rPr>
        <w:t>Фригогласс</w:t>
      </w:r>
      <w:proofErr w:type="spellEnd"/>
      <w:r w:rsidR="00934684" w:rsidRPr="00934684">
        <w:rPr>
          <w:rFonts w:ascii="Times New Roman" w:hAnsi="Times New Roman"/>
          <w:sz w:val="28"/>
          <w:szCs w:val="28"/>
        </w:rPr>
        <w:t xml:space="preserve"> Евразия» - </w:t>
      </w:r>
      <w:r w:rsidR="00934684">
        <w:rPr>
          <w:rFonts w:ascii="Times New Roman" w:hAnsi="Times New Roman"/>
          <w:sz w:val="28"/>
          <w:szCs w:val="28"/>
        </w:rPr>
        <w:t>на 38,3% (</w:t>
      </w:r>
      <w:r w:rsidR="00934684" w:rsidRPr="00934684">
        <w:rPr>
          <w:rFonts w:ascii="Times New Roman" w:hAnsi="Times New Roman"/>
          <w:sz w:val="28"/>
          <w:szCs w:val="28"/>
        </w:rPr>
        <w:t xml:space="preserve">- </w:t>
      </w:r>
      <w:r w:rsidR="00934684">
        <w:rPr>
          <w:rFonts w:ascii="Times New Roman" w:hAnsi="Times New Roman"/>
          <w:sz w:val="28"/>
          <w:szCs w:val="28"/>
        </w:rPr>
        <w:t xml:space="preserve">26,4 </w:t>
      </w:r>
      <w:r w:rsidR="00934684" w:rsidRPr="00934684">
        <w:rPr>
          <w:rFonts w:ascii="Times New Roman" w:hAnsi="Times New Roman"/>
          <w:sz w:val="28"/>
          <w:szCs w:val="28"/>
        </w:rPr>
        <w:t>млн. рублей)</w:t>
      </w:r>
      <w:r w:rsidR="00934684">
        <w:rPr>
          <w:rFonts w:ascii="Times New Roman" w:hAnsi="Times New Roman"/>
          <w:sz w:val="28"/>
          <w:szCs w:val="28"/>
        </w:rPr>
        <w:t xml:space="preserve">, </w:t>
      </w:r>
      <w:r w:rsidR="00934684" w:rsidRPr="00934684">
        <w:rPr>
          <w:rFonts w:ascii="Times New Roman" w:hAnsi="Times New Roman"/>
          <w:sz w:val="28"/>
          <w:szCs w:val="28"/>
        </w:rPr>
        <w:t>ОАО «</w:t>
      </w:r>
      <w:r w:rsidR="00934684">
        <w:rPr>
          <w:rFonts w:ascii="Times New Roman" w:hAnsi="Times New Roman"/>
          <w:sz w:val="28"/>
          <w:szCs w:val="28"/>
        </w:rPr>
        <w:t>МЛЗ</w:t>
      </w:r>
      <w:r w:rsidR="00934684" w:rsidRPr="00934684">
        <w:rPr>
          <w:rFonts w:ascii="Times New Roman" w:hAnsi="Times New Roman"/>
          <w:sz w:val="28"/>
          <w:szCs w:val="28"/>
        </w:rPr>
        <w:t>» - (</w:t>
      </w:r>
      <w:r w:rsidR="00934684">
        <w:rPr>
          <w:rFonts w:ascii="Times New Roman" w:hAnsi="Times New Roman"/>
          <w:sz w:val="28"/>
          <w:szCs w:val="28"/>
        </w:rPr>
        <w:t>платежи с отрицательным значением (</w:t>
      </w:r>
      <w:r w:rsidR="00934684" w:rsidRPr="00934684">
        <w:rPr>
          <w:rFonts w:ascii="Times New Roman" w:hAnsi="Times New Roman"/>
          <w:sz w:val="28"/>
          <w:szCs w:val="28"/>
        </w:rPr>
        <w:t>-</w:t>
      </w:r>
      <w:r w:rsidR="00934684">
        <w:rPr>
          <w:rFonts w:ascii="Times New Roman" w:hAnsi="Times New Roman"/>
          <w:sz w:val="28"/>
          <w:szCs w:val="28"/>
        </w:rPr>
        <w:t>)</w:t>
      </w:r>
      <w:r w:rsidR="00934684" w:rsidRPr="00934684">
        <w:rPr>
          <w:rFonts w:ascii="Times New Roman" w:hAnsi="Times New Roman"/>
          <w:sz w:val="28"/>
          <w:szCs w:val="28"/>
        </w:rPr>
        <w:t xml:space="preserve"> </w:t>
      </w:r>
      <w:r w:rsidR="00934684">
        <w:rPr>
          <w:rFonts w:ascii="Times New Roman" w:hAnsi="Times New Roman"/>
          <w:sz w:val="28"/>
          <w:szCs w:val="28"/>
        </w:rPr>
        <w:t>3,7</w:t>
      </w:r>
      <w:r w:rsidR="00934684" w:rsidRPr="00934684">
        <w:rPr>
          <w:rFonts w:ascii="Times New Roman" w:hAnsi="Times New Roman"/>
          <w:sz w:val="28"/>
          <w:szCs w:val="28"/>
        </w:rPr>
        <w:t xml:space="preserve"> млн. руб</w:t>
      </w:r>
      <w:r w:rsidR="00934684">
        <w:rPr>
          <w:rFonts w:ascii="Times New Roman" w:hAnsi="Times New Roman"/>
          <w:sz w:val="28"/>
          <w:szCs w:val="28"/>
        </w:rPr>
        <w:t>., снижение на 23,6 млн. рублей</w:t>
      </w:r>
      <w:r w:rsidR="00934684" w:rsidRPr="00934684">
        <w:rPr>
          <w:rFonts w:ascii="Times New Roman" w:hAnsi="Times New Roman"/>
          <w:sz w:val="28"/>
          <w:szCs w:val="28"/>
        </w:rPr>
        <w:t>)</w:t>
      </w:r>
      <w:r w:rsidR="00934684">
        <w:rPr>
          <w:rFonts w:ascii="Times New Roman" w:hAnsi="Times New Roman"/>
          <w:sz w:val="28"/>
          <w:szCs w:val="28"/>
        </w:rPr>
        <w:t>.</w:t>
      </w:r>
      <w:proofErr w:type="gramEnd"/>
    </w:p>
    <w:p w:rsidR="00934684" w:rsidRDefault="00934684" w:rsidP="00533A55">
      <w:pPr>
        <w:pStyle w:val="11"/>
        <w:shd w:val="clear" w:color="auto" w:fill="auto"/>
        <w:spacing w:before="0" w:after="0" w:line="240" w:lineRule="auto"/>
        <w:ind w:left="20" w:right="20" w:firstLine="689"/>
        <w:rPr>
          <w:rFonts w:ascii="Times New Roman" w:hAnsi="Times New Roman" w:cs="Times New Roman"/>
          <w:sz w:val="28"/>
          <w:szCs w:val="28"/>
        </w:rPr>
      </w:pPr>
      <w:r w:rsidRPr="00934684">
        <w:rPr>
          <w:rFonts w:ascii="Times New Roman" w:hAnsi="Times New Roman" w:cs="Times New Roman"/>
          <w:sz w:val="28"/>
          <w:szCs w:val="28"/>
        </w:rPr>
        <w:t xml:space="preserve">Кроме того, </w:t>
      </w:r>
      <w:r>
        <w:rPr>
          <w:rFonts w:ascii="Times New Roman" w:hAnsi="Times New Roman" w:cs="Times New Roman"/>
          <w:sz w:val="28"/>
          <w:szCs w:val="28"/>
        </w:rPr>
        <w:t xml:space="preserve">в </w:t>
      </w:r>
      <w:r w:rsidRPr="00934684">
        <w:rPr>
          <w:rFonts w:ascii="Times New Roman" w:hAnsi="Times New Roman" w:cs="Times New Roman"/>
          <w:sz w:val="28"/>
          <w:szCs w:val="28"/>
        </w:rPr>
        <w:t>поступления</w:t>
      </w:r>
      <w:r>
        <w:rPr>
          <w:rFonts w:ascii="Times New Roman" w:hAnsi="Times New Roman" w:cs="Times New Roman"/>
          <w:sz w:val="28"/>
          <w:szCs w:val="28"/>
        </w:rPr>
        <w:t>х</w:t>
      </w:r>
      <w:r w:rsidRPr="00934684">
        <w:rPr>
          <w:rFonts w:ascii="Times New Roman" w:hAnsi="Times New Roman" w:cs="Times New Roman"/>
          <w:sz w:val="28"/>
          <w:szCs w:val="28"/>
        </w:rPr>
        <w:t xml:space="preserve"> налога на прибыль </w:t>
      </w:r>
      <w:r>
        <w:rPr>
          <w:rFonts w:ascii="Times New Roman" w:hAnsi="Times New Roman" w:cs="Times New Roman"/>
          <w:sz w:val="28"/>
          <w:szCs w:val="28"/>
        </w:rPr>
        <w:t>за отчетный период 549,7</w:t>
      </w:r>
      <w:r w:rsidRPr="00934684">
        <w:rPr>
          <w:rFonts w:ascii="Times New Roman" w:hAnsi="Times New Roman" w:cs="Times New Roman"/>
          <w:sz w:val="28"/>
          <w:szCs w:val="28"/>
        </w:rPr>
        <w:t xml:space="preserve"> млн. рублей </w:t>
      </w:r>
      <w:r>
        <w:rPr>
          <w:rFonts w:ascii="Times New Roman" w:hAnsi="Times New Roman" w:cs="Times New Roman"/>
          <w:sz w:val="28"/>
          <w:szCs w:val="28"/>
        </w:rPr>
        <w:t xml:space="preserve">составляют платежи от </w:t>
      </w:r>
      <w:r w:rsidRPr="00934684">
        <w:rPr>
          <w:rFonts w:ascii="Times New Roman" w:hAnsi="Times New Roman" w:cs="Times New Roman"/>
          <w:sz w:val="28"/>
          <w:szCs w:val="28"/>
        </w:rPr>
        <w:t xml:space="preserve">налогоплательщиков </w:t>
      </w:r>
      <w:r>
        <w:rPr>
          <w:rFonts w:ascii="Times New Roman" w:hAnsi="Times New Roman" w:cs="Times New Roman"/>
          <w:sz w:val="28"/>
          <w:szCs w:val="28"/>
        </w:rPr>
        <w:t xml:space="preserve"> - участников консолидированных групп. Снижение относительно 2012 года по данной категории </w:t>
      </w:r>
      <w:r w:rsidR="00533A55" w:rsidRPr="00934684">
        <w:rPr>
          <w:rFonts w:ascii="Times New Roman" w:hAnsi="Times New Roman" w:cs="Times New Roman"/>
          <w:sz w:val="28"/>
          <w:szCs w:val="28"/>
        </w:rPr>
        <w:t xml:space="preserve">плательщиков </w:t>
      </w:r>
      <w:r w:rsidR="00533A55">
        <w:rPr>
          <w:rFonts w:ascii="Times New Roman" w:hAnsi="Times New Roman" w:cs="Times New Roman"/>
          <w:sz w:val="28"/>
          <w:szCs w:val="28"/>
        </w:rPr>
        <w:t xml:space="preserve"> </w:t>
      </w:r>
      <w:r>
        <w:rPr>
          <w:rFonts w:ascii="Times New Roman" w:hAnsi="Times New Roman" w:cs="Times New Roman"/>
          <w:sz w:val="28"/>
          <w:szCs w:val="28"/>
        </w:rPr>
        <w:t>составило 53,5 млн. рублей, или  9,0%.</w:t>
      </w:r>
    </w:p>
    <w:p w:rsidR="00934684" w:rsidRPr="00934684" w:rsidRDefault="00934684" w:rsidP="00533A55">
      <w:pPr>
        <w:pStyle w:val="11"/>
        <w:shd w:val="clear" w:color="auto" w:fill="auto"/>
        <w:spacing w:before="0" w:after="0" w:line="240" w:lineRule="auto"/>
        <w:ind w:left="20" w:right="20" w:firstLine="640"/>
        <w:rPr>
          <w:rFonts w:ascii="Times New Roman" w:hAnsi="Times New Roman" w:cs="Times New Roman"/>
          <w:sz w:val="28"/>
          <w:szCs w:val="28"/>
        </w:rPr>
      </w:pPr>
      <w:r w:rsidRPr="00934684">
        <w:rPr>
          <w:rFonts w:ascii="Times New Roman" w:hAnsi="Times New Roman" w:cs="Times New Roman"/>
          <w:sz w:val="28"/>
          <w:szCs w:val="28"/>
        </w:rPr>
        <w:t xml:space="preserve">Наряду с этим, сократились также платежи налога на прибыль </w:t>
      </w:r>
      <w:r>
        <w:rPr>
          <w:rFonts w:ascii="Times New Roman" w:hAnsi="Times New Roman" w:cs="Times New Roman"/>
          <w:sz w:val="28"/>
          <w:szCs w:val="28"/>
        </w:rPr>
        <w:t xml:space="preserve">в среднем </w:t>
      </w:r>
      <w:r w:rsidRPr="00934684">
        <w:rPr>
          <w:rFonts w:ascii="Times New Roman" w:hAnsi="Times New Roman" w:cs="Times New Roman"/>
          <w:sz w:val="28"/>
          <w:szCs w:val="28"/>
        </w:rPr>
        <w:t xml:space="preserve">на </w:t>
      </w:r>
      <w:r w:rsidR="00533A55">
        <w:rPr>
          <w:rFonts w:ascii="Times New Roman" w:hAnsi="Times New Roman" w:cs="Times New Roman"/>
          <w:sz w:val="28"/>
          <w:szCs w:val="28"/>
        </w:rPr>
        <w:t>227,0</w:t>
      </w:r>
      <w:r w:rsidR="00533A55" w:rsidRPr="00934684">
        <w:rPr>
          <w:rFonts w:ascii="Times New Roman" w:hAnsi="Times New Roman" w:cs="Times New Roman"/>
          <w:sz w:val="28"/>
          <w:szCs w:val="28"/>
        </w:rPr>
        <w:t xml:space="preserve"> млн. рублей</w:t>
      </w:r>
      <w:r w:rsidR="00D547C0">
        <w:rPr>
          <w:rFonts w:ascii="Times New Roman" w:hAnsi="Times New Roman" w:cs="Times New Roman"/>
          <w:sz w:val="28"/>
          <w:szCs w:val="28"/>
        </w:rPr>
        <w:t>,</w:t>
      </w:r>
      <w:r w:rsidR="00533A55" w:rsidRPr="00934684">
        <w:rPr>
          <w:rFonts w:ascii="Times New Roman" w:hAnsi="Times New Roman" w:cs="Times New Roman"/>
          <w:sz w:val="28"/>
          <w:szCs w:val="28"/>
        </w:rPr>
        <w:t xml:space="preserve"> </w:t>
      </w:r>
      <w:r w:rsidR="00533A55">
        <w:rPr>
          <w:rFonts w:ascii="Times New Roman" w:hAnsi="Times New Roman" w:cs="Times New Roman"/>
          <w:sz w:val="28"/>
          <w:szCs w:val="28"/>
        </w:rPr>
        <w:t xml:space="preserve">или </w:t>
      </w:r>
      <w:r>
        <w:rPr>
          <w:rFonts w:ascii="Times New Roman" w:hAnsi="Times New Roman" w:cs="Times New Roman"/>
          <w:sz w:val="28"/>
          <w:szCs w:val="28"/>
        </w:rPr>
        <w:t>16,8</w:t>
      </w:r>
      <w:r w:rsidRPr="00934684">
        <w:rPr>
          <w:rFonts w:ascii="Times New Roman" w:hAnsi="Times New Roman" w:cs="Times New Roman"/>
          <w:sz w:val="28"/>
          <w:szCs w:val="28"/>
        </w:rPr>
        <w:t xml:space="preserve">% по филиалам и обособленным подразделениям, зарегистрированным на территории области: ОАО «РЖД» - </w:t>
      </w:r>
      <w:r w:rsidR="00D547C0" w:rsidRPr="00934684">
        <w:rPr>
          <w:rFonts w:ascii="Times New Roman" w:hAnsi="Times New Roman" w:cs="Times New Roman"/>
          <w:sz w:val="28"/>
          <w:szCs w:val="28"/>
        </w:rPr>
        <w:t xml:space="preserve">на </w:t>
      </w:r>
      <w:r w:rsidR="00D547C0">
        <w:rPr>
          <w:rFonts w:ascii="Times New Roman" w:hAnsi="Times New Roman" w:cs="Times New Roman"/>
          <w:sz w:val="28"/>
          <w:szCs w:val="28"/>
        </w:rPr>
        <w:t>92,0</w:t>
      </w:r>
      <w:r w:rsidR="00D547C0" w:rsidRPr="00934684">
        <w:rPr>
          <w:rFonts w:ascii="Times New Roman" w:hAnsi="Times New Roman" w:cs="Times New Roman"/>
          <w:sz w:val="28"/>
          <w:szCs w:val="28"/>
        </w:rPr>
        <w:t xml:space="preserve"> млн. рублей </w:t>
      </w:r>
      <w:r w:rsidR="00D547C0">
        <w:rPr>
          <w:rFonts w:ascii="Times New Roman" w:hAnsi="Times New Roman" w:cs="Times New Roman"/>
          <w:sz w:val="28"/>
          <w:szCs w:val="28"/>
        </w:rPr>
        <w:t>(</w:t>
      </w:r>
      <w:r w:rsidRPr="00934684">
        <w:rPr>
          <w:rFonts w:ascii="Times New Roman" w:hAnsi="Times New Roman" w:cs="Times New Roman"/>
          <w:sz w:val="28"/>
          <w:szCs w:val="28"/>
        </w:rPr>
        <w:t>в 2,</w:t>
      </w:r>
      <w:r>
        <w:rPr>
          <w:rFonts w:ascii="Times New Roman" w:hAnsi="Times New Roman" w:cs="Times New Roman"/>
          <w:sz w:val="28"/>
          <w:szCs w:val="28"/>
        </w:rPr>
        <w:t>6</w:t>
      </w:r>
      <w:r w:rsidRPr="00934684">
        <w:rPr>
          <w:rFonts w:ascii="Times New Roman" w:hAnsi="Times New Roman" w:cs="Times New Roman"/>
          <w:sz w:val="28"/>
          <w:szCs w:val="28"/>
        </w:rPr>
        <w:t xml:space="preserve"> раза</w:t>
      </w:r>
      <w:r w:rsidR="00D547C0">
        <w:rPr>
          <w:rFonts w:ascii="Times New Roman" w:hAnsi="Times New Roman" w:cs="Times New Roman"/>
          <w:sz w:val="28"/>
          <w:szCs w:val="28"/>
        </w:rPr>
        <w:t>)</w:t>
      </w:r>
      <w:r w:rsidRPr="00934684">
        <w:rPr>
          <w:rFonts w:ascii="Times New Roman" w:hAnsi="Times New Roman" w:cs="Times New Roman"/>
          <w:sz w:val="28"/>
          <w:szCs w:val="28"/>
        </w:rPr>
        <w:t xml:space="preserve">, ОАО «МТС» - </w:t>
      </w:r>
      <w:r w:rsidR="00D547C0" w:rsidRPr="00934684">
        <w:rPr>
          <w:rFonts w:ascii="Times New Roman" w:hAnsi="Times New Roman" w:cs="Times New Roman"/>
          <w:sz w:val="28"/>
          <w:szCs w:val="28"/>
        </w:rPr>
        <w:t xml:space="preserve">на </w:t>
      </w:r>
      <w:r w:rsidR="00D547C0">
        <w:rPr>
          <w:rFonts w:ascii="Times New Roman" w:hAnsi="Times New Roman" w:cs="Times New Roman"/>
          <w:sz w:val="28"/>
          <w:szCs w:val="28"/>
        </w:rPr>
        <w:t>43,0 млн. рублей (</w:t>
      </w:r>
      <w:r w:rsidRPr="00934684">
        <w:rPr>
          <w:rFonts w:ascii="Times New Roman" w:hAnsi="Times New Roman" w:cs="Times New Roman"/>
          <w:sz w:val="28"/>
          <w:szCs w:val="28"/>
        </w:rPr>
        <w:t>в 2,</w:t>
      </w:r>
      <w:r>
        <w:rPr>
          <w:rFonts w:ascii="Times New Roman" w:hAnsi="Times New Roman" w:cs="Times New Roman"/>
          <w:sz w:val="28"/>
          <w:szCs w:val="28"/>
        </w:rPr>
        <w:t>6</w:t>
      </w:r>
      <w:r w:rsidRPr="00934684">
        <w:rPr>
          <w:rFonts w:ascii="Times New Roman" w:hAnsi="Times New Roman" w:cs="Times New Roman"/>
          <w:sz w:val="28"/>
          <w:szCs w:val="28"/>
        </w:rPr>
        <w:t xml:space="preserve"> раза</w:t>
      </w:r>
      <w:r w:rsidR="00D547C0">
        <w:rPr>
          <w:rFonts w:ascii="Times New Roman" w:hAnsi="Times New Roman" w:cs="Times New Roman"/>
          <w:sz w:val="28"/>
          <w:szCs w:val="28"/>
        </w:rPr>
        <w:t>).</w:t>
      </w:r>
    </w:p>
    <w:p w:rsidR="00A26FC2" w:rsidRDefault="00A26FC2" w:rsidP="001657D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отчетном периоде произошло </w:t>
      </w:r>
      <w:r w:rsidR="00080D29">
        <w:rPr>
          <w:rFonts w:ascii="Times New Roman" w:hAnsi="Times New Roman"/>
          <w:sz w:val="28"/>
          <w:szCs w:val="28"/>
        </w:rPr>
        <w:t>уменьшение</w:t>
      </w:r>
      <w:r>
        <w:rPr>
          <w:rFonts w:ascii="Times New Roman" w:hAnsi="Times New Roman"/>
          <w:sz w:val="28"/>
          <w:szCs w:val="28"/>
        </w:rPr>
        <w:t xml:space="preserve">  задолженности по налогу на прибыль организаций. </w:t>
      </w:r>
      <w:proofErr w:type="gramStart"/>
      <w:r>
        <w:rPr>
          <w:rFonts w:ascii="Times New Roman" w:hAnsi="Times New Roman"/>
          <w:sz w:val="28"/>
          <w:szCs w:val="28"/>
        </w:rPr>
        <w:t xml:space="preserve">По данным </w:t>
      </w:r>
      <w:r w:rsidR="00080D29">
        <w:rPr>
          <w:rFonts w:ascii="Times New Roman" w:hAnsi="Times New Roman"/>
          <w:sz w:val="28"/>
          <w:szCs w:val="28"/>
        </w:rPr>
        <w:t xml:space="preserve">официального сайта </w:t>
      </w:r>
      <w:r w:rsidRPr="001657D2">
        <w:rPr>
          <w:rFonts w:ascii="Times New Roman" w:hAnsi="Times New Roman"/>
          <w:sz w:val="28"/>
          <w:szCs w:val="28"/>
        </w:rPr>
        <w:t>ФНС</w:t>
      </w:r>
      <w:r w:rsidR="00080D29" w:rsidRPr="001657D2">
        <w:rPr>
          <w:rFonts w:ascii="Times New Roman" w:hAnsi="Times New Roman"/>
          <w:sz w:val="28"/>
          <w:szCs w:val="28"/>
        </w:rPr>
        <w:t xml:space="preserve"> России</w:t>
      </w:r>
      <w:r>
        <w:rPr>
          <w:rFonts w:ascii="Times New Roman" w:hAnsi="Times New Roman"/>
          <w:sz w:val="28"/>
          <w:szCs w:val="28"/>
        </w:rPr>
        <w:t xml:space="preserve"> </w:t>
      </w:r>
      <w:r w:rsidR="00080D29">
        <w:rPr>
          <w:rFonts w:ascii="Times New Roman" w:hAnsi="Times New Roman"/>
          <w:sz w:val="28"/>
          <w:szCs w:val="28"/>
        </w:rPr>
        <w:t xml:space="preserve">задолженность перед бюджетом </w:t>
      </w:r>
      <w:r w:rsidR="00A97BFE">
        <w:rPr>
          <w:rFonts w:ascii="Times New Roman" w:hAnsi="Times New Roman"/>
          <w:sz w:val="28"/>
          <w:szCs w:val="28"/>
        </w:rPr>
        <w:t xml:space="preserve">Орловской области </w:t>
      </w:r>
      <w:r w:rsidR="00080D29">
        <w:rPr>
          <w:rFonts w:ascii="Times New Roman" w:hAnsi="Times New Roman"/>
          <w:sz w:val="28"/>
          <w:szCs w:val="28"/>
        </w:rPr>
        <w:t>по налогам и сборам (</w:t>
      </w:r>
      <w:r w:rsidR="001657D2">
        <w:rPr>
          <w:rFonts w:ascii="Times New Roman" w:hAnsi="Times New Roman"/>
          <w:sz w:val="28"/>
          <w:szCs w:val="28"/>
        </w:rPr>
        <w:t>о</w:t>
      </w:r>
      <w:r w:rsidR="001657D2" w:rsidRPr="001657D2">
        <w:rPr>
          <w:rFonts w:ascii="Times New Roman" w:hAnsi="Times New Roman"/>
          <w:color w:val="000000"/>
          <w:sz w:val="28"/>
          <w:szCs w:val="28"/>
          <w:shd w:val="clear" w:color="auto" w:fill="FDFDFD"/>
        </w:rPr>
        <w:t>тчет о задолженности по налогам и сборам, пеням и налоговым санкциям в бюджетную систему Р</w:t>
      </w:r>
      <w:r w:rsidR="001657D2">
        <w:rPr>
          <w:rFonts w:ascii="Times New Roman" w:hAnsi="Times New Roman"/>
          <w:color w:val="000000"/>
          <w:sz w:val="28"/>
          <w:szCs w:val="28"/>
          <w:shd w:val="clear" w:color="auto" w:fill="FDFDFD"/>
        </w:rPr>
        <w:t>Ф</w:t>
      </w:r>
      <w:r w:rsidR="001657D2" w:rsidRPr="001657D2">
        <w:rPr>
          <w:rFonts w:ascii="Times New Roman" w:hAnsi="Times New Roman"/>
          <w:sz w:val="28"/>
          <w:szCs w:val="28"/>
        </w:rPr>
        <w:t xml:space="preserve"> </w:t>
      </w:r>
      <w:r w:rsidR="001657D2">
        <w:rPr>
          <w:rFonts w:ascii="Times New Roman" w:hAnsi="Times New Roman"/>
          <w:sz w:val="28"/>
          <w:szCs w:val="28"/>
        </w:rPr>
        <w:t>по состоянию на 01.01.2014 года, в разрезе субъектов РФ)</w:t>
      </w:r>
      <w:r w:rsidR="00080D29">
        <w:rPr>
          <w:rFonts w:ascii="Times New Roman" w:hAnsi="Times New Roman"/>
          <w:sz w:val="28"/>
          <w:szCs w:val="28"/>
        </w:rPr>
        <w:t xml:space="preserve"> по налогу на прибыль организаций составила </w:t>
      </w:r>
      <w:r w:rsidR="00E07811">
        <w:rPr>
          <w:rFonts w:ascii="Times New Roman" w:hAnsi="Times New Roman"/>
          <w:sz w:val="28"/>
          <w:szCs w:val="28"/>
        </w:rPr>
        <w:t>101 459,0 тыс. рублей, сократившись за 2013 год на 168 834,0 тыс. рублей, или на</w:t>
      </w:r>
      <w:proofErr w:type="gramEnd"/>
      <w:r w:rsidR="00E07811">
        <w:rPr>
          <w:rFonts w:ascii="Times New Roman" w:hAnsi="Times New Roman"/>
          <w:sz w:val="28"/>
          <w:szCs w:val="28"/>
        </w:rPr>
        <w:t xml:space="preserve"> 62,5%, в том числе возможная к взысканию задолженность сложилась в сумме 100 669,0 тыс. рублей (со снижением относительно 201</w:t>
      </w:r>
      <w:r w:rsidR="00A97BFE">
        <w:rPr>
          <w:rFonts w:ascii="Times New Roman" w:hAnsi="Times New Roman"/>
          <w:sz w:val="28"/>
          <w:szCs w:val="28"/>
        </w:rPr>
        <w:t>2</w:t>
      </w:r>
      <w:r w:rsidR="00E07811">
        <w:rPr>
          <w:rFonts w:ascii="Times New Roman" w:hAnsi="Times New Roman"/>
          <w:sz w:val="28"/>
          <w:szCs w:val="28"/>
        </w:rPr>
        <w:t xml:space="preserve"> года на 144 331,0 тыс. рублей, или на 58,9%).</w:t>
      </w:r>
      <w:r w:rsidR="001657D2">
        <w:rPr>
          <w:rFonts w:ascii="Times New Roman" w:hAnsi="Times New Roman"/>
          <w:sz w:val="28"/>
          <w:szCs w:val="28"/>
        </w:rPr>
        <w:t xml:space="preserve"> </w:t>
      </w:r>
      <w:r>
        <w:rPr>
          <w:rFonts w:ascii="Times New Roman" w:hAnsi="Times New Roman"/>
          <w:sz w:val="28"/>
          <w:szCs w:val="28"/>
        </w:rPr>
        <w:t xml:space="preserve">Объем недоимки </w:t>
      </w:r>
      <w:r w:rsidR="001657D2">
        <w:rPr>
          <w:rFonts w:ascii="Times New Roman" w:hAnsi="Times New Roman"/>
          <w:sz w:val="28"/>
          <w:szCs w:val="28"/>
        </w:rPr>
        <w:t>составил</w:t>
      </w:r>
      <w:r>
        <w:rPr>
          <w:rFonts w:ascii="Times New Roman" w:hAnsi="Times New Roman"/>
          <w:sz w:val="28"/>
          <w:szCs w:val="28"/>
        </w:rPr>
        <w:t xml:space="preserve"> </w:t>
      </w:r>
      <w:r w:rsidR="00E07811">
        <w:rPr>
          <w:rFonts w:ascii="Times New Roman" w:hAnsi="Times New Roman"/>
          <w:sz w:val="28"/>
          <w:szCs w:val="28"/>
        </w:rPr>
        <w:t>16 955,0</w:t>
      </w:r>
      <w:r>
        <w:rPr>
          <w:rFonts w:ascii="Times New Roman" w:hAnsi="Times New Roman"/>
          <w:sz w:val="28"/>
          <w:szCs w:val="28"/>
        </w:rPr>
        <w:t xml:space="preserve"> тыс. рублей, что </w:t>
      </w:r>
      <w:r w:rsidR="00E07811">
        <w:rPr>
          <w:rFonts w:ascii="Times New Roman" w:hAnsi="Times New Roman"/>
          <w:sz w:val="28"/>
          <w:szCs w:val="28"/>
        </w:rPr>
        <w:t>меньше уровня 201</w:t>
      </w:r>
      <w:r w:rsidR="00A97BFE">
        <w:rPr>
          <w:rFonts w:ascii="Times New Roman" w:hAnsi="Times New Roman"/>
          <w:sz w:val="28"/>
          <w:szCs w:val="28"/>
        </w:rPr>
        <w:t>2</w:t>
      </w:r>
      <w:r w:rsidR="00E07811">
        <w:rPr>
          <w:rFonts w:ascii="Times New Roman" w:hAnsi="Times New Roman"/>
          <w:sz w:val="28"/>
          <w:szCs w:val="28"/>
        </w:rPr>
        <w:t xml:space="preserve"> года </w:t>
      </w:r>
      <w:r>
        <w:rPr>
          <w:rFonts w:ascii="Times New Roman" w:hAnsi="Times New Roman"/>
          <w:sz w:val="28"/>
          <w:szCs w:val="28"/>
        </w:rPr>
        <w:t xml:space="preserve">на </w:t>
      </w:r>
      <w:r w:rsidR="00E07811">
        <w:rPr>
          <w:rFonts w:ascii="Times New Roman" w:hAnsi="Times New Roman"/>
          <w:sz w:val="28"/>
          <w:szCs w:val="28"/>
        </w:rPr>
        <w:t>127 490,0</w:t>
      </w:r>
      <w:r>
        <w:rPr>
          <w:rFonts w:ascii="Times New Roman" w:hAnsi="Times New Roman"/>
          <w:sz w:val="28"/>
          <w:szCs w:val="28"/>
        </w:rPr>
        <w:t xml:space="preserve"> тыс. рублей, или в </w:t>
      </w:r>
      <w:r w:rsidR="00E07811">
        <w:rPr>
          <w:rFonts w:ascii="Times New Roman" w:hAnsi="Times New Roman"/>
          <w:sz w:val="28"/>
          <w:szCs w:val="28"/>
        </w:rPr>
        <w:t>8,5</w:t>
      </w:r>
      <w:r>
        <w:rPr>
          <w:rFonts w:ascii="Times New Roman" w:hAnsi="Times New Roman"/>
          <w:sz w:val="28"/>
          <w:szCs w:val="28"/>
        </w:rPr>
        <w:t xml:space="preserve"> раза. </w:t>
      </w:r>
      <w:r w:rsidR="001657D2">
        <w:rPr>
          <w:rFonts w:ascii="Times New Roman" w:hAnsi="Times New Roman"/>
          <w:sz w:val="28"/>
          <w:szCs w:val="28"/>
        </w:rPr>
        <w:t xml:space="preserve">Урегулированная задолженность на конец отчетного периода сложилась в сумме 83 674,0 тыс. </w:t>
      </w:r>
      <w:r w:rsidR="001657D2">
        <w:rPr>
          <w:rFonts w:ascii="Times New Roman" w:hAnsi="Times New Roman"/>
          <w:sz w:val="28"/>
          <w:szCs w:val="28"/>
        </w:rPr>
        <w:lastRenderedPageBreak/>
        <w:t>рублей</w:t>
      </w:r>
      <w:r w:rsidR="00A97BFE">
        <w:rPr>
          <w:rFonts w:ascii="Times New Roman" w:hAnsi="Times New Roman"/>
          <w:sz w:val="28"/>
          <w:szCs w:val="28"/>
        </w:rPr>
        <w:t xml:space="preserve"> (сократившись по сравнению с 2012 годом на 16 881,0 тыс. рублей, или на 16,8%)</w:t>
      </w:r>
      <w:r w:rsidR="001657D2">
        <w:rPr>
          <w:rFonts w:ascii="Times New Roman" w:hAnsi="Times New Roman"/>
          <w:sz w:val="28"/>
          <w:szCs w:val="28"/>
        </w:rPr>
        <w:t>.</w:t>
      </w:r>
    </w:p>
    <w:p w:rsidR="00A26FC2" w:rsidRDefault="001657D2" w:rsidP="00A26FC2">
      <w:pPr>
        <w:autoSpaceDE w:val="0"/>
        <w:autoSpaceDN w:val="0"/>
        <w:adjustRightInd w:val="0"/>
        <w:spacing w:after="0" w:line="240" w:lineRule="auto"/>
        <w:ind w:firstLine="709"/>
        <w:jc w:val="both"/>
        <w:rPr>
          <w:rFonts w:ascii="Times New Roman" w:hAnsi="Times New Roman"/>
          <w:sz w:val="28"/>
          <w:szCs w:val="28"/>
        </w:rPr>
      </w:pPr>
      <w:r w:rsidRPr="001657D2">
        <w:rPr>
          <w:rFonts w:ascii="Times New Roman" w:hAnsi="Times New Roman"/>
          <w:color w:val="000000"/>
          <w:sz w:val="28"/>
          <w:szCs w:val="28"/>
          <w:shd w:val="clear" w:color="auto" w:fill="FDFDFD"/>
        </w:rPr>
        <w:t xml:space="preserve">Согласно отчету о </w:t>
      </w:r>
      <w:r w:rsidR="00D7735E">
        <w:rPr>
          <w:rFonts w:ascii="Times New Roman" w:hAnsi="Times New Roman"/>
          <w:color w:val="000000"/>
          <w:sz w:val="28"/>
          <w:szCs w:val="28"/>
          <w:shd w:val="clear" w:color="auto" w:fill="FDFDFD"/>
        </w:rPr>
        <w:t xml:space="preserve">начислении и </w:t>
      </w:r>
      <w:r w:rsidRPr="001657D2">
        <w:rPr>
          <w:rFonts w:ascii="Times New Roman" w:hAnsi="Times New Roman"/>
          <w:color w:val="000000"/>
          <w:sz w:val="28"/>
          <w:szCs w:val="28"/>
          <w:shd w:val="clear" w:color="auto" w:fill="FDFDFD"/>
        </w:rPr>
        <w:t>поступлении налогов</w:t>
      </w:r>
      <w:r w:rsidR="00D7735E">
        <w:rPr>
          <w:rFonts w:ascii="Times New Roman" w:hAnsi="Times New Roman"/>
          <w:color w:val="000000"/>
          <w:sz w:val="28"/>
          <w:szCs w:val="28"/>
          <w:shd w:val="clear" w:color="auto" w:fill="FDFDFD"/>
        </w:rPr>
        <w:t xml:space="preserve"> и сборов</w:t>
      </w:r>
      <w:r w:rsidRPr="001657D2">
        <w:rPr>
          <w:rFonts w:ascii="Times New Roman" w:hAnsi="Times New Roman"/>
          <w:color w:val="000000"/>
          <w:sz w:val="28"/>
          <w:szCs w:val="28"/>
          <w:shd w:val="clear" w:color="auto" w:fill="FDFDFD"/>
        </w:rPr>
        <w:t xml:space="preserve"> в </w:t>
      </w:r>
      <w:r w:rsidR="00D7735E">
        <w:rPr>
          <w:rFonts w:ascii="Times New Roman" w:hAnsi="Times New Roman"/>
          <w:color w:val="000000"/>
          <w:sz w:val="28"/>
          <w:szCs w:val="28"/>
          <w:shd w:val="clear" w:color="auto" w:fill="FDFDFD"/>
        </w:rPr>
        <w:t xml:space="preserve">консолидированный </w:t>
      </w:r>
      <w:r w:rsidRPr="001657D2">
        <w:rPr>
          <w:rFonts w:ascii="Times New Roman" w:hAnsi="Times New Roman"/>
          <w:color w:val="000000"/>
          <w:sz w:val="28"/>
          <w:szCs w:val="28"/>
          <w:shd w:val="clear" w:color="auto" w:fill="FDFDFD"/>
        </w:rPr>
        <w:t xml:space="preserve">бюджет РФ по основным видам экономической деятельности в разрезе субъектов РФ  по состоянию на 01.01.2014 года </w:t>
      </w:r>
      <w:r w:rsidR="00A26FC2" w:rsidRPr="001657D2">
        <w:rPr>
          <w:rFonts w:ascii="Times New Roman" w:hAnsi="Times New Roman"/>
          <w:sz w:val="28"/>
          <w:szCs w:val="28"/>
        </w:rPr>
        <w:t>поступление налога на прибыль организаций за 201</w:t>
      </w:r>
      <w:r w:rsidR="00D7735E">
        <w:rPr>
          <w:rFonts w:ascii="Times New Roman" w:hAnsi="Times New Roman"/>
          <w:sz w:val="28"/>
          <w:szCs w:val="28"/>
        </w:rPr>
        <w:t>3</w:t>
      </w:r>
      <w:r>
        <w:rPr>
          <w:rFonts w:ascii="Times New Roman" w:hAnsi="Times New Roman"/>
          <w:sz w:val="28"/>
          <w:szCs w:val="28"/>
        </w:rPr>
        <w:t xml:space="preserve"> </w:t>
      </w:r>
      <w:r w:rsidR="00A26FC2">
        <w:rPr>
          <w:rFonts w:ascii="Times New Roman" w:hAnsi="Times New Roman"/>
          <w:sz w:val="28"/>
          <w:szCs w:val="28"/>
        </w:rPr>
        <w:t>год обеспечено следующими отраслями экономики:</w:t>
      </w:r>
    </w:p>
    <w:p w:rsidR="00A26FC2" w:rsidRDefault="00A26FC2" w:rsidP="00A26F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оптовая и розничная торговля, ремонт автотранспортных средств, мотоциклов, бытовых изделий и предметов личного пользования – </w:t>
      </w:r>
      <w:r w:rsidR="001657D2">
        <w:rPr>
          <w:rFonts w:ascii="Times New Roman" w:hAnsi="Times New Roman"/>
          <w:sz w:val="28"/>
          <w:szCs w:val="28"/>
        </w:rPr>
        <w:t>28,8</w:t>
      </w:r>
      <w:r>
        <w:rPr>
          <w:rFonts w:ascii="Times New Roman" w:hAnsi="Times New Roman"/>
          <w:sz w:val="28"/>
          <w:szCs w:val="28"/>
        </w:rPr>
        <w:t>%;</w:t>
      </w:r>
    </w:p>
    <w:p w:rsidR="00A26FC2" w:rsidRDefault="00A26FC2" w:rsidP="00A26F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обрабатывающие производства – </w:t>
      </w:r>
      <w:r w:rsidR="001657D2">
        <w:rPr>
          <w:rFonts w:ascii="Times New Roman" w:hAnsi="Times New Roman"/>
          <w:sz w:val="28"/>
          <w:szCs w:val="28"/>
        </w:rPr>
        <w:t>21,1</w:t>
      </w:r>
      <w:r>
        <w:rPr>
          <w:rFonts w:ascii="Times New Roman" w:hAnsi="Times New Roman"/>
          <w:sz w:val="28"/>
          <w:szCs w:val="28"/>
        </w:rPr>
        <w:t>%;</w:t>
      </w:r>
    </w:p>
    <w:p w:rsidR="001657D2" w:rsidRDefault="001657D2" w:rsidP="001657D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финансовая деятельность – 18,0%.</w:t>
      </w:r>
    </w:p>
    <w:p w:rsidR="00A26FC2" w:rsidRDefault="00A26FC2" w:rsidP="00A26F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транспорт и связь – </w:t>
      </w:r>
      <w:r w:rsidR="001657D2">
        <w:rPr>
          <w:rFonts w:ascii="Times New Roman" w:hAnsi="Times New Roman"/>
          <w:sz w:val="28"/>
          <w:szCs w:val="28"/>
        </w:rPr>
        <w:t>13,9</w:t>
      </w:r>
      <w:r>
        <w:rPr>
          <w:rFonts w:ascii="Times New Roman" w:hAnsi="Times New Roman"/>
          <w:sz w:val="28"/>
          <w:szCs w:val="28"/>
        </w:rPr>
        <w:t>%;</w:t>
      </w:r>
    </w:p>
    <w:p w:rsidR="00A26FC2" w:rsidRDefault="00A26FC2" w:rsidP="00A26F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 другие виды деятельности приходится 1</w:t>
      </w:r>
      <w:r w:rsidR="001657D2">
        <w:rPr>
          <w:rFonts w:ascii="Times New Roman" w:hAnsi="Times New Roman"/>
          <w:sz w:val="28"/>
          <w:szCs w:val="28"/>
        </w:rPr>
        <w:t>8,2</w:t>
      </w:r>
      <w:r>
        <w:rPr>
          <w:rFonts w:ascii="Times New Roman" w:hAnsi="Times New Roman"/>
          <w:sz w:val="28"/>
          <w:szCs w:val="28"/>
        </w:rPr>
        <w:t>%.</w:t>
      </w:r>
    </w:p>
    <w:p w:rsidR="00CF3EC9" w:rsidRPr="00673049" w:rsidRDefault="00CF3EC9" w:rsidP="00CF3EC9">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Доходы от уплаты акцизов на алкогольную продукцию</w:t>
      </w:r>
      <w:r>
        <w:rPr>
          <w:rFonts w:ascii="Times New Roman" w:eastAsia="Times New Roman" w:hAnsi="Times New Roman"/>
          <w:sz w:val="28"/>
          <w:szCs w:val="28"/>
          <w:lang w:eastAsia="ru-RU"/>
        </w:rPr>
        <w:t>, уплачиваемые в бюджет области в доле от общероссийских платежей увеличились по сравнению с объемами поступлений 2012 года на 3,1 %, или на 4 313,8 тыс. рублей и составили 142 831,9 тыс. рублей. Выполнение плана составило 80,3%.</w:t>
      </w:r>
    </w:p>
    <w:p w:rsidR="00CF3EC9" w:rsidRDefault="00CF3EC9" w:rsidP="00CF3EC9">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этом</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по сведениям УФНС России по Орловской области за 2013 год поступления акцизов на алкогольную продукцию в областной бюджет (с учетом остающихся на территории области 40%) составили 140,2 млн. рублей, что на 2,5 млн. рублей, или на 1,8% выше по сравнению с 2012 годом, но на 21,0% ниже, чем запланированные показатели.</w:t>
      </w:r>
    </w:p>
    <w:p w:rsidR="00CF3EC9" w:rsidRDefault="00CF3EC9" w:rsidP="00CF3EC9">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Доходы от уплаты акцизов на нефтепродукты</w:t>
      </w:r>
      <w:r>
        <w:rPr>
          <w:rFonts w:ascii="Times New Roman" w:eastAsia="Times New Roman" w:hAnsi="Times New Roman"/>
          <w:sz w:val="28"/>
          <w:szCs w:val="28"/>
          <w:lang w:eastAsia="ru-RU"/>
        </w:rPr>
        <w:t xml:space="preserve"> получены в объеме 2 140 616,9 тыс. рублей, или 101,8% плановых назначений и возросли к платежам 2012 года на 11,9%.</w:t>
      </w:r>
    </w:p>
    <w:p w:rsidR="00CF3EC9" w:rsidRDefault="00CF3EC9" w:rsidP="00CF3EC9">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Поступление </w:t>
      </w:r>
      <w:r>
        <w:rPr>
          <w:rFonts w:ascii="Times New Roman" w:eastAsia="Times New Roman" w:hAnsi="Times New Roman"/>
          <w:b/>
          <w:sz w:val="28"/>
          <w:szCs w:val="28"/>
          <w:lang w:eastAsia="ru-RU"/>
        </w:rPr>
        <w:t xml:space="preserve">налога, взимаемого по упрощенной системе налогообложения, </w:t>
      </w:r>
      <w:r>
        <w:rPr>
          <w:rFonts w:ascii="Times New Roman" w:eastAsia="Times New Roman" w:hAnsi="Times New Roman"/>
          <w:sz w:val="28"/>
          <w:szCs w:val="28"/>
          <w:lang w:eastAsia="ru-RU"/>
        </w:rPr>
        <w:t xml:space="preserve">сложилось в сумме 729 685,6 тыс. рублей, или 100,3% плановых назначений. Сверх плана поступило 1 917,6 тыс. рублей. По сравнению с показателями 2012 года поступления данного налога возросли на 72 306,6 тыс. рублей, или на 11,0%. </w:t>
      </w:r>
    </w:p>
    <w:p w:rsidR="00A26FC2" w:rsidRDefault="00A26FC2" w:rsidP="00A26FC2">
      <w:pPr>
        <w:spacing w:before="100" w:beforeAutospacing="1" w:after="100" w:afterAutospacing="1"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Налог на имущество организаций</w:t>
      </w:r>
      <w:r>
        <w:rPr>
          <w:rFonts w:ascii="Times New Roman" w:eastAsia="Times New Roman" w:hAnsi="Times New Roman"/>
          <w:sz w:val="28"/>
          <w:szCs w:val="28"/>
          <w:lang w:eastAsia="ru-RU"/>
        </w:rPr>
        <w:t xml:space="preserve"> поступил в областной бюджет в сумме </w:t>
      </w:r>
      <w:r w:rsidR="00763A57">
        <w:rPr>
          <w:rFonts w:ascii="Times New Roman" w:eastAsia="Times New Roman" w:hAnsi="Times New Roman"/>
          <w:sz w:val="28"/>
          <w:szCs w:val="28"/>
          <w:lang w:eastAsia="ru-RU"/>
        </w:rPr>
        <w:t xml:space="preserve">1 254 372,6  тыс. рублей, </w:t>
      </w:r>
      <w:r w:rsidR="00D7735E">
        <w:rPr>
          <w:rFonts w:ascii="Times New Roman" w:eastAsia="Times New Roman" w:hAnsi="Times New Roman"/>
          <w:sz w:val="28"/>
          <w:szCs w:val="28"/>
          <w:lang w:eastAsia="ru-RU"/>
        </w:rPr>
        <w:t xml:space="preserve">что составило </w:t>
      </w:r>
      <w:r w:rsidR="00763A57">
        <w:rPr>
          <w:rFonts w:ascii="Times New Roman" w:eastAsia="Times New Roman" w:hAnsi="Times New Roman"/>
          <w:sz w:val="28"/>
          <w:szCs w:val="28"/>
          <w:lang w:eastAsia="ru-RU"/>
        </w:rPr>
        <w:t>103,3</w:t>
      </w:r>
      <w:r>
        <w:rPr>
          <w:rFonts w:ascii="Times New Roman" w:eastAsia="Times New Roman" w:hAnsi="Times New Roman"/>
          <w:sz w:val="28"/>
          <w:szCs w:val="28"/>
          <w:lang w:eastAsia="ru-RU"/>
        </w:rPr>
        <w:t>% уточненных годовых назначений и 1</w:t>
      </w:r>
      <w:r w:rsidR="00763A57">
        <w:rPr>
          <w:rFonts w:ascii="Times New Roman" w:eastAsia="Times New Roman" w:hAnsi="Times New Roman"/>
          <w:sz w:val="28"/>
          <w:szCs w:val="28"/>
          <w:lang w:eastAsia="ru-RU"/>
        </w:rPr>
        <w:t>12,8</w:t>
      </w:r>
      <w:r>
        <w:rPr>
          <w:rFonts w:ascii="Times New Roman" w:eastAsia="Times New Roman" w:hAnsi="Times New Roman"/>
          <w:sz w:val="28"/>
          <w:szCs w:val="28"/>
          <w:lang w:eastAsia="ru-RU"/>
        </w:rPr>
        <w:t xml:space="preserve">% от первоначально утвержденного бюджета. Плановые показатели по налогу на имущество организаций перевыполнены на </w:t>
      </w:r>
      <w:r w:rsidR="00863077">
        <w:rPr>
          <w:rFonts w:ascii="Times New Roman" w:eastAsia="Times New Roman" w:hAnsi="Times New Roman"/>
          <w:sz w:val="28"/>
          <w:szCs w:val="28"/>
          <w:lang w:eastAsia="ru-RU"/>
        </w:rPr>
        <w:t>40 605,6</w:t>
      </w:r>
      <w:r>
        <w:rPr>
          <w:rFonts w:ascii="Times New Roman" w:eastAsia="Times New Roman" w:hAnsi="Times New Roman"/>
          <w:sz w:val="28"/>
          <w:szCs w:val="28"/>
          <w:lang w:eastAsia="ru-RU"/>
        </w:rPr>
        <w:t xml:space="preserve"> тыс. рублей, в том числе  по имуществу, не входящему в Единую систему  газоснабжения – </w:t>
      </w:r>
      <w:r w:rsidR="00863077">
        <w:rPr>
          <w:rFonts w:ascii="Times New Roman" w:eastAsia="Times New Roman" w:hAnsi="Times New Roman"/>
          <w:sz w:val="28"/>
          <w:szCs w:val="28"/>
          <w:lang w:eastAsia="ru-RU"/>
        </w:rPr>
        <w:t>23 442,8</w:t>
      </w:r>
      <w:r>
        <w:rPr>
          <w:rFonts w:ascii="Times New Roman" w:eastAsia="Times New Roman" w:hAnsi="Times New Roman"/>
          <w:sz w:val="28"/>
          <w:szCs w:val="28"/>
          <w:lang w:eastAsia="ru-RU"/>
        </w:rPr>
        <w:t xml:space="preserve"> тыс. рублей, по имуществу входящему в Единую систему  газоснабжения – </w:t>
      </w:r>
      <w:r w:rsidR="00863077">
        <w:rPr>
          <w:rFonts w:ascii="Times New Roman" w:eastAsia="Times New Roman" w:hAnsi="Times New Roman"/>
          <w:sz w:val="28"/>
          <w:szCs w:val="28"/>
          <w:lang w:eastAsia="ru-RU"/>
        </w:rPr>
        <w:t>17 162,8</w:t>
      </w:r>
      <w:r>
        <w:rPr>
          <w:rFonts w:ascii="Times New Roman" w:eastAsia="Times New Roman" w:hAnsi="Times New Roman"/>
          <w:sz w:val="28"/>
          <w:szCs w:val="28"/>
          <w:lang w:eastAsia="ru-RU"/>
        </w:rPr>
        <w:t xml:space="preserve"> тыс. рублей.</w:t>
      </w:r>
    </w:p>
    <w:p w:rsidR="00A26FC2" w:rsidRDefault="00A26FC2" w:rsidP="00A26FC2">
      <w:pPr>
        <w:spacing w:before="100" w:beforeAutospacing="1" w:after="100" w:afterAutospacing="1"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Темп роста к уровню 201</w:t>
      </w:r>
      <w:r w:rsidR="00863077">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года составил </w:t>
      </w:r>
      <w:r w:rsidR="00863077">
        <w:rPr>
          <w:rFonts w:ascii="Times New Roman" w:eastAsia="Times New Roman" w:hAnsi="Times New Roman"/>
          <w:sz w:val="28"/>
          <w:szCs w:val="28"/>
          <w:lang w:eastAsia="ru-RU"/>
        </w:rPr>
        <w:t>117,5</w:t>
      </w:r>
      <w:r>
        <w:rPr>
          <w:rFonts w:ascii="Times New Roman" w:eastAsia="Times New Roman" w:hAnsi="Times New Roman"/>
          <w:sz w:val="28"/>
          <w:szCs w:val="28"/>
          <w:lang w:eastAsia="ru-RU"/>
        </w:rPr>
        <w:t xml:space="preserve">%. В структуре налоговых и неналоговых доходов на долю налога на имущество организаций приходится </w:t>
      </w:r>
      <w:r w:rsidR="00863077">
        <w:rPr>
          <w:rFonts w:ascii="Times New Roman" w:eastAsia="Times New Roman" w:hAnsi="Times New Roman"/>
          <w:sz w:val="28"/>
          <w:szCs w:val="28"/>
          <w:lang w:eastAsia="ru-RU"/>
        </w:rPr>
        <w:t>9,9</w:t>
      </w:r>
      <w:r w:rsidR="007E7565">
        <w:rPr>
          <w:rFonts w:ascii="Times New Roman" w:eastAsia="Times New Roman" w:hAnsi="Times New Roman"/>
          <w:sz w:val="28"/>
          <w:szCs w:val="28"/>
          <w:lang w:eastAsia="ru-RU"/>
        </w:rPr>
        <w:t>%.</w:t>
      </w:r>
    </w:p>
    <w:p w:rsidR="00A26FC2" w:rsidRDefault="00A26FC2" w:rsidP="00A26FC2">
      <w:pPr>
        <w:spacing w:before="100" w:beforeAutospacing="1" w:after="100" w:afterAutospacing="1"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Объем недоимки по налогу на имущество организаций составил по состоянию на 01.01.201</w:t>
      </w:r>
      <w:r w:rsidR="00863077">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года </w:t>
      </w:r>
      <w:r w:rsidR="00863077">
        <w:rPr>
          <w:rFonts w:ascii="Times New Roman" w:eastAsia="Times New Roman" w:hAnsi="Times New Roman"/>
          <w:sz w:val="28"/>
          <w:szCs w:val="28"/>
          <w:lang w:eastAsia="ru-RU"/>
        </w:rPr>
        <w:t>87,0</w:t>
      </w:r>
      <w:r w:rsidRPr="00603DF1">
        <w:rPr>
          <w:rFonts w:ascii="Times New Roman" w:eastAsia="Times New Roman" w:hAnsi="Times New Roman"/>
          <w:sz w:val="28"/>
          <w:szCs w:val="28"/>
          <w:lang w:eastAsia="ru-RU"/>
        </w:rPr>
        <w:t xml:space="preserve"> млн</w:t>
      </w:r>
      <w:r w:rsidR="007E7565">
        <w:rPr>
          <w:rFonts w:ascii="Times New Roman" w:eastAsia="Times New Roman" w:hAnsi="Times New Roman"/>
          <w:sz w:val="28"/>
          <w:szCs w:val="28"/>
          <w:lang w:eastAsia="ru-RU"/>
        </w:rPr>
        <w:t>. рублей.</w:t>
      </w:r>
    </w:p>
    <w:p w:rsidR="00A26FC2" w:rsidRDefault="00A26FC2" w:rsidP="00A26F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 отраслевом разрезе наибольший процент поступления налога на имущество организаций за 201</w:t>
      </w:r>
      <w:r w:rsidR="00863077">
        <w:rPr>
          <w:rFonts w:ascii="Times New Roman" w:hAnsi="Times New Roman"/>
          <w:sz w:val="28"/>
          <w:szCs w:val="28"/>
        </w:rPr>
        <w:t>3</w:t>
      </w:r>
      <w:r>
        <w:rPr>
          <w:rFonts w:ascii="Times New Roman" w:hAnsi="Times New Roman"/>
          <w:sz w:val="28"/>
          <w:szCs w:val="28"/>
        </w:rPr>
        <w:t xml:space="preserve"> год сложился по следующим отраслям:</w:t>
      </w:r>
    </w:p>
    <w:p w:rsidR="00A26FC2" w:rsidRDefault="00A26FC2" w:rsidP="00A26F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обрабатывающие производства – </w:t>
      </w:r>
      <w:r w:rsidR="00863077">
        <w:rPr>
          <w:rFonts w:ascii="Times New Roman" w:hAnsi="Times New Roman"/>
          <w:sz w:val="28"/>
          <w:szCs w:val="28"/>
        </w:rPr>
        <w:t>21,9</w:t>
      </w:r>
      <w:r>
        <w:rPr>
          <w:rFonts w:ascii="Times New Roman" w:hAnsi="Times New Roman"/>
          <w:sz w:val="28"/>
          <w:szCs w:val="28"/>
        </w:rPr>
        <w:t>%;</w:t>
      </w:r>
    </w:p>
    <w:p w:rsidR="00A26FC2" w:rsidRDefault="00A26FC2" w:rsidP="00A26F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оптовая и розничная торговля, ремонт автотранспортных средств, мотоциклов, бытовых изделий и предметов личного пользования – </w:t>
      </w:r>
      <w:r w:rsidR="00863077">
        <w:rPr>
          <w:rFonts w:ascii="Times New Roman" w:hAnsi="Times New Roman"/>
          <w:sz w:val="28"/>
          <w:szCs w:val="28"/>
        </w:rPr>
        <w:t>17,0</w:t>
      </w:r>
      <w:r>
        <w:rPr>
          <w:rFonts w:ascii="Times New Roman" w:hAnsi="Times New Roman"/>
          <w:sz w:val="28"/>
          <w:szCs w:val="28"/>
        </w:rPr>
        <w:t>%;</w:t>
      </w:r>
    </w:p>
    <w:p w:rsidR="00A26FC2" w:rsidRDefault="00A26FC2" w:rsidP="00A26F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транспорт и связь – </w:t>
      </w:r>
      <w:r w:rsidR="00863077">
        <w:rPr>
          <w:rFonts w:ascii="Times New Roman" w:hAnsi="Times New Roman"/>
          <w:sz w:val="28"/>
          <w:szCs w:val="28"/>
        </w:rPr>
        <w:t>15,5</w:t>
      </w:r>
      <w:r>
        <w:rPr>
          <w:rFonts w:ascii="Times New Roman" w:hAnsi="Times New Roman"/>
          <w:sz w:val="28"/>
          <w:szCs w:val="28"/>
        </w:rPr>
        <w:t>%;</w:t>
      </w:r>
    </w:p>
    <w:p w:rsidR="00F342B6" w:rsidRDefault="00A26FC2" w:rsidP="00A26F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производство и распределение электроэнергии, газа и воды – </w:t>
      </w:r>
      <w:r w:rsidR="00863077">
        <w:rPr>
          <w:rFonts w:ascii="Times New Roman" w:hAnsi="Times New Roman"/>
          <w:sz w:val="28"/>
          <w:szCs w:val="28"/>
        </w:rPr>
        <w:t>11,2</w:t>
      </w:r>
      <w:r>
        <w:rPr>
          <w:rFonts w:ascii="Times New Roman" w:hAnsi="Times New Roman"/>
          <w:sz w:val="28"/>
          <w:szCs w:val="28"/>
        </w:rPr>
        <w:t>%</w:t>
      </w:r>
      <w:r w:rsidR="00F342B6">
        <w:rPr>
          <w:rFonts w:ascii="Times New Roman" w:hAnsi="Times New Roman"/>
          <w:sz w:val="28"/>
          <w:szCs w:val="28"/>
        </w:rPr>
        <w:t>;</w:t>
      </w:r>
    </w:p>
    <w:p w:rsidR="00A26FC2" w:rsidRDefault="00F342B6" w:rsidP="00A26F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операции с недвижимым имуществом, аренда и предоставление услуг – 9,9%;</w:t>
      </w:r>
    </w:p>
    <w:p w:rsidR="00F342B6" w:rsidRDefault="00F342B6" w:rsidP="00A26F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финансовая деятельность – 6,4%.</w:t>
      </w:r>
    </w:p>
    <w:p w:rsidR="00CF3EC9" w:rsidRDefault="00CF3EC9" w:rsidP="00CF3EC9">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Транспортный налог</w:t>
      </w:r>
      <w:r>
        <w:rPr>
          <w:rFonts w:ascii="Times New Roman" w:eastAsia="Times New Roman" w:hAnsi="Times New Roman"/>
          <w:sz w:val="28"/>
          <w:szCs w:val="28"/>
          <w:lang w:eastAsia="ru-RU"/>
        </w:rPr>
        <w:t xml:space="preserve"> в областной бюджет поступил в сумме 563 809,8 тыс. рублей, что составило 101,7% плановых назначений. Темп роста к уровню 2012 года составил 114,5%. В общем объеме поступившего налога физическими лицами уплачено 444 002,5 тыс. рублей, организациями – 119 807,3 тыс. рублей. Рост поступлений налога относительно 2012 года составил 71 486,9 тыс. рублей. </w:t>
      </w:r>
    </w:p>
    <w:p w:rsidR="00CF3EC9" w:rsidRDefault="00CF3EC9" w:rsidP="00CF3EC9">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 возросших поступлениях по транспортному налогу относительно предыдущего года сумма неуплаченных платежей увеличилась на 12,0%, или на 12,7 млн. рублей. Задолженность на начало 2013 года составила 105,2 млн. рублей, из них по физическим лицам – 99,8 млн. рублей, по юридическим лицам – 5,4 млн. рублей. По состоянию на 01.01.2014 года размер долга составил 117,9 млн. рублей, в том числе по физическим лицам – 112,2 млн. рублей, по юридическим лицам – 5,7 млн. рублей. </w:t>
      </w:r>
    </w:p>
    <w:p w:rsidR="00CF3EC9" w:rsidRDefault="00CF3EC9" w:rsidP="00CF3EC9">
      <w:pPr>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 xml:space="preserve">Таким образом, в 2013 году по 2 из 8 основных налоговых доходных источников областного бюджета план поступлений исполнен не был. По мнению Контрольно-счетной палаты </w:t>
      </w:r>
      <w:r w:rsidR="009745B8">
        <w:rPr>
          <w:rFonts w:ascii="Times New Roman" w:eastAsia="TimesNewRomanPSMT" w:hAnsi="Times New Roman"/>
          <w:sz w:val="28"/>
          <w:szCs w:val="28"/>
        </w:rPr>
        <w:t xml:space="preserve">одной из </w:t>
      </w:r>
      <w:r>
        <w:rPr>
          <w:rFonts w:ascii="Times New Roman" w:eastAsia="TimesNewRomanPSMT" w:hAnsi="Times New Roman"/>
          <w:sz w:val="28"/>
          <w:szCs w:val="28"/>
        </w:rPr>
        <w:t>причин такого неисполнения стала недостаточная реалистичность расчета доходной базы при внесении поправок в областной бюджет в течение финансового года.</w:t>
      </w:r>
    </w:p>
    <w:p w:rsidR="00CF3EC9" w:rsidRDefault="00CF3EC9" w:rsidP="00CF3EC9">
      <w:pPr>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 xml:space="preserve">По сведениям УФНС России по Орловской области по состоянию на 1 января 2014 года сумма задолженности по налогам в территориальный бюджет составила 796,0 млн. рублей, что на 97,0 млн. рублей, или на 11,0% ниже по сравнению с началом года. В общей задолженности 74,7%, или </w:t>
      </w:r>
      <w:r w:rsidRPr="007F3530">
        <w:rPr>
          <w:rFonts w:ascii="Times New Roman" w:eastAsia="TimesNewRomanPSMT" w:hAnsi="Times New Roman"/>
          <w:sz w:val="28"/>
          <w:szCs w:val="28"/>
        </w:rPr>
        <w:t xml:space="preserve">595,0 млн. </w:t>
      </w:r>
      <w:r>
        <w:rPr>
          <w:rFonts w:ascii="Times New Roman" w:eastAsia="TimesNewRomanPSMT" w:hAnsi="Times New Roman"/>
          <w:sz w:val="28"/>
          <w:szCs w:val="28"/>
        </w:rPr>
        <w:t>рублей составила задолженность юридических лиц и индивидуальных предпринимателей, физических лиц – 25,3%, или 201,0 млн. рублей.</w:t>
      </w:r>
    </w:p>
    <w:p w:rsidR="00A26FC2" w:rsidRDefault="00A26FC2" w:rsidP="00A26FC2">
      <w:pPr>
        <w:spacing w:before="100" w:beforeAutospacing="1" w:after="100" w:afterAutospacing="1"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Плановые назначения по </w:t>
      </w:r>
      <w:r w:rsidRPr="00A60799">
        <w:rPr>
          <w:rFonts w:ascii="Times New Roman" w:eastAsia="Times New Roman" w:hAnsi="Times New Roman"/>
          <w:b/>
          <w:sz w:val="28"/>
          <w:szCs w:val="28"/>
          <w:lang w:eastAsia="ru-RU"/>
        </w:rPr>
        <w:t>налогам, сборам и регулярным платежам за пользование природными ресурсами</w:t>
      </w:r>
      <w:r>
        <w:rPr>
          <w:rFonts w:ascii="Times New Roman" w:eastAsia="Times New Roman" w:hAnsi="Times New Roman"/>
          <w:sz w:val="28"/>
          <w:szCs w:val="28"/>
          <w:lang w:eastAsia="ru-RU"/>
        </w:rPr>
        <w:t xml:space="preserve">  исполнены на </w:t>
      </w:r>
      <w:r w:rsidR="00863077">
        <w:rPr>
          <w:rFonts w:ascii="Times New Roman" w:eastAsia="Times New Roman" w:hAnsi="Times New Roman"/>
          <w:sz w:val="28"/>
          <w:szCs w:val="28"/>
          <w:lang w:eastAsia="ru-RU"/>
        </w:rPr>
        <w:t>25</w:t>
      </w:r>
      <w:r w:rsidR="00F342B6">
        <w:rPr>
          <w:rFonts w:ascii="Times New Roman" w:eastAsia="Times New Roman" w:hAnsi="Times New Roman"/>
          <w:sz w:val="28"/>
          <w:szCs w:val="28"/>
          <w:lang w:eastAsia="ru-RU"/>
        </w:rPr>
        <w:t>5</w:t>
      </w:r>
      <w:r w:rsidR="00863077">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в областной бюджет поступило </w:t>
      </w:r>
      <w:r w:rsidR="00863077">
        <w:rPr>
          <w:rFonts w:ascii="Times New Roman" w:eastAsia="Times New Roman" w:hAnsi="Times New Roman"/>
          <w:sz w:val="28"/>
          <w:szCs w:val="28"/>
          <w:lang w:eastAsia="ru-RU"/>
        </w:rPr>
        <w:t>15 821,3</w:t>
      </w:r>
      <w:r>
        <w:rPr>
          <w:rFonts w:ascii="Times New Roman" w:eastAsia="Times New Roman" w:hAnsi="Times New Roman"/>
          <w:sz w:val="28"/>
          <w:szCs w:val="28"/>
          <w:lang w:eastAsia="ru-RU"/>
        </w:rPr>
        <w:t xml:space="preserve"> тыс. рублей указанных налогов.</w:t>
      </w:r>
      <w:r w:rsidRPr="00281A4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Темп роста к уровню 201</w:t>
      </w:r>
      <w:r w:rsidR="00863077">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года составил </w:t>
      </w:r>
      <w:r w:rsidR="00863077">
        <w:rPr>
          <w:rFonts w:ascii="Times New Roman" w:eastAsia="Times New Roman" w:hAnsi="Times New Roman"/>
          <w:sz w:val="28"/>
          <w:szCs w:val="28"/>
          <w:lang w:eastAsia="ru-RU"/>
        </w:rPr>
        <w:t>103,8</w:t>
      </w:r>
      <w:r>
        <w:rPr>
          <w:rFonts w:ascii="Times New Roman" w:eastAsia="Times New Roman" w:hAnsi="Times New Roman"/>
          <w:sz w:val="28"/>
          <w:szCs w:val="28"/>
          <w:lang w:eastAsia="ru-RU"/>
        </w:rPr>
        <w:t>%.</w:t>
      </w:r>
      <w:r w:rsidRPr="00281A4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структуре налоговых и неналоговых доходов доля данных пос</w:t>
      </w:r>
      <w:r w:rsidR="006E3352">
        <w:rPr>
          <w:rFonts w:ascii="Times New Roman" w:eastAsia="Times New Roman" w:hAnsi="Times New Roman"/>
          <w:sz w:val="28"/>
          <w:szCs w:val="28"/>
          <w:lang w:eastAsia="ru-RU"/>
        </w:rPr>
        <w:t>туплений незначительна – 0,1%.</w:t>
      </w:r>
    </w:p>
    <w:p w:rsidR="00A26FC2" w:rsidRDefault="00A26FC2" w:rsidP="00A26FC2">
      <w:pPr>
        <w:autoSpaceDE w:val="0"/>
        <w:autoSpaceDN w:val="0"/>
        <w:adjustRightInd w:val="0"/>
        <w:spacing w:after="0" w:line="240" w:lineRule="auto"/>
        <w:ind w:right="-1" w:firstLine="708"/>
        <w:jc w:val="both"/>
        <w:rPr>
          <w:rFonts w:ascii="Times New Roman" w:eastAsia="TimesNewRomanPSMT" w:hAnsi="Times New Roman"/>
          <w:sz w:val="28"/>
          <w:szCs w:val="28"/>
        </w:rPr>
      </w:pPr>
      <w:r w:rsidRPr="00597AB8">
        <w:rPr>
          <w:rFonts w:ascii="Times New Roman" w:eastAsia="TimesNewRomanPSMT" w:hAnsi="Times New Roman"/>
          <w:sz w:val="28"/>
          <w:szCs w:val="28"/>
        </w:rPr>
        <w:t xml:space="preserve">Плановые назначения по </w:t>
      </w:r>
      <w:r w:rsidRPr="00597AB8">
        <w:rPr>
          <w:rFonts w:ascii="Times New Roman" w:eastAsia="TimesNewRomanPSMT" w:hAnsi="Times New Roman"/>
          <w:b/>
          <w:bCs/>
          <w:sz w:val="28"/>
          <w:szCs w:val="28"/>
        </w:rPr>
        <w:t xml:space="preserve">государственной пошлине </w:t>
      </w:r>
      <w:r>
        <w:rPr>
          <w:rFonts w:ascii="Times New Roman" w:eastAsia="TimesNewRomanPSMT" w:hAnsi="Times New Roman"/>
          <w:sz w:val="28"/>
          <w:szCs w:val="28"/>
        </w:rPr>
        <w:t xml:space="preserve">исполнены в сумме </w:t>
      </w:r>
      <w:r w:rsidR="00863077">
        <w:rPr>
          <w:rFonts w:ascii="Times New Roman" w:eastAsia="TimesNewRomanPSMT" w:hAnsi="Times New Roman"/>
          <w:sz w:val="28"/>
          <w:szCs w:val="28"/>
        </w:rPr>
        <w:t>27 123,4</w:t>
      </w:r>
      <w:r w:rsidRPr="00597AB8">
        <w:rPr>
          <w:rFonts w:ascii="Times New Roman" w:eastAsia="TimesNewRomanPSMT" w:hAnsi="Times New Roman"/>
          <w:sz w:val="28"/>
          <w:szCs w:val="28"/>
        </w:rPr>
        <w:t xml:space="preserve"> тыс. рублей, </w:t>
      </w:r>
      <w:r>
        <w:rPr>
          <w:rFonts w:ascii="Times New Roman" w:eastAsia="TimesNewRomanPSMT" w:hAnsi="Times New Roman"/>
          <w:sz w:val="28"/>
          <w:szCs w:val="28"/>
        </w:rPr>
        <w:t xml:space="preserve">или </w:t>
      </w:r>
      <w:r w:rsidR="00863077">
        <w:rPr>
          <w:rFonts w:ascii="Times New Roman" w:eastAsia="TimesNewRomanPSMT" w:hAnsi="Times New Roman"/>
          <w:sz w:val="28"/>
          <w:szCs w:val="28"/>
        </w:rPr>
        <w:t>115,9</w:t>
      </w:r>
      <w:r w:rsidRPr="00597AB8">
        <w:rPr>
          <w:rFonts w:ascii="Times New Roman" w:eastAsia="TimesNewRomanPSMT" w:hAnsi="Times New Roman"/>
          <w:sz w:val="28"/>
          <w:szCs w:val="28"/>
        </w:rPr>
        <w:t xml:space="preserve"> %</w:t>
      </w:r>
      <w:r>
        <w:rPr>
          <w:rFonts w:ascii="Times New Roman" w:eastAsia="TimesNewRomanPSMT" w:hAnsi="Times New Roman"/>
          <w:sz w:val="28"/>
          <w:szCs w:val="28"/>
        </w:rPr>
        <w:t xml:space="preserve"> утвержденных назначений</w:t>
      </w:r>
      <w:r w:rsidR="00F342B6">
        <w:rPr>
          <w:rFonts w:ascii="Times New Roman" w:eastAsia="TimesNewRomanPSMT" w:hAnsi="Times New Roman"/>
          <w:sz w:val="28"/>
          <w:szCs w:val="28"/>
        </w:rPr>
        <w:t xml:space="preserve">, что составило </w:t>
      </w:r>
      <w:r>
        <w:rPr>
          <w:rFonts w:ascii="Times New Roman" w:eastAsia="TimesNewRomanPSMT" w:hAnsi="Times New Roman"/>
          <w:sz w:val="28"/>
          <w:szCs w:val="28"/>
        </w:rPr>
        <w:t xml:space="preserve"> </w:t>
      </w:r>
      <w:r w:rsidR="00863077">
        <w:rPr>
          <w:rFonts w:ascii="Times New Roman" w:eastAsia="TimesNewRomanPSMT" w:hAnsi="Times New Roman"/>
          <w:sz w:val="28"/>
          <w:szCs w:val="28"/>
        </w:rPr>
        <w:t>145,8</w:t>
      </w:r>
      <w:r>
        <w:rPr>
          <w:rFonts w:ascii="Times New Roman" w:eastAsia="TimesNewRomanPSMT" w:hAnsi="Times New Roman"/>
          <w:sz w:val="28"/>
          <w:szCs w:val="28"/>
        </w:rPr>
        <w:t>% к первоначальному бюджету. Удельный вес данного вида дохода в структуре налоговых и неналоговых доходов составил 0,</w:t>
      </w:r>
      <w:r w:rsidR="00863077">
        <w:rPr>
          <w:rFonts w:ascii="Times New Roman" w:eastAsia="TimesNewRomanPSMT" w:hAnsi="Times New Roman"/>
          <w:sz w:val="28"/>
          <w:szCs w:val="28"/>
        </w:rPr>
        <w:t>2</w:t>
      </w:r>
      <w:r>
        <w:rPr>
          <w:rFonts w:ascii="Times New Roman" w:eastAsia="TimesNewRomanPSMT" w:hAnsi="Times New Roman"/>
          <w:sz w:val="28"/>
          <w:szCs w:val="28"/>
        </w:rPr>
        <w:t>%.</w:t>
      </w:r>
    </w:p>
    <w:p w:rsidR="005D72B0" w:rsidRDefault="00A26FC2" w:rsidP="00A26FC2">
      <w:pPr>
        <w:pStyle w:val="ConsPlusCell"/>
        <w:ind w:firstLine="708"/>
        <w:jc w:val="both"/>
        <w:rPr>
          <w:rFonts w:eastAsia="TimesNewRomanPSMT"/>
        </w:rPr>
      </w:pPr>
      <w:proofErr w:type="gramStart"/>
      <w:r w:rsidRPr="00597AB8">
        <w:rPr>
          <w:rFonts w:eastAsia="TimesNewRomanPSMT"/>
        </w:rPr>
        <w:lastRenderedPageBreak/>
        <w:t>К уровню 201</w:t>
      </w:r>
      <w:r w:rsidR="00863077">
        <w:rPr>
          <w:rFonts w:eastAsia="TimesNewRomanPSMT"/>
        </w:rPr>
        <w:t>2</w:t>
      </w:r>
      <w:r w:rsidRPr="00597AB8">
        <w:rPr>
          <w:rFonts w:eastAsia="TimesNewRomanPSMT"/>
        </w:rPr>
        <w:t xml:space="preserve"> года поступления</w:t>
      </w:r>
      <w:r>
        <w:rPr>
          <w:rFonts w:eastAsia="TimesNewRomanPSMT"/>
        </w:rPr>
        <w:t xml:space="preserve"> возросли на </w:t>
      </w:r>
      <w:r w:rsidR="00863077">
        <w:rPr>
          <w:rFonts w:eastAsia="TimesNewRomanPSMT"/>
        </w:rPr>
        <w:t>5 905,7</w:t>
      </w:r>
      <w:r>
        <w:rPr>
          <w:rFonts w:eastAsia="TimesNewRomanPSMT"/>
        </w:rPr>
        <w:t xml:space="preserve"> тыс. рублей, или</w:t>
      </w:r>
      <w:r w:rsidRPr="00597AB8">
        <w:rPr>
          <w:rFonts w:eastAsia="TimesNewRomanPSMT"/>
        </w:rPr>
        <w:t xml:space="preserve"> </w:t>
      </w:r>
      <w:r>
        <w:rPr>
          <w:rFonts w:eastAsia="TimesNewRomanPSMT"/>
        </w:rPr>
        <w:t xml:space="preserve">на </w:t>
      </w:r>
      <w:r w:rsidR="006D57AE">
        <w:rPr>
          <w:rFonts w:eastAsia="TimesNewRomanPSMT"/>
        </w:rPr>
        <w:t>27,8</w:t>
      </w:r>
      <w:r>
        <w:rPr>
          <w:rFonts w:eastAsia="TimesNewRomanPSMT"/>
        </w:rPr>
        <w:t xml:space="preserve">%, что обусловлено </w:t>
      </w:r>
      <w:r w:rsidR="005D72B0">
        <w:rPr>
          <w:rFonts w:eastAsia="TimesNewRomanPSMT"/>
        </w:rPr>
        <w:t xml:space="preserve">в большей части поступлениями в 2013 году </w:t>
      </w:r>
      <w:r>
        <w:rPr>
          <w:rFonts w:eastAsia="TimesNewRomanPSMT"/>
        </w:rPr>
        <w:t xml:space="preserve"> по КБК </w:t>
      </w:r>
      <w:r w:rsidR="005D72B0" w:rsidRPr="005D72B0">
        <w:rPr>
          <w:rFonts w:eastAsia="TimesNewRomanPSMT"/>
        </w:rPr>
        <w:t>000</w:t>
      </w:r>
      <w:r w:rsidR="00F342B6">
        <w:rPr>
          <w:rFonts w:eastAsia="TimesNewRomanPSMT"/>
        </w:rPr>
        <w:t xml:space="preserve"> </w:t>
      </w:r>
      <w:r w:rsidR="005D72B0" w:rsidRPr="005D72B0">
        <w:rPr>
          <w:rFonts w:eastAsia="TimesNewRomanPSMT"/>
        </w:rPr>
        <w:t>1080714201</w:t>
      </w:r>
      <w:r w:rsidR="002744E9">
        <w:rPr>
          <w:rFonts w:eastAsia="TimesNewRomanPSMT"/>
        </w:rPr>
        <w:t xml:space="preserve"> 0</w:t>
      </w:r>
      <w:r w:rsidR="005D72B0" w:rsidRPr="005D72B0">
        <w:rPr>
          <w:rFonts w:eastAsia="TimesNewRomanPSMT"/>
        </w:rPr>
        <w:t>000</w:t>
      </w:r>
      <w:r w:rsidR="002744E9">
        <w:rPr>
          <w:rFonts w:eastAsia="TimesNewRomanPSMT"/>
        </w:rPr>
        <w:t xml:space="preserve"> </w:t>
      </w:r>
      <w:r w:rsidR="005D72B0" w:rsidRPr="005D72B0">
        <w:rPr>
          <w:rFonts w:eastAsia="TimesNewRomanPSMT"/>
        </w:rPr>
        <w:t xml:space="preserve">110 </w:t>
      </w:r>
      <w:r>
        <w:rPr>
          <w:rFonts w:eastAsia="TimesNewRomanPSMT"/>
        </w:rPr>
        <w:t>«</w:t>
      </w:r>
      <w:r w:rsidR="005D72B0" w:rsidRPr="005D72B0">
        <w:t>Государственная пошлина за проведение уполномоченными органами исполнительной власти субъектов РФ государственного технического осмотра, регистрации тракторов, самоходных и иных машин, за выдачу удостоверений тракториста-машиниста (тракториста)</w:t>
      </w:r>
      <w:r>
        <w:t xml:space="preserve">» </w:t>
      </w:r>
      <w:r w:rsidR="002744E9">
        <w:t>в сумме</w:t>
      </w:r>
      <w:r>
        <w:rPr>
          <w:rFonts w:eastAsia="TimesNewRomanPSMT"/>
        </w:rPr>
        <w:t xml:space="preserve"> </w:t>
      </w:r>
      <w:r w:rsidR="005D72B0">
        <w:rPr>
          <w:rFonts w:eastAsia="TimesNewRomanPSMT"/>
        </w:rPr>
        <w:t>5 600,4</w:t>
      </w:r>
      <w:r>
        <w:rPr>
          <w:rFonts w:eastAsia="TimesNewRomanPSMT"/>
        </w:rPr>
        <w:t xml:space="preserve"> тыс. рублей</w:t>
      </w:r>
      <w:r w:rsidR="005D72B0">
        <w:rPr>
          <w:rFonts w:eastAsia="TimesNewRomanPSMT"/>
        </w:rPr>
        <w:t>.</w:t>
      </w:r>
      <w:proofErr w:type="gramEnd"/>
    </w:p>
    <w:p w:rsidR="00A26FC2" w:rsidRPr="000D7E49" w:rsidRDefault="00A26FC2" w:rsidP="000D7E49">
      <w:pPr>
        <w:pStyle w:val="ConsPlusCell"/>
        <w:ind w:firstLine="708"/>
        <w:jc w:val="both"/>
        <w:rPr>
          <w:rFonts w:eastAsia="TimesNewRomanPSMT"/>
        </w:rPr>
      </w:pPr>
      <w:r>
        <w:rPr>
          <w:rFonts w:eastAsia="TimesNewRomanPSMT"/>
        </w:rPr>
        <w:t xml:space="preserve"> </w:t>
      </w:r>
      <w:r w:rsidR="000D7E49">
        <w:rPr>
          <w:rFonts w:eastAsia="TimesNewRomanPSMT"/>
        </w:rPr>
        <w:t>П</w:t>
      </w:r>
      <w:r>
        <w:rPr>
          <w:rFonts w:eastAsia="TimesNewRomanPSMT"/>
        </w:rPr>
        <w:t>оступлени</w:t>
      </w:r>
      <w:r w:rsidR="000D7E49">
        <w:rPr>
          <w:rFonts w:eastAsia="TimesNewRomanPSMT"/>
        </w:rPr>
        <w:t>я</w:t>
      </w:r>
      <w:r>
        <w:rPr>
          <w:rFonts w:eastAsia="TimesNewRomanPSMT"/>
        </w:rPr>
        <w:t xml:space="preserve"> по данному доходному источнику обеспечили следующие администраторы доходов: </w:t>
      </w:r>
      <w:proofErr w:type="gramStart"/>
      <w:r w:rsidR="004A50A4">
        <w:rPr>
          <w:rFonts w:eastAsia="TimesNewRomanPSMT"/>
        </w:rPr>
        <w:t xml:space="preserve">Управление по тарифам Орловской области в сумме 17 986,4 тыс. рублей, или 66,3% всех доходов по </w:t>
      </w:r>
      <w:r w:rsidR="000D7E49">
        <w:rPr>
          <w:rFonts w:eastAsia="TimesNewRomanPSMT"/>
        </w:rPr>
        <w:t>государственной пошлине</w:t>
      </w:r>
      <w:r w:rsidR="004A50A4">
        <w:rPr>
          <w:rFonts w:eastAsia="TimesNewRomanPSMT"/>
        </w:rPr>
        <w:t xml:space="preserve">, </w:t>
      </w:r>
      <w:r w:rsidRPr="0078084F">
        <w:rPr>
          <w:rFonts w:eastAsia="TimesNewRomanPSMT"/>
        </w:rPr>
        <w:t>Управление по государственному надзору  за техническим состоянием самоходных машин и других видов техники Орловской области</w:t>
      </w:r>
      <w:r>
        <w:rPr>
          <w:rFonts w:eastAsia="TimesNewRomanPSMT"/>
        </w:rPr>
        <w:t xml:space="preserve"> </w:t>
      </w:r>
      <w:r w:rsidR="004A50A4">
        <w:rPr>
          <w:rFonts w:eastAsia="TimesNewRomanPSMT"/>
        </w:rPr>
        <w:t>-</w:t>
      </w:r>
      <w:r>
        <w:rPr>
          <w:rFonts w:eastAsia="TimesNewRomanPSMT"/>
        </w:rPr>
        <w:t xml:space="preserve">  </w:t>
      </w:r>
      <w:r w:rsidR="004A50A4">
        <w:rPr>
          <w:rFonts w:eastAsia="TimesNewRomanPSMT"/>
        </w:rPr>
        <w:t>6 142,9</w:t>
      </w:r>
      <w:r>
        <w:rPr>
          <w:rFonts w:eastAsia="TimesNewRomanPSMT"/>
        </w:rPr>
        <w:t xml:space="preserve"> тыс. рублей</w:t>
      </w:r>
      <w:r w:rsidR="000D7E49">
        <w:rPr>
          <w:rFonts w:eastAsia="TimesNewRomanPSMT"/>
        </w:rPr>
        <w:t xml:space="preserve"> (22,7% всех доходов)</w:t>
      </w:r>
      <w:r>
        <w:rPr>
          <w:rFonts w:eastAsia="TimesNewRomanPSMT"/>
        </w:rPr>
        <w:t>, Департамент образования</w:t>
      </w:r>
      <w:r w:rsidR="004A50A4">
        <w:rPr>
          <w:rFonts w:eastAsia="TimesNewRomanPSMT"/>
        </w:rPr>
        <w:t xml:space="preserve"> и</w:t>
      </w:r>
      <w:r>
        <w:rPr>
          <w:rFonts w:eastAsia="TimesNewRomanPSMT"/>
        </w:rPr>
        <w:t xml:space="preserve"> </w:t>
      </w:r>
      <w:r w:rsidRPr="0078084F">
        <w:rPr>
          <w:rFonts w:eastAsia="TimesNewRomanPSMT"/>
        </w:rPr>
        <w:t>молодежной политики Орловской области</w:t>
      </w:r>
      <w:r>
        <w:rPr>
          <w:rFonts w:eastAsia="TimesNewRomanPSMT"/>
        </w:rPr>
        <w:t xml:space="preserve"> </w:t>
      </w:r>
      <w:r w:rsidR="004A50A4">
        <w:rPr>
          <w:rFonts w:eastAsia="TimesNewRomanPSMT"/>
        </w:rPr>
        <w:t>–</w:t>
      </w:r>
      <w:r>
        <w:rPr>
          <w:rFonts w:eastAsia="TimesNewRomanPSMT"/>
        </w:rPr>
        <w:t xml:space="preserve"> </w:t>
      </w:r>
      <w:r w:rsidR="004A50A4">
        <w:rPr>
          <w:rFonts w:eastAsia="TimesNewRomanPSMT"/>
        </w:rPr>
        <w:t>2 462,6</w:t>
      </w:r>
      <w:r>
        <w:rPr>
          <w:rFonts w:eastAsia="TimesNewRomanPSMT"/>
        </w:rPr>
        <w:t xml:space="preserve"> тыс. рублей</w:t>
      </w:r>
      <w:r w:rsidR="002744E9">
        <w:rPr>
          <w:rFonts w:eastAsia="TimesNewRomanPSMT"/>
        </w:rPr>
        <w:t xml:space="preserve"> (9,1%)</w:t>
      </w:r>
      <w:r w:rsidR="000D7E49">
        <w:rPr>
          <w:rFonts w:eastAsia="TimesNewRomanPSMT"/>
        </w:rPr>
        <w:t xml:space="preserve">, </w:t>
      </w:r>
      <w:r w:rsidRPr="0078084F">
        <w:rPr>
          <w:rFonts w:eastAsia="TimesNewRomanPSMT"/>
        </w:rPr>
        <w:t>Управление по охране и использованию объектов животного мира</w:t>
      </w:r>
      <w:proofErr w:type="gramEnd"/>
      <w:r w:rsidRPr="0078084F">
        <w:rPr>
          <w:rFonts w:eastAsia="TimesNewRomanPSMT"/>
        </w:rPr>
        <w:t>, водных биоресурсов и экологической безопасности Орловской области</w:t>
      </w:r>
      <w:r>
        <w:rPr>
          <w:rFonts w:eastAsia="TimesNewRomanPSMT"/>
        </w:rPr>
        <w:t xml:space="preserve"> – </w:t>
      </w:r>
      <w:r w:rsidR="000D7E49">
        <w:rPr>
          <w:rFonts w:eastAsia="TimesNewRomanPSMT"/>
        </w:rPr>
        <w:t>226,6</w:t>
      </w:r>
      <w:r>
        <w:rPr>
          <w:rFonts w:eastAsia="TimesNewRomanPSMT"/>
        </w:rPr>
        <w:t xml:space="preserve"> тыс. рублей.</w:t>
      </w:r>
    </w:p>
    <w:p w:rsidR="00A26FC2" w:rsidRDefault="00A26FC2" w:rsidP="000D7E49">
      <w:pPr>
        <w:autoSpaceDE w:val="0"/>
        <w:autoSpaceDN w:val="0"/>
        <w:adjustRightInd w:val="0"/>
        <w:spacing w:after="0" w:line="240" w:lineRule="auto"/>
        <w:ind w:firstLine="708"/>
        <w:jc w:val="both"/>
        <w:rPr>
          <w:rFonts w:ascii="Times New Roman" w:eastAsia="TimesNewRomanPSMT" w:hAnsi="Times New Roman"/>
          <w:sz w:val="28"/>
          <w:szCs w:val="28"/>
        </w:rPr>
      </w:pPr>
      <w:r w:rsidRPr="00597AB8">
        <w:rPr>
          <w:rFonts w:ascii="Times New Roman" w:eastAsia="TimesNewRomanPSMT" w:hAnsi="Times New Roman"/>
          <w:sz w:val="28"/>
          <w:szCs w:val="28"/>
        </w:rPr>
        <w:t xml:space="preserve">Основная сумма госпошлины поступила </w:t>
      </w:r>
      <w:r w:rsidR="000D7E49">
        <w:rPr>
          <w:rFonts w:ascii="Times New Roman" w:eastAsia="TimesNewRomanPSMT" w:hAnsi="Times New Roman"/>
          <w:sz w:val="28"/>
          <w:szCs w:val="28"/>
        </w:rPr>
        <w:t xml:space="preserve">по КБК </w:t>
      </w:r>
      <w:r w:rsidR="002744E9" w:rsidRPr="002744E9">
        <w:rPr>
          <w:rFonts w:ascii="Times New Roman" w:eastAsia="TimesNewRomanPSMT" w:hAnsi="Times New Roman"/>
          <w:sz w:val="28"/>
          <w:szCs w:val="28"/>
        </w:rPr>
        <w:t xml:space="preserve">000 1080708201 0000 110 </w:t>
      </w:r>
      <w:r w:rsidR="000D7E49">
        <w:rPr>
          <w:rFonts w:ascii="Times New Roman" w:eastAsia="TimesNewRomanPSMT" w:hAnsi="Times New Roman"/>
          <w:sz w:val="28"/>
          <w:szCs w:val="28"/>
        </w:rPr>
        <w:t>«</w:t>
      </w:r>
      <w:r w:rsidR="000D7E49" w:rsidRPr="000D7E49">
        <w:rPr>
          <w:rFonts w:ascii="Times New Roman" w:eastAsia="TimesNewRomanPSMT" w:hAnsi="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r w:rsidR="000D7E49">
        <w:rPr>
          <w:rFonts w:ascii="Times New Roman" w:eastAsia="TimesNewRomanPSMT" w:hAnsi="Times New Roman"/>
          <w:sz w:val="28"/>
          <w:szCs w:val="28"/>
        </w:rPr>
        <w:t xml:space="preserve">» </w:t>
      </w:r>
      <w:r>
        <w:rPr>
          <w:rFonts w:ascii="Times New Roman" w:eastAsia="TimesNewRomanPSMT" w:hAnsi="Times New Roman"/>
          <w:sz w:val="28"/>
          <w:szCs w:val="28"/>
        </w:rPr>
        <w:t xml:space="preserve">в сумме </w:t>
      </w:r>
      <w:r w:rsidR="000D7E49">
        <w:rPr>
          <w:rFonts w:ascii="Times New Roman" w:eastAsia="TimesNewRomanPSMT" w:hAnsi="Times New Roman"/>
          <w:sz w:val="28"/>
          <w:szCs w:val="28"/>
        </w:rPr>
        <w:t>18 837,6</w:t>
      </w:r>
      <w:r>
        <w:rPr>
          <w:rFonts w:ascii="Times New Roman" w:eastAsia="TimesNewRomanPSMT" w:hAnsi="Times New Roman"/>
          <w:sz w:val="28"/>
          <w:szCs w:val="28"/>
        </w:rPr>
        <w:t xml:space="preserve"> тыс. рублей</w:t>
      </w:r>
      <w:r w:rsidR="000D7E49">
        <w:rPr>
          <w:rFonts w:ascii="Times New Roman" w:eastAsia="TimesNewRomanPSMT" w:hAnsi="Times New Roman"/>
          <w:sz w:val="28"/>
          <w:szCs w:val="28"/>
        </w:rPr>
        <w:t>, или 69,5% всей суммы</w:t>
      </w:r>
      <w:r w:rsidR="002744E9">
        <w:rPr>
          <w:rFonts w:ascii="Times New Roman" w:eastAsia="TimesNewRomanPSMT" w:hAnsi="Times New Roman"/>
          <w:sz w:val="28"/>
          <w:szCs w:val="28"/>
        </w:rPr>
        <w:t xml:space="preserve"> поступлений по данному налогу</w:t>
      </w:r>
      <w:r>
        <w:rPr>
          <w:rFonts w:ascii="Times New Roman" w:eastAsia="TimesNewRomanPSMT" w:hAnsi="Times New Roman"/>
          <w:sz w:val="28"/>
          <w:szCs w:val="28"/>
        </w:rPr>
        <w:t xml:space="preserve">. </w:t>
      </w:r>
    </w:p>
    <w:p w:rsidR="000D7E49" w:rsidRDefault="000D7E49" w:rsidP="000D7E49">
      <w:pPr>
        <w:autoSpaceDE w:val="0"/>
        <w:autoSpaceDN w:val="0"/>
        <w:adjustRightInd w:val="0"/>
        <w:spacing w:after="0" w:line="240" w:lineRule="auto"/>
        <w:ind w:firstLine="708"/>
        <w:jc w:val="both"/>
        <w:rPr>
          <w:rFonts w:ascii="Times New Roman" w:eastAsia="TimesNewRomanPSMT" w:hAnsi="Times New Roman"/>
          <w:sz w:val="28"/>
          <w:szCs w:val="28"/>
        </w:rPr>
      </w:pPr>
      <w:r w:rsidRPr="000D331F">
        <w:rPr>
          <w:rFonts w:ascii="Times New Roman" w:eastAsia="TimesNewRomanPSMT" w:hAnsi="Times New Roman"/>
          <w:b/>
          <w:sz w:val="28"/>
          <w:szCs w:val="28"/>
        </w:rPr>
        <w:t xml:space="preserve">Задолженность и перерасчёты по отмененным налогам, сборам и иным обязательным  платежам </w:t>
      </w:r>
      <w:r>
        <w:rPr>
          <w:rFonts w:ascii="Times New Roman" w:eastAsia="TimesNewRomanPSMT" w:hAnsi="Times New Roman"/>
          <w:sz w:val="28"/>
          <w:szCs w:val="28"/>
        </w:rPr>
        <w:t>поступил</w:t>
      </w:r>
      <w:r w:rsidR="000D331F">
        <w:rPr>
          <w:rFonts w:ascii="Times New Roman" w:eastAsia="TimesNewRomanPSMT" w:hAnsi="Times New Roman"/>
          <w:sz w:val="28"/>
          <w:szCs w:val="28"/>
        </w:rPr>
        <w:t>и</w:t>
      </w:r>
      <w:r>
        <w:rPr>
          <w:rFonts w:ascii="Times New Roman" w:eastAsia="TimesNewRomanPSMT" w:hAnsi="Times New Roman"/>
          <w:sz w:val="28"/>
          <w:szCs w:val="28"/>
        </w:rPr>
        <w:t xml:space="preserve"> в областной бюджет в отчетном периоде в сумме 3 643,5 тыс. рублей, что превысило уровень 2012 года на 2 986,9 тыс. рублей, или в 5,6 раза.</w:t>
      </w:r>
      <w:r w:rsidR="000D331F">
        <w:rPr>
          <w:rFonts w:ascii="Times New Roman" w:eastAsia="TimesNewRomanPSMT" w:hAnsi="Times New Roman"/>
          <w:sz w:val="28"/>
          <w:szCs w:val="28"/>
        </w:rPr>
        <w:t xml:space="preserve"> Основная доля поступлений (85,6%) в отчетном году приходится на налоги на имущество – 3 119,2 тыс. рублей, против поступлений 2012 года – 551,7 тыс. рублей. </w:t>
      </w:r>
    </w:p>
    <w:p w:rsidR="00CF3EC9" w:rsidRDefault="00CF3EC9" w:rsidP="00CF3EC9">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Плановые назначения по </w:t>
      </w:r>
      <w:r>
        <w:rPr>
          <w:rFonts w:ascii="Times New Roman" w:eastAsia="Times New Roman" w:hAnsi="Times New Roman"/>
          <w:b/>
          <w:sz w:val="28"/>
          <w:szCs w:val="28"/>
          <w:lang w:eastAsia="ru-RU"/>
        </w:rPr>
        <w:t>неналоговым доходам</w:t>
      </w:r>
      <w:r>
        <w:rPr>
          <w:rFonts w:ascii="Times New Roman" w:eastAsia="Times New Roman" w:hAnsi="Times New Roman"/>
          <w:sz w:val="28"/>
          <w:szCs w:val="28"/>
          <w:lang w:eastAsia="ru-RU"/>
        </w:rPr>
        <w:t xml:space="preserve"> исполнены на 119,2% годового плана. Объем поступлений за 2013 год составил 269 961,2 тыс. рублей. К соответствующему периоду 2012 года неналоговые доходы увеличились на 59 726,5 тыс. рублей, или на 28,4%.</w:t>
      </w:r>
    </w:p>
    <w:p w:rsidR="00CF3EC9" w:rsidRDefault="00CF3EC9" w:rsidP="00CF3EC9">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Основными источниками неналоговых доходов являются доходы от штрафов, санкций, возмещений ущерба – 42,0%, доходы от использования имущества, находящегося в государственной и муниципальной собственности – 32,3%, доходы от продажи материальных и нематериальных активов – 9,9%, доходы от платежей при пользовании природными ресурсами – 7,8%, доходы от оказания платных услуг (работ) и компенсации затрат государства – 4,2%.</w:t>
      </w:r>
    </w:p>
    <w:p w:rsidR="00CF3EC9" w:rsidRDefault="00CF3EC9" w:rsidP="00CF3EC9">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Доходы от использования имущества, находящегося в государственной и муниципальной собственности</w:t>
      </w:r>
      <w:r>
        <w:rPr>
          <w:rFonts w:ascii="Times New Roman" w:eastAsia="Times New Roman" w:hAnsi="Times New Roman"/>
          <w:sz w:val="28"/>
          <w:szCs w:val="28"/>
          <w:lang w:eastAsia="ru-RU"/>
        </w:rPr>
        <w:t xml:space="preserve"> в 2013 году составили 87 189,8 тыс. рублей с превышением плановых показателей на 10 529,8 тыс. рублей, или на 13,7%, в том числе: </w:t>
      </w:r>
    </w:p>
    <w:p w:rsidR="00D53499" w:rsidRDefault="00CF3EC9" w:rsidP="00CF3EC9">
      <w:pPr>
        <w:spacing w:after="0" w:line="240" w:lineRule="auto"/>
        <w:ind w:firstLine="709"/>
        <w:contextualSpacing/>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 </w:t>
      </w:r>
      <w:r>
        <w:rPr>
          <w:rFonts w:ascii="Times New Roman" w:eastAsia="Times New Roman" w:hAnsi="Times New Roman"/>
          <w:i/>
          <w:sz w:val="28"/>
          <w:szCs w:val="28"/>
          <w:lang w:eastAsia="ru-RU"/>
        </w:rPr>
        <w:t xml:space="preserve">поступления доходов в виде прибыли, приходящейся на доли в уставных (складочных) капиталах хозяйственных товариществ и обществ, или </w:t>
      </w:r>
      <w:r>
        <w:rPr>
          <w:rFonts w:ascii="Times New Roman" w:eastAsia="Times New Roman" w:hAnsi="Times New Roman"/>
          <w:i/>
          <w:sz w:val="28"/>
          <w:szCs w:val="28"/>
          <w:lang w:eastAsia="ru-RU"/>
        </w:rPr>
        <w:lastRenderedPageBreak/>
        <w:t xml:space="preserve">дивидендов по акциям, принадлежащим Орловской области </w:t>
      </w:r>
      <w:r>
        <w:rPr>
          <w:rFonts w:ascii="Times New Roman" w:eastAsia="Times New Roman" w:hAnsi="Times New Roman"/>
          <w:sz w:val="28"/>
          <w:szCs w:val="28"/>
          <w:lang w:eastAsia="ru-RU"/>
        </w:rPr>
        <w:t>в отчетном году составили 36 996,6 тыс. рублей и превысили плановые назначения на 496,6 тыс. рублей, или на 1,4%; по сравнению с уровнем 2012 года поступления увеличились на 12 711,8 тыс. рублей, или на 52,3%</w:t>
      </w:r>
      <w:r w:rsidR="009745B8">
        <w:rPr>
          <w:rFonts w:ascii="Times New Roman" w:eastAsia="Times New Roman" w:hAnsi="Times New Roman"/>
          <w:sz w:val="28"/>
          <w:szCs w:val="28"/>
          <w:lang w:eastAsia="ru-RU"/>
        </w:rPr>
        <w:t xml:space="preserve">.  </w:t>
      </w:r>
      <w:proofErr w:type="gramEnd"/>
    </w:p>
    <w:p w:rsidR="00CF3EC9" w:rsidRPr="004268BA" w:rsidRDefault="009745B8" w:rsidP="00CF3EC9">
      <w:pPr>
        <w:spacing w:after="0" w:line="240" w:lineRule="auto"/>
        <w:ind w:firstLine="709"/>
        <w:contextualSpacing/>
        <w:jc w:val="both"/>
        <w:rPr>
          <w:rFonts w:ascii="Times New Roman" w:eastAsia="Times New Roman" w:hAnsi="Times New Roman"/>
          <w:sz w:val="28"/>
          <w:szCs w:val="28"/>
          <w:lang w:eastAsia="ru-RU"/>
        </w:rPr>
      </w:pPr>
      <w:r w:rsidRPr="007F3530">
        <w:rPr>
          <w:rFonts w:ascii="Times New Roman" w:eastAsia="Times New Roman" w:hAnsi="Times New Roman"/>
          <w:sz w:val="28"/>
          <w:szCs w:val="28"/>
          <w:lang w:eastAsia="ru-RU"/>
        </w:rPr>
        <w:t xml:space="preserve">Орловская область </w:t>
      </w:r>
      <w:r w:rsidR="004268BA">
        <w:rPr>
          <w:rFonts w:ascii="Times New Roman" w:eastAsia="Times New Roman" w:hAnsi="Times New Roman"/>
          <w:sz w:val="28"/>
          <w:szCs w:val="28"/>
          <w:lang w:eastAsia="ru-RU"/>
        </w:rPr>
        <w:t>в 2013 году</w:t>
      </w:r>
      <w:r w:rsidRPr="007F3530">
        <w:rPr>
          <w:rFonts w:ascii="Times New Roman" w:eastAsia="Times New Roman" w:hAnsi="Times New Roman"/>
          <w:sz w:val="28"/>
          <w:szCs w:val="28"/>
          <w:lang w:eastAsia="ru-RU"/>
        </w:rPr>
        <w:t xml:space="preserve"> владела долей в </w:t>
      </w:r>
      <w:r w:rsidR="007F3530" w:rsidRPr="007F3530">
        <w:rPr>
          <w:rFonts w:ascii="Times New Roman" w:eastAsia="Times New Roman" w:hAnsi="Times New Roman"/>
          <w:sz w:val="28"/>
          <w:szCs w:val="28"/>
          <w:lang w:eastAsia="ru-RU"/>
        </w:rPr>
        <w:t>1</w:t>
      </w:r>
      <w:r w:rsidR="00E85DFA">
        <w:rPr>
          <w:rFonts w:ascii="Times New Roman" w:eastAsia="Times New Roman" w:hAnsi="Times New Roman"/>
          <w:sz w:val="28"/>
          <w:szCs w:val="28"/>
          <w:lang w:eastAsia="ru-RU"/>
        </w:rPr>
        <w:t>7</w:t>
      </w:r>
      <w:r w:rsidRPr="007F3530">
        <w:rPr>
          <w:rFonts w:ascii="Times New Roman" w:eastAsia="Times New Roman" w:hAnsi="Times New Roman"/>
          <w:sz w:val="28"/>
          <w:szCs w:val="28"/>
          <w:lang w:eastAsia="ru-RU"/>
        </w:rPr>
        <w:t xml:space="preserve"> </w:t>
      </w:r>
      <w:r w:rsidR="004268BA">
        <w:rPr>
          <w:rFonts w:ascii="Times New Roman" w:eastAsia="Times New Roman" w:hAnsi="Times New Roman"/>
          <w:sz w:val="28"/>
          <w:szCs w:val="28"/>
          <w:lang w:eastAsia="ru-RU"/>
        </w:rPr>
        <w:t xml:space="preserve">(семнадцати) </w:t>
      </w:r>
      <w:r w:rsidRPr="007F3530">
        <w:rPr>
          <w:rFonts w:ascii="Times New Roman" w:eastAsia="Times New Roman" w:hAnsi="Times New Roman"/>
          <w:sz w:val="28"/>
          <w:szCs w:val="28"/>
          <w:lang w:eastAsia="ru-RU"/>
        </w:rPr>
        <w:t xml:space="preserve">обществах различного типа (ОАО, ЗАО, ООО). </w:t>
      </w:r>
      <w:r w:rsidR="00E55EBF" w:rsidRPr="004268BA">
        <w:rPr>
          <w:rFonts w:ascii="Times New Roman" w:eastAsia="Times New Roman" w:hAnsi="Times New Roman"/>
          <w:sz w:val="28"/>
          <w:szCs w:val="28"/>
          <w:lang w:eastAsia="ru-RU"/>
        </w:rPr>
        <w:t>Размер дивидендов</w:t>
      </w:r>
      <w:r w:rsidR="002F05D5" w:rsidRPr="004268BA">
        <w:rPr>
          <w:rFonts w:ascii="Times New Roman" w:eastAsia="Times New Roman" w:hAnsi="Times New Roman"/>
          <w:sz w:val="28"/>
          <w:szCs w:val="28"/>
          <w:lang w:eastAsia="ru-RU"/>
        </w:rPr>
        <w:t xml:space="preserve">, который </w:t>
      </w:r>
      <w:proofErr w:type="gramStart"/>
      <w:r w:rsidR="002F05D5" w:rsidRPr="004268BA">
        <w:rPr>
          <w:rFonts w:ascii="Times New Roman" w:eastAsia="Times New Roman" w:hAnsi="Times New Roman"/>
          <w:sz w:val="28"/>
          <w:szCs w:val="28"/>
          <w:lang w:eastAsia="ru-RU"/>
        </w:rPr>
        <w:t>был перечислен в областной бюджет</w:t>
      </w:r>
      <w:r w:rsidR="00E55EBF" w:rsidRPr="004268BA">
        <w:rPr>
          <w:rFonts w:ascii="Times New Roman" w:eastAsia="Times New Roman" w:hAnsi="Times New Roman"/>
          <w:sz w:val="28"/>
          <w:szCs w:val="28"/>
          <w:lang w:eastAsia="ru-RU"/>
        </w:rPr>
        <w:t xml:space="preserve"> составил</w:t>
      </w:r>
      <w:proofErr w:type="gramEnd"/>
      <w:r w:rsidR="00E55EBF" w:rsidRPr="004268BA">
        <w:rPr>
          <w:rFonts w:ascii="Times New Roman" w:eastAsia="Times New Roman" w:hAnsi="Times New Roman"/>
          <w:sz w:val="28"/>
          <w:szCs w:val="28"/>
          <w:lang w:eastAsia="ru-RU"/>
        </w:rPr>
        <w:t xml:space="preserve"> </w:t>
      </w:r>
      <w:r w:rsidR="002F05D5" w:rsidRPr="004268BA">
        <w:rPr>
          <w:rFonts w:ascii="Times New Roman" w:eastAsia="Times New Roman" w:hAnsi="Times New Roman"/>
          <w:sz w:val="28"/>
          <w:szCs w:val="28"/>
          <w:lang w:eastAsia="ru-RU"/>
        </w:rPr>
        <w:t>36 996,6 тыс. рублей</w:t>
      </w:r>
      <w:r w:rsidR="00E55EBF" w:rsidRPr="004268BA">
        <w:rPr>
          <w:rFonts w:ascii="Times New Roman" w:eastAsia="Times New Roman" w:hAnsi="Times New Roman"/>
          <w:sz w:val="28"/>
          <w:szCs w:val="28"/>
          <w:lang w:eastAsia="ru-RU"/>
        </w:rPr>
        <w:t>.</w:t>
      </w:r>
    </w:p>
    <w:p w:rsidR="00CF3EC9" w:rsidRDefault="00CF3EC9" w:rsidP="00CF3EC9">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Pr>
          <w:rFonts w:ascii="Times New Roman" w:eastAsia="Times New Roman" w:hAnsi="Times New Roman"/>
          <w:i/>
          <w:sz w:val="28"/>
          <w:szCs w:val="28"/>
          <w:lang w:eastAsia="ru-RU"/>
        </w:rPr>
        <w:t>а</w:t>
      </w:r>
      <w:proofErr w:type="gramEnd"/>
      <w:r>
        <w:rPr>
          <w:rFonts w:ascii="Times New Roman" w:eastAsia="Times New Roman" w:hAnsi="Times New Roman"/>
          <w:i/>
          <w:sz w:val="28"/>
          <w:szCs w:val="28"/>
          <w:lang w:eastAsia="ru-RU"/>
        </w:rPr>
        <w:t>рендная плата за земельные участки</w:t>
      </w:r>
      <w:r>
        <w:rPr>
          <w:rFonts w:ascii="Times New Roman" w:eastAsia="Times New Roman" w:hAnsi="Times New Roman"/>
          <w:sz w:val="28"/>
          <w:szCs w:val="28"/>
          <w:lang w:eastAsia="ru-RU"/>
        </w:rPr>
        <w:t xml:space="preserve"> поступила в бюджет области в размере 35 155,4 тыс. рублей и превысила плановые показатели на 21,0%, или на 6 095,4 тыс. рублей, по сравнению с 2012 годом поступления арендной платы увеличились на 8 967,4 тыс. рублей, или на 34,2%;</w:t>
      </w:r>
    </w:p>
    <w:p w:rsidR="00CF3EC9" w:rsidRDefault="00CF3EC9" w:rsidP="00CF3EC9">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Pr>
          <w:rFonts w:ascii="Times New Roman" w:eastAsia="Times New Roman" w:hAnsi="Times New Roman"/>
          <w:i/>
          <w:sz w:val="28"/>
          <w:szCs w:val="28"/>
          <w:lang w:eastAsia="ru-RU"/>
        </w:rPr>
        <w:t>доходы от сдачи в аренду имущества</w:t>
      </w:r>
      <w:r>
        <w:rPr>
          <w:rFonts w:ascii="Times New Roman" w:eastAsia="Times New Roman" w:hAnsi="Times New Roman"/>
          <w:sz w:val="28"/>
          <w:szCs w:val="28"/>
          <w:lang w:eastAsia="ru-RU"/>
        </w:rPr>
        <w:t xml:space="preserve"> в 2013 году поступили в сумме 43 258,9 тыс. рублей, или 118,6 % плановых назначений. Полученные доходы относительно уровня 2012 года увеличились на 2 482,4 тыс. рублей, или на 6,0%;</w:t>
      </w:r>
    </w:p>
    <w:p w:rsidR="00CF3EC9" w:rsidRDefault="00CF3EC9" w:rsidP="00CF3EC9">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доходы от </w:t>
      </w:r>
      <w:proofErr w:type="gramStart"/>
      <w:r>
        <w:rPr>
          <w:rFonts w:ascii="Times New Roman" w:eastAsia="Times New Roman" w:hAnsi="Times New Roman"/>
          <w:i/>
          <w:sz w:val="28"/>
          <w:szCs w:val="28"/>
          <w:lang w:eastAsia="ru-RU"/>
        </w:rPr>
        <w:t xml:space="preserve">процентов, полученных от предоставления бюджетных кредитов внутри страны за счет средств бюджетов субъектов Российской Федерации </w:t>
      </w:r>
      <w:r>
        <w:rPr>
          <w:rFonts w:ascii="Times New Roman" w:eastAsia="Times New Roman" w:hAnsi="Times New Roman"/>
          <w:sz w:val="28"/>
          <w:szCs w:val="28"/>
          <w:lang w:eastAsia="ru-RU"/>
        </w:rPr>
        <w:t>поступили</w:t>
      </w:r>
      <w:proofErr w:type="gramEnd"/>
      <w:r>
        <w:rPr>
          <w:rFonts w:ascii="Times New Roman" w:eastAsia="Times New Roman" w:hAnsi="Times New Roman"/>
          <w:sz w:val="28"/>
          <w:szCs w:val="28"/>
          <w:lang w:eastAsia="ru-RU"/>
        </w:rPr>
        <w:t xml:space="preserve"> в объеме 2 520,9 тыс. рублей с превышением плановых назначений на 20,9 тыс. рублей, или на 1,0%;</w:t>
      </w:r>
    </w:p>
    <w:p w:rsidR="00816FD5" w:rsidRDefault="00CF3EC9" w:rsidP="00CF3EC9">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поступления </w:t>
      </w:r>
      <w:r>
        <w:rPr>
          <w:rFonts w:ascii="Times New Roman" w:eastAsia="Times New Roman" w:hAnsi="Times New Roman"/>
          <w:i/>
          <w:sz w:val="28"/>
          <w:szCs w:val="28"/>
          <w:lang w:eastAsia="ru-RU"/>
        </w:rPr>
        <w:t>доходов от перечисления части прибыли государственных и муниципальных унитарных предприятий, остающейся после уплаты налогов и обязательных платежей</w:t>
      </w:r>
      <w:r>
        <w:rPr>
          <w:rFonts w:ascii="Times New Roman" w:eastAsia="Times New Roman" w:hAnsi="Times New Roman"/>
          <w:sz w:val="28"/>
          <w:szCs w:val="28"/>
          <w:lang w:eastAsia="ru-RU"/>
        </w:rPr>
        <w:t xml:space="preserve"> составили 4 413,4 тыс. рублей, или 367,8% плановых назначений.</w:t>
      </w:r>
      <w:r w:rsidR="00816FD5">
        <w:rPr>
          <w:rFonts w:ascii="Times New Roman" w:eastAsia="Times New Roman" w:hAnsi="Times New Roman"/>
          <w:sz w:val="28"/>
          <w:szCs w:val="28"/>
          <w:lang w:eastAsia="ru-RU"/>
        </w:rPr>
        <w:t xml:space="preserve"> </w:t>
      </w:r>
    </w:p>
    <w:p w:rsidR="00CF3EC9" w:rsidRPr="00936F82" w:rsidRDefault="00816FD5" w:rsidP="00CF3EC9">
      <w:pPr>
        <w:spacing w:after="0" w:line="240" w:lineRule="auto"/>
        <w:ind w:firstLine="709"/>
        <w:contextualSpacing/>
        <w:jc w:val="both"/>
        <w:rPr>
          <w:rFonts w:ascii="Times New Roman" w:eastAsia="Times New Roman" w:hAnsi="Times New Roman"/>
          <w:sz w:val="28"/>
          <w:szCs w:val="28"/>
          <w:lang w:eastAsia="ru-RU"/>
        </w:rPr>
      </w:pPr>
      <w:r w:rsidRPr="00936F82">
        <w:rPr>
          <w:rFonts w:ascii="Times New Roman" w:eastAsia="Times New Roman" w:hAnsi="Times New Roman"/>
          <w:sz w:val="28"/>
          <w:szCs w:val="28"/>
          <w:lang w:eastAsia="ru-RU"/>
        </w:rPr>
        <w:t xml:space="preserve">Орловская область в лице органов исполнительной власти специальной компетенции является учредителем </w:t>
      </w:r>
      <w:r w:rsidR="000E2CED" w:rsidRPr="00936F82">
        <w:rPr>
          <w:rFonts w:ascii="Times New Roman" w:eastAsia="Times New Roman" w:hAnsi="Times New Roman"/>
          <w:sz w:val="28"/>
          <w:szCs w:val="28"/>
          <w:lang w:eastAsia="ru-RU"/>
        </w:rPr>
        <w:t>1</w:t>
      </w:r>
      <w:r w:rsidR="00284D19" w:rsidRPr="00936F82">
        <w:rPr>
          <w:rFonts w:ascii="Times New Roman" w:eastAsia="Times New Roman" w:hAnsi="Times New Roman"/>
          <w:sz w:val="28"/>
          <w:szCs w:val="28"/>
          <w:lang w:eastAsia="ru-RU"/>
        </w:rPr>
        <w:t>1</w:t>
      </w:r>
      <w:r w:rsidRPr="00936F82">
        <w:rPr>
          <w:rFonts w:ascii="Times New Roman" w:eastAsia="Times New Roman" w:hAnsi="Times New Roman"/>
          <w:sz w:val="28"/>
          <w:szCs w:val="28"/>
          <w:lang w:eastAsia="ru-RU"/>
        </w:rPr>
        <w:t xml:space="preserve"> государственных унитарных предприятий. По итогам финансово-хозяйственной деятельности за 2012 год </w:t>
      </w:r>
      <w:r w:rsidR="00284D19" w:rsidRPr="00936F82">
        <w:rPr>
          <w:rFonts w:ascii="Times New Roman" w:eastAsia="Times New Roman" w:hAnsi="Times New Roman"/>
          <w:sz w:val="28"/>
          <w:szCs w:val="28"/>
          <w:lang w:eastAsia="ru-RU"/>
        </w:rPr>
        <w:t>9,1%  (1</w:t>
      </w:r>
      <w:r w:rsidRPr="00936F82">
        <w:rPr>
          <w:rFonts w:ascii="Times New Roman" w:eastAsia="Times New Roman" w:hAnsi="Times New Roman"/>
          <w:sz w:val="28"/>
          <w:szCs w:val="28"/>
          <w:lang w:eastAsia="ru-RU"/>
        </w:rPr>
        <w:t xml:space="preserve"> ГУП) из них получили убыток. Чистая прибыль в общем объеме </w:t>
      </w:r>
      <w:r w:rsidR="00284D19" w:rsidRPr="00936F82">
        <w:rPr>
          <w:rFonts w:ascii="Times New Roman" w:eastAsia="Times New Roman" w:hAnsi="Times New Roman"/>
          <w:sz w:val="28"/>
          <w:szCs w:val="28"/>
          <w:lang w:eastAsia="ru-RU"/>
        </w:rPr>
        <w:t>22 051,0</w:t>
      </w:r>
      <w:r w:rsidRPr="00936F82">
        <w:rPr>
          <w:rFonts w:ascii="Times New Roman" w:eastAsia="Times New Roman" w:hAnsi="Times New Roman"/>
          <w:sz w:val="28"/>
          <w:szCs w:val="28"/>
          <w:lang w:eastAsia="ru-RU"/>
        </w:rPr>
        <w:t xml:space="preserve"> тыс. рублей была получена </w:t>
      </w:r>
      <w:r w:rsidR="00936F82" w:rsidRPr="00936F82">
        <w:rPr>
          <w:rFonts w:ascii="Times New Roman" w:eastAsia="Times New Roman" w:hAnsi="Times New Roman"/>
          <w:sz w:val="28"/>
          <w:szCs w:val="28"/>
          <w:lang w:eastAsia="ru-RU"/>
        </w:rPr>
        <w:t>девятью</w:t>
      </w:r>
      <w:r w:rsidRPr="00936F82">
        <w:rPr>
          <w:rFonts w:ascii="Times New Roman" w:eastAsia="Times New Roman" w:hAnsi="Times New Roman"/>
          <w:sz w:val="28"/>
          <w:szCs w:val="28"/>
          <w:lang w:eastAsia="ru-RU"/>
        </w:rPr>
        <w:t xml:space="preserve"> </w:t>
      </w:r>
      <w:proofErr w:type="spellStart"/>
      <w:r w:rsidRPr="00936F82">
        <w:rPr>
          <w:rFonts w:ascii="Times New Roman" w:eastAsia="Times New Roman" w:hAnsi="Times New Roman"/>
          <w:sz w:val="28"/>
          <w:szCs w:val="28"/>
          <w:lang w:eastAsia="ru-RU"/>
        </w:rPr>
        <w:t>ГУП</w:t>
      </w:r>
      <w:r w:rsidR="00936F82" w:rsidRPr="00936F82">
        <w:rPr>
          <w:rFonts w:ascii="Times New Roman" w:eastAsia="Times New Roman" w:hAnsi="Times New Roman"/>
          <w:sz w:val="28"/>
          <w:szCs w:val="28"/>
          <w:lang w:eastAsia="ru-RU"/>
        </w:rPr>
        <w:t>-</w:t>
      </w:r>
      <w:r w:rsidRPr="00936F82">
        <w:rPr>
          <w:rFonts w:ascii="Times New Roman" w:eastAsia="Times New Roman" w:hAnsi="Times New Roman"/>
          <w:sz w:val="28"/>
          <w:szCs w:val="28"/>
          <w:lang w:eastAsia="ru-RU"/>
        </w:rPr>
        <w:t>ами</w:t>
      </w:r>
      <w:proofErr w:type="spellEnd"/>
      <w:r w:rsidR="00936F82" w:rsidRPr="00936F82">
        <w:rPr>
          <w:rFonts w:ascii="Times New Roman" w:eastAsia="Times New Roman" w:hAnsi="Times New Roman"/>
          <w:sz w:val="28"/>
          <w:szCs w:val="28"/>
          <w:lang w:eastAsia="ru-RU"/>
        </w:rPr>
        <w:t>,</w:t>
      </w:r>
      <w:r w:rsidRPr="00936F82">
        <w:rPr>
          <w:rFonts w:ascii="Times New Roman" w:eastAsia="Times New Roman" w:hAnsi="Times New Roman"/>
          <w:sz w:val="28"/>
          <w:szCs w:val="28"/>
          <w:lang w:eastAsia="ru-RU"/>
        </w:rPr>
        <w:t xml:space="preserve"> из котор</w:t>
      </w:r>
      <w:r w:rsidR="00936F82" w:rsidRPr="00936F82">
        <w:rPr>
          <w:rFonts w:ascii="Times New Roman" w:eastAsia="Times New Roman" w:hAnsi="Times New Roman"/>
          <w:sz w:val="28"/>
          <w:szCs w:val="28"/>
          <w:lang w:eastAsia="ru-RU"/>
        </w:rPr>
        <w:t>ой</w:t>
      </w:r>
      <w:r w:rsidRPr="00936F82">
        <w:rPr>
          <w:rFonts w:ascii="Times New Roman" w:eastAsia="Times New Roman" w:hAnsi="Times New Roman"/>
          <w:sz w:val="28"/>
          <w:szCs w:val="28"/>
          <w:lang w:eastAsia="ru-RU"/>
        </w:rPr>
        <w:t xml:space="preserve"> в соответствии с действующим законодательством Орловской области </w:t>
      </w:r>
      <w:r w:rsidR="00E85DFA" w:rsidRPr="00936F82">
        <w:rPr>
          <w:rFonts w:ascii="Times New Roman" w:eastAsia="Times New Roman" w:hAnsi="Times New Roman"/>
          <w:sz w:val="28"/>
          <w:szCs w:val="28"/>
          <w:lang w:eastAsia="ru-RU"/>
        </w:rPr>
        <w:t>20</w:t>
      </w:r>
      <w:r w:rsidRPr="00936F82">
        <w:rPr>
          <w:rFonts w:ascii="Times New Roman" w:eastAsia="Times New Roman" w:hAnsi="Times New Roman"/>
          <w:sz w:val="28"/>
          <w:szCs w:val="28"/>
          <w:lang w:eastAsia="ru-RU"/>
        </w:rPr>
        <w:t>% было перечислено в  2013 году в областной бюджет.</w:t>
      </w:r>
    </w:p>
    <w:p w:rsidR="00CF3EC9" w:rsidRDefault="00CF3EC9" w:rsidP="00CF3EC9">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Плата за негативное воздействие на окружающую среду</w:t>
      </w:r>
      <w:r>
        <w:rPr>
          <w:rFonts w:ascii="Times New Roman" w:eastAsia="Times New Roman" w:hAnsi="Times New Roman"/>
          <w:sz w:val="28"/>
          <w:szCs w:val="28"/>
          <w:lang w:eastAsia="ru-RU"/>
        </w:rPr>
        <w:t xml:space="preserve"> в отчетном году составила 15 444,4 тыс. рублей, или 100% плановых показателей. По сравнению с 2012 годом полученные доходы увеличились на 17,5%, или на 2 299,5 тыс. рублей.</w:t>
      </w:r>
    </w:p>
    <w:p w:rsidR="00CF3EC9" w:rsidRDefault="00CF3EC9" w:rsidP="00CF3EC9">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2013 году, относительно показателей 2012 года, значительно сократились </w:t>
      </w:r>
      <w:r>
        <w:rPr>
          <w:rFonts w:ascii="Times New Roman" w:eastAsia="Times New Roman" w:hAnsi="Times New Roman"/>
          <w:b/>
          <w:sz w:val="28"/>
          <w:szCs w:val="28"/>
          <w:lang w:eastAsia="ru-RU"/>
        </w:rPr>
        <w:t>платежи при пользовании недрами</w:t>
      </w:r>
      <w:r>
        <w:rPr>
          <w:rFonts w:ascii="Times New Roman" w:eastAsia="Times New Roman" w:hAnsi="Times New Roman"/>
          <w:sz w:val="28"/>
          <w:szCs w:val="28"/>
          <w:lang w:eastAsia="ru-RU"/>
        </w:rPr>
        <w:t xml:space="preserve"> – в 2,7 раза, или на 2 934,7 тыс. рублей и составили 1 677,3 тыс. рублей.</w:t>
      </w:r>
    </w:p>
    <w:p w:rsidR="00A26FC2" w:rsidRDefault="00C34C9F" w:rsidP="00A26FC2">
      <w:pPr>
        <w:spacing w:after="0" w:line="240" w:lineRule="auto"/>
        <w:ind w:firstLine="709"/>
        <w:contextualSpacing/>
        <w:jc w:val="both"/>
        <w:rPr>
          <w:rFonts w:ascii="Times New Roman" w:eastAsia="Times New Roman" w:hAnsi="Times New Roman"/>
          <w:sz w:val="28"/>
          <w:szCs w:val="28"/>
          <w:lang w:eastAsia="ru-RU"/>
        </w:rPr>
      </w:pPr>
      <w:r w:rsidRPr="00B811A5">
        <w:rPr>
          <w:rFonts w:ascii="Times New Roman" w:eastAsia="Times New Roman" w:hAnsi="Times New Roman"/>
          <w:b/>
          <w:sz w:val="28"/>
          <w:szCs w:val="28"/>
          <w:lang w:eastAsia="ru-RU"/>
        </w:rPr>
        <w:t>Доходы от продажи материальных и нематериальных активов</w:t>
      </w:r>
      <w:r>
        <w:rPr>
          <w:rFonts w:ascii="Times New Roman" w:eastAsia="Times New Roman" w:hAnsi="Times New Roman"/>
          <w:sz w:val="28"/>
          <w:szCs w:val="28"/>
          <w:lang w:eastAsia="ru-RU"/>
        </w:rPr>
        <w:t xml:space="preserve"> за 2013 год поступили в сумме 26 911,8 тыс. рублей, что составило 103,1% годового плана. </w:t>
      </w:r>
      <w:r w:rsidRPr="00C34C9F">
        <w:rPr>
          <w:rFonts w:ascii="Times New Roman" w:eastAsia="Times New Roman" w:hAnsi="Times New Roman"/>
          <w:sz w:val="28"/>
          <w:szCs w:val="28"/>
          <w:lang w:eastAsia="ru-RU"/>
        </w:rPr>
        <w:t>Доходы от реализации иного имущества, находящегося в собственности субъектов Российской Федерации (за исключением имущества автономных учреждений субъектов Р</w:t>
      </w:r>
      <w:r>
        <w:rPr>
          <w:rFonts w:ascii="Times New Roman" w:eastAsia="Times New Roman" w:hAnsi="Times New Roman"/>
          <w:sz w:val="28"/>
          <w:szCs w:val="28"/>
          <w:lang w:eastAsia="ru-RU"/>
        </w:rPr>
        <w:t>Ф</w:t>
      </w:r>
      <w:r w:rsidRPr="00C34C9F">
        <w:rPr>
          <w:rFonts w:ascii="Times New Roman" w:eastAsia="Times New Roman" w:hAnsi="Times New Roman"/>
          <w:sz w:val="28"/>
          <w:szCs w:val="28"/>
          <w:lang w:eastAsia="ru-RU"/>
        </w:rPr>
        <w:t>, а также имущества государственных унитарных предприятий субъектов Р</w:t>
      </w:r>
      <w:r>
        <w:rPr>
          <w:rFonts w:ascii="Times New Roman" w:eastAsia="Times New Roman" w:hAnsi="Times New Roman"/>
          <w:sz w:val="28"/>
          <w:szCs w:val="28"/>
          <w:lang w:eastAsia="ru-RU"/>
        </w:rPr>
        <w:t>Ф</w:t>
      </w:r>
      <w:r w:rsidRPr="00C34C9F">
        <w:rPr>
          <w:rFonts w:ascii="Times New Roman" w:eastAsia="Times New Roman" w:hAnsi="Times New Roman"/>
          <w:sz w:val="28"/>
          <w:szCs w:val="28"/>
          <w:lang w:eastAsia="ru-RU"/>
        </w:rPr>
        <w:t xml:space="preserve">, в том числе казенных), в части </w:t>
      </w:r>
      <w:r w:rsidRPr="00C34C9F">
        <w:rPr>
          <w:rFonts w:ascii="Times New Roman" w:eastAsia="Times New Roman" w:hAnsi="Times New Roman"/>
          <w:sz w:val="28"/>
          <w:szCs w:val="28"/>
          <w:lang w:eastAsia="ru-RU"/>
        </w:rPr>
        <w:lastRenderedPageBreak/>
        <w:t>реализации основных средств по указанному имуществу</w:t>
      </w:r>
      <w:r>
        <w:rPr>
          <w:rFonts w:ascii="Times New Roman" w:eastAsia="Times New Roman" w:hAnsi="Times New Roman"/>
          <w:sz w:val="28"/>
          <w:szCs w:val="28"/>
          <w:lang w:eastAsia="ru-RU"/>
        </w:rPr>
        <w:t xml:space="preserve"> поступили в сумме 22 968,5 тыс. рублей, в том числе:</w:t>
      </w:r>
    </w:p>
    <w:p w:rsidR="0016617D" w:rsidRDefault="0001647F" w:rsidP="0016617D">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imes New Roman" w:hAnsi="Times New Roman"/>
          <w:sz w:val="28"/>
          <w:szCs w:val="28"/>
          <w:lang w:eastAsia="ru-RU"/>
        </w:rPr>
        <w:t xml:space="preserve">-15 897,0 тыс. рублей, </w:t>
      </w:r>
      <w:r w:rsidR="0016617D">
        <w:rPr>
          <w:rFonts w:ascii="Times New Roman" w:eastAsia="Times New Roman" w:hAnsi="Times New Roman"/>
          <w:sz w:val="28"/>
          <w:szCs w:val="28"/>
          <w:lang w:eastAsia="ru-RU"/>
        </w:rPr>
        <w:t xml:space="preserve">за </w:t>
      </w:r>
      <w:r>
        <w:rPr>
          <w:rFonts w:ascii="Times New Roman" w:eastAsia="Times New Roman" w:hAnsi="Times New Roman"/>
          <w:sz w:val="28"/>
          <w:szCs w:val="28"/>
          <w:lang w:eastAsia="ru-RU"/>
        </w:rPr>
        <w:t xml:space="preserve">нежилое помещение, общей площадью 1679,3 кв.м., расположенное по адресу: </w:t>
      </w:r>
      <w:proofErr w:type="gramStart"/>
      <w:r>
        <w:rPr>
          <w:rFonts w:ascii="Times New Roman" w:eastAsia="Times New Roman" w:hAnsi="Times New Roman"/>
          <w:sz w:val="28"/>
          <w:szCs w:val="28"/>
          <w:lang w:eastAsia="ru-RU"/>
        </w:rPr>
        <w:t>Орловская область, г. Орел, ул. Авиационная, д 14, лит А., пом. 11,12.</w:t>
      </w:r>
      <w:proofErr w:type="gramEnd"/>
      <w:r w:rsidR="0016617D">
        <w:rPr>
          <w:rFonts w:ascii="Times New Roman" w:eastAsia="Times New Roman" w:hAnsi="Times New Roman"/>
          <w:sz w:val="28"/>
          <w:szCs w:val="28"/>
          <w:lang w:eastAsia="ru-RU"/>
        </w:rPr>
        <w:t xml:space="preserve">  В соответствии с </w:t>
      </w:r>
      <w:r w:rsidR="0016617D">
        <w:rPr>
          <w:rFonts w:ascii="Times New Roman" w:eastAsiaTheme="minorHAnsi" w:hAnsi="Times New Roman"/>
          <w:sz w:val="28"/>
          <w:szCs w:val="28"/>
        </w:rPr>
        <w:t xml:space="preserve"> </w:t>
      </w:r>
      <w:hyperlink r:id="rId10" w:history="1">
        <w:r w:rsidR="0016617D" w:rsidRPr="0016617D">
          <w:rPr>
            <w:rFonts w:ascii="Times New Roman" w:eastAsiaTheme="minorHAnsi" w:hAnsi="Times New Roman"/>
            <w:sz w:val="28"/>
            <w:szCs w:val="28"/>
          </w:rPr>
          <w:t>Законом</w:t>
        </w:r>
      </w:hyperlink>
      <w:r w:rsidR="0016617D">
        <w:rPr>
          <w:rFonts w:ascii="Times New Roman" w:eastAsiaTheme="minorHAnsi" w:hAnsi="Times New Roman"/>
          <w:sz w:val="28"/>
          <w:szCs w:val="28"/>
        </w:rPr>
        <w:t xml:space="preserve"> Орловской области от 3 ноября 2011 года № 1292-ОЗ «О прогнозном плане (программе) приватизации государственного имущества Орловской области на 2012 год» и распоряжением Правительства Орловской области от 29.12.2012</w:t>
      </w:r>
      <w:r w:rsidR="008F4BC5">
        <w:rPr>
          <w:rFonts w:ascii="Times New Roman" w:eastAsiaTheme="minorHAnsi" w:hAnsi="Times New Roman"/>
          <w:sz w:val="28"/>
          <w:szCs w:val="28"/>
        </w:rPr>
        <w:t xml:space="preserve"> года №</w:t>
      </w:r>
      <w:r w:rsidR="0016617D">
        <w:rPr>
          <w:rFonts w:ascii="Times New Roman" w:eastAsiaTheme="minorHAnsi" w:hAnsi="Times New Roman"/>
          <w:sz w:val="28"/>
          <w:szCs w:val="28"/>
        </w:rPr>
        <w:t xml:space="preserve"> 538-р приватизация объекта государственного имущества осуществлена путем продажи на аукционе с открытой формой подачи предложений по цене.</w:t>
      </w:r>
    </w:p>
    <w:p w:rsidR="00C34C9F" w:rsidRPr="00175EE3" w:rsidRDefault="0001647F" w:rsidP="00175EE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imes New Roman" w:hAnsi="Times New Roman"/>
          <w:sz w:val="28"/>
          <w:szCs w:val="28"/>
          <w:lang w:eastAsia="ru-RU"/>
        </w:rPr>
        <w:t xml:space="preserve"> </w:t>
      </w:r>
      <w:r w:rsidR="00C34C9F">
        <w:rPr>
          <w:rFonts w:ascii="Times New Roman" w:eastAsia="Times New Roman" w:hAnsi="Times New Roman"/>
          <w:sz w:val="28"/>
          <w:szCs w:val="28"/>
          <w:lang w:eastAsia="ru-RU"/>
        </w:rPr>
        <w:t xml:space="preserve">- 5 997,1 тыс. рублей - доплата за нежилое помещение №13, общей площадью 644,3 кв.м., расположенное по адресу: </w:t>
      </w:r>
      <w:proofErr w:type="gramStart"/>
      <w:r w:rsidR="00C34C9F">
        <w:rPr>
          <w:rFonts w:ascii="Times New Roman" w:eastAsia="Times New Roman" w:hAnsi="Times New Roman"/>
          <w:sz w:val="28"/>
          <w:szCs w:val="28"/>
          <w:lang w:eastAsia="ru-RU"/>
        </w:rPr>
        <w:t>Орловская область, г. Орел, ул. Авиационная, д 14, лит А., пом. 13.</w:t>
      </w:r>
      <w:proofErr w:type="gramEnd"/>
      <w:r w:rsidR="00C34C9F">
        <w:rPr>
          <w:rFonts w:ascii="Times New Roman" w:eastAsia="Times New Roman" w:hAnsi="Times New Roman"/>
          <w:sz w:val="28"/>
          <w:szCs w:val="28"/>
          <w:lang w:eastAsia="ru-RU"/>
        </w:rPr>
        <w:t xml:space="preserve"> </w:t>
      </w:r>
      <w:r w:rsidR="0016617D">
        <w:rPr>
          <w:rFonts w:ascii="Times New Roman" w:eastAsia="Times New Roman" w:hAnsi="Times New Roman"/>
          <w:sz w:val="28"/>
          <w:szCs w:val="28"/>
          <w:lang w:eastAsia="ru-RU"/>
        </w:rPr>
        <w:t xml:space="preserve"> В соответствии с </w:t>
      </w:r>
      <w:r w:rsidR="0016617D">
        <w:rPr>
          <w:rFonts w:ascii="Times New Roman" w:eastAsiaTheme="minorHAnsi" w:hAnsi="Times New Roman"/>
          <w:sz w:val="28"/>
          <w:szCs w:val="28"/>
        </w:rPr>
        <w:t xml:space="preserve"> </w:t>
      </w:r>
      <w:r w:rsidR="00F56152">
        <w:rPr>
          <w:rFonts w:ascii="Times New Roman" w:eastAsiaTheme="minorHAnsi" w:hAnsi="Times New Roman"/>
          <w:sz w:val="28"/>
          <w:szCs w:val="28"/>
        </w:rPr>
        <w:t xml:space="preserve">Федеральным </w:t>
      </w:r>
      <w:proofErr w:type="gramStart"/>
      <w:r w:rsidR="00F56152">
        <w:rPr>
          <w:rFonts w:ascii="Times New Roman" w:eastAsiaTheme="minorHAnsi" w:hAnsi="Times New Roman"/>
          <w:sz w:val="28"/>
          <w:szCs w:val="28"/>
        </w:rPr>
        <w:t>з</w:t>
      </w:r>
      <w:hyperlink r:id="rId11" w:history="1">
        <w:r w:rsidR="0016617D" w:rsidRPr="0016617D">
          <w:rPr>
            <w:rFonts w:ascii="Times New Roman" w:eastAsiaTheme="minorHAnsi" w:hAnsi="Times New Roman"/>
            <w:sz w:val="28"/>
            <w:szCs w:val="28"/>
          </w:rPr>
          <w:t>аконом</w:t>
        </w:r>
        <w:proofErr w:type="gramEnd"/>
      </w:hyperlink>
      <w:r w:rsidR="0016617D">
        <w:rPr>
          <w:rFonts w:ascii="Times New Roman" w:eastAsiaTheme="minorHAnsi" w:hAnsi="Times New Roman"/>
          <w:sz w:val="28"/>
          <w:szCs w:val="28"/>
        </w:rPr>
        <w:t xml:space="preserve"> от </w:t>
      </w:r>
      <w:r w:rsidR="00F56152">
        <w:rPr>
          <w:rFonts w:ascii="Times New Roman" w:eastAsiaTheme="minorHAnsi" w:hAnsi="Times New Roman"/>
          <w:sz w:val="28"/>
          <w:szCs w:val="28"/>
        </w:rPr>
        <w:t>22 июля</w:t>
      </w:r>
      <w:r w:rsidR="0016617D">
        <w:rPr>
          <w:rFonts w:ascii="Times New Roman" w:eastAsiaTheme="minorHAnsi" w:hAnsi="Times New Roman"/>
          <w:sz w:val="28"/>
          <w:szCs w:val="28"/>
        </w:rPr>
        <w:t xml:space="preserve"> 201</w:t>
      </w:r>
      <w:r w:rsidR="00F56152">
        <w:rPr>
          <w:rFonts w:ascii="Times New Roman" w:eastAsiaTheme="minorHAnsi" w:hAnsi="Times New Roman"/>
          <w:sz w:val="28"/>
          <w:szCs w:val="28"/>
        </w:rPr>
        <w:t>8</w:t>
      </w:r>
      <w:r w:rsidR="0016617D">
        <w:rPr>
          <w:rFonts w:ascii="Times New Roman" w:eastAsiaTheme="minorHAnsi" w:hAnsi="Times New Roman"/>
          <w:sz w:val="28"/>
          <w:szCs w:val="28"/>
        </w:rPr>
        <w:t xml:space="preserve"> года № </w:t>
      </w:r>
      <w:r w:rsidR="00F56152">
        <w:rPr>
          <w:rFonts w:ascii="Times New Roman" w:eastAsiaTheme="minorHAnsi" w:hAnsi="Times New Roman"/>
          <w:sz w:val="28"/>
          <w:szCs w:val="28"/>
        </w:rPr>
        <w:t>159-ФЗ</w:t>
      </w:r>
      <w:r w:rsidR="0016617D">
        <w:rPr>
          <w:rFonts w:ascii="Times New Roman" w:eastAsiaTheme="minorHAnsi" w:hAnsi="Times New Roman"/>
          <w:sz w:val="28"/>
          <w:szCs w:val="28"/>
        </w:rPr>
        <w:t xml:space="preserve"> «</w:t>
      </w:r>
      <w:r w:rsidR="00175EE3">
        <w:rPr>
          <w:rFonts w:ascii="Times New Roman" w:eastAsiaTheme="minorHAnsi" w:hAnsi="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16617D">
        <w:rPr>
          <w:rFonts w:ascii="Times New Roman" w:eastAsiaTheme="minorHAnsi" w:hAnsi="Times New Roman"/>
          <w:sz w:val="28"/>
          <w:szCs w:val="28"/>
        </w:rPr>
        <w:t xml:space="preserve"> и</w:t>
      </w:r>
      <w:r w:rsidR="00C34C9F">
        <w:rPr>
          <w:rFonts w:ascii="Times New Roman" w:eastAsia="Times New Roman" w:hAnsi="Times New Roman"/>
          <w:sz w:val="28"/>
          <w:szCs w:val="28"/>
          <w:lang w:eastAsia="ru-RU"/>
        </w:rPr>
        <w:t xml:space="preserve"> распоряжени</w:t>
      </w:r>
      <w:r w:rsidR="0016617D">
        <w:rPr>
          <w:rFonts w:ascii="Times New Roman" w:eastAsia="Times New Roman" w:hAnsi="Times New Roman"/>
          <w:sz w:val="28"/>
          <w:szCs w:val="28"/>
          <w:lang w:eastAsia="ru-RU"/>
        </w:rPr>
        <w:t>ем</w:t>
      </w:r>
      <w:r w:rsidR="00C34C9F">
        <w:rPr>
          <w:rFonts w:ascii="Times New Roman" w:eastAsia="Times New Roman" w:hAnsi="Times New Roman"/>
          <w:sz w:val="28"/>
          <w:szCs w:val="28"/>
          <w:lang w:eastAsia="ru-RU"/>
        </w:rPr>
        <w:t xml:space="preserve"> Правительства Орловской области от 03.02.2012 года № 30-р </w:t>
      </w:r>
      <w:r w:rsidR="00DA66B6">
        <w:rPr>
          <w:rFonts w:ascii="Times New Roman" w:eastAsia="Times New Roman" w:hAnsi="Times New Roman"/>
          <w:sz w:val="28"/>
          <w:szCs w:val="28"/>
          <w:lang w:eastAsia="ru-RU"/>
        </w:rPr>
        <w:t xml:space="preserve">продажа объекта осуществлена с </w:t>
      </w:r>
      <w:r w:rsidR="00175EE3">
        <w:rPr>
          <w:rFonts w:ascii="Times New Roman" w:eastAsia="Times New Roman" w:hAnsi="Times New Roman"/>
          <w:sz w:val="28"/>
          <w:szCs w:val="28"/>
          <w:lang w:eastAsia="ru-RU"/>
        </w:rPr>
        <w:t>использование</w:t>
      </w:r>
      <w:r w:rsidR="00DA66B6">
        <w:rPr>
          <w:rFonts w:ascii="Times New Roman" w:eastAsia="Times New Roman" w:hAnsi="Times New Roman"/>
          <w:sz w:val="28"/>
          <w:szCs w:val="28"/>
          <w:lang w:eastAsia="ru-RU"/>
        </w:rPr>
        <w:t>м</w:t>
      </w:r>
      <w:r w:rsidR="00175EE3">
        <w:rPr>
          <w:rFonts w:ascii="Times New Roman" w:eastAsia="Times New Roman" w:hAnsi="Times New Roman"/>
          <w:sz w:val="28"/>
          <w:szCs w:val="28"/>
          <w:lang w:eastAsia="ru-RU"/>
        </w:rPr>
        <w:t xml:space="preserve"> </w:t>
      </w:r>
      <w:r w:rsidR="00175EE3">
        <w:rPr>
          <w:rFonts w:ascii="Times New Roman" w:eastAsiaTheme="minorHAnsi" w:hAnsi="Times New Roman"/>
          <w:sz w:val="28"/>
          <w:szCs w:val="28"/>
        </w:rPr>
        <w:t xml:space="preserve">преимущественного права арендатора на приобретение указанного имущества по цене, равной его рыночной стоимости </w:t>
      </w:r>
      <w:r w:rsidR="00C34C9F">
        <w:rPr>
          <w:rFonts w:ascii="Times New Roman" w:eastAsia="Times New Roman" w:hAnsi="Times New Roman"/>
          <w:sz w:val="28"/>
          <w:szCs w:val="28"/>
          <w:lang w:eastAsia="ru-RU"/>
        </w:rPr>
        <w:t>в рассрочку на 5 лет</w:t>
      </w:r>
      <w:r w:rsidR="00175EE3">
        <w:rPr>
          <w:rFonts w:ascii="Times New Roman" w:eastAsia="Times New Roman" w:hAnsi="Times New Roman"/>
          <w:sz w:val="28"/>
          <w:szCs w:val="28"/>
          <w:lang w:eastAsia="ru-RU"/>
        </w:rPr>
        <w:t xml:space="preserve"> ежемесячно равными долями</w:t>
      </w:r>
      <w:r>
        <w:rPr>
          <w:rFonts w:ascii="Times New Roman" w:eastAsia="Times New Roman" w:hAnsi="Times New Roman"/>
          <w:sz w:val="28"/>
          <w:szCs w:val="28"/>
          <w:lang w:eastAsia="ru-RU"/>
        </w:rPr>
        <w:t>;</w:t>
      </w:r>
    </w:p>
    <w:p w:rsidR="0016617D" w:rsidRDefault="0001647F" w:rsidP="0016617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imes New Roman" w:hAnsi="Times New Roman"/>
          <w:sz w:val="28"/>
          <w:szCs w:val="28"/>
          <w:lang w:eastAsia="ru-RU"/>
        </w:rPr>
        <w:t xml:space="preserve">- 1 074,4 тыс. рублей – </w:t>
      </w:r>
      <w:r w:rsidR="00DA66B6">
        <w:rPr>
          <w:rFonts w:ascii="Times New Roman" w:eastAsia="Times New Roman" w:hAnsi="Times New Roman"/>
          <w:sz w:val="28"/>
          <w:szCs w:val="28"/>
          <w:lang w:eastAsia="ru-RU"/>
        </w:rPr>
        <w:t xml:space="preserve">частичная </w:t>
      </w:r>
      <w:r>
        <w:rPr>
          <w:rFonts w:ascii="Times New Roman" w:eastAsia="Times New Roman" w:hAnsi="Times New Roman"/>
          <w:sz w:val="28"/>
          <w:szCs w:val="28"/>
          <w:lang w:eastAsia="ru-RU"/>
        </w:rPr>
        <w:t xml:space="preserve">оплата за нежилое помещение, общей площадью 399,8 кв.м., расположенное по адресу: Орловская область, </w:t>
      </w:r>
      <w:proofErr w:type="gramStart"/>
      <w:r>
        <w:rPr>
          <w:rFonts w:ascii="Times New Roman" w:eastAsia="Times New Roman" w:hAnsi="Times New Roman"/>
          <w:sz w:val="28"/>
          <w:szCs w:val="28"/>
          <w:lang w:eastAsia="ru-RU"/>
        </w:rPr>
        <w:t>г</w:t>
      </w:r>
      <w:proofErr w:type="gramEnd"/>
      <w:r>
        <w:rPr>
          <w:rFonts w:ascii="Times New Roman" w:eastAsia="Times New Roman" w:hAnsi="Times New Roman"/>
          <w:sz w:val="28"/>
          <w:szCs w:val="28"/>
          <w:lang w:eastAsia="ru-RU"/>
        </w:rPr>
        <w:t>. Орел, ул. Красина, д. 37-41, лит. В, пом</w:t>
      </w:r>
      <w:r w:rsidR="00B811A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1а. </w:t>
      </w:r>
      <w:r w:rsidR="0016617D">
        <w:rPr>
          <w:rFonts w:ascii="Times New Roman" w:eastAsia="Times New Roman" w:hAnsi="Times New Roman"/>
          <w:sz w:val="28"/>
          <w:szCs w:val="28"/>
          <w:lang w:eastAsia="ru-RU"/>
        </w:rPr>
        <w:t xml:space="preserve">В соответствии с </w:t>
      </w:r>
      <w:r w:rsidR="0016617D">
        <w:rPr>
          <w:rFonts w:ascii="Times New Roman" w:eastAsiaTheme="minorHAnsi" w:hAnsi="Times New Roman"/>
          <w:sz w:val="28"/>
          <w:szCs w:val="28"/>
        </w:rPr>
        <w:t xml:space="preserve"> </w:t>
      </w:r>
      <w:r w:rsidR="00DA66B6">
        <w:rPr>
          <w:rFonts w:ascii="Times New Roman" w:eastAsiaTheme="minorHAnsi" w:hAnsi="Times New Roman"/>
          <w:sz w:val="28"/>
          <w:szCs w:val="28"/>
        </w:rPr>
        <w:t xml:space="preserve"> Федеральным </w:t>
      </w:r>
      <w:proofErr w:type="gramStart"/>
      <w:r w:rsidR="00DA66B6">
        <w:rPr>
          <w:rFonts w:ascii="Times New Roman" w:eastAsiaTheme="minorHAnsi" w:hAnsi="Times New Roman"/>
          <w:sz w:val="28"/>
          <w:szCs w:val="28"/>
        </w:rPr>
        <w:t>з</w:t>
      </w:r>
      <w:hyperlink r:id="rId12" w:history="1">
        <w:r w:rsidR="00DA66B6" w:rsidRPr="0016617D">
          <w:rPr>
            <w:rFonts w:ascii="Times New Roman" w:eastAsiaTheme="minorHAnsi" w:hAnsi="Times New Roman"/>
            <w:sz w:val="28"/>
            <w:szCs w:val="28"/>
          </w:rPr>
          <w:t>аконом</w:t>
        </w:r>
        <w:proofErr w:type="gramEnd"/>
      </w:hyperlink>
      <w:r w:rsidR="00DA66B6">
        <w:rPr>
          <w:rFonts w:ascii="Times New Roman" w:eastAsiaTheme="minorHAnsi" w:hAnsi="Times New Roman"/>
          <w:sz w:val="28"/>
          <w:szCs w:val="28"/>
        </w:rPr>
        <w:t xml:space="preserve"> от 22 июля 2018 года № 159-ФЗ,  </w:t>
      </w:r>
      <w:hyperlink r:id="rId13" w:history="1">
        <w:r w:rsidR="0016617D" w:rsidRPr="0016617D">
          <w:rPr>
            <w:rFonts w:ascii="Times New Roman" w:eastAsiaTheme="minorHAnsi" w:hAnsi="Times New Roman"/>
            <w:sz w:val="28"/>
            <w:szCs w:val="28"/>
          </w:rPr>
          <w:t>Законом</w:t>
        </w:r>
      </w:hyperlink>
      <w:r w:rsidR="0016617D">
        <w:rPr>
          <w:rFonts w:ascii="Times New Roman" w:eastAsiaTheme="minorHAnsi" w:hAnsi="Times New Roman"/>
          <w:sz w:val="28"/>
          <w:szCs w:val="28"/>
        </w:rPr>
        <w:t xml:space="preserve"> Орловской области от </w:t>
      </w:r>
      <w:r w:rsidR="00DA66B6">
        <w:rPr>
          <w:rFonts w:ascii="Times New Roman" w:eastAsiaTheme="minorHAnsi" w:hAnsi="Times New Roman"/>
          <w:sz w:val="28"/>
          <w:szCs w:val="28"/>
        </w:rPr>
        <w:t>25 декабря</w:t>
      </w:r>
      <w:r w:rsidR="0016617D">
        <w:rPr>
          <w:rFonts w:ascii="Times New Roman" w:eastAsiaTheme="minorHAnsi" w:hAnsi="Times New Roman"/>
          <w:sz w:val="28"/>
          <w:szCs w:val="28"/>
        </w:rPr>
        <w:t xml:space="preserve"> 20</w:t>
      </w:r>
      <w:r w:rsidR="00DA66B6">
        <w:rPr>
          <w:rFonts w:ascii="Times New Roman" w:eastAsiaTheme="minorHAnsi" w:hAnsi="Times New Roman"/>
          <w:sz w:val="28"/>
          <w:szCs w:val="28"/>
        </w:rPr>
        <w:t>08</w:t>
      </w:r>
      <w:r w:rsidR="0016617D">
        <w:rPr>
          <w:rFonts w:ascii="Times New Roman" w:eastAsiaTheme="minorHAnsi" w:hAnsi="Times New Roman"/>
          <w:sz w:val="28"/>
          <w:szCs w:val="28"/>
        </w:rPr>
        <w:t xml:space="preserve"> года № </w:t>
      </w:r>
      <w:r w:rsidR="00DA66B6">
        <w:rPr>
          <w:rFonts w:ascii="Times New Roman" w:eastAsiaTheme="minorHAnsi" w:hAnsi="Times New Roman"/>
          <w:sz w:val="28"/>
          <w:szCs w:val="28"/>
        </w:rPr>
        <w:t>860</w:t>
      </w:r>
      <w:r w:rsidR="0016617D">
        <w:rPr>
          <w:rFonts w:ascii="Times New Roman" w:eastAsiaTheme="minorHAnsi" w:hAnsi="Times New Roman"/>
          <w:sz w:val="28"/>
          <w:szCs w:val="28"/>
        </w:rPr>
        <w:t xml:space="preserve">-ОЗ «О прогнозном плане (программе) приватизации государственного имущества Орловской области на </w:t>
      </w:r>
      <w:r w:rsidR="00DA66B6">
        <w:rPr>
          <w:rFonts w:ascii="Times New Roman" w:eastAsiaTheme="minorHAnsi" w:hAnsi="Times New Roman"/>
          <w:sz w:val="28"/>
          <w:szCs w:val="28"/>
        </w:rPr>
        <w:t xml:space="preserve">2009 </w:t>
      </w:r>
      <w:r w:rsidR="0016617D">
        <w:rPr>
          <w:rFonts w:ascii="Times New Roman" w:eastAsiaTheme="minorHAnsi" w:hAnsi="Times New Roman"/>
          <w:sz w:val="28"/>
          <w:szCs w:val="28"/>
        </w:rPr>
        <w:t>год» и</w:t>
      </w:r>
      <w:r w:rsidR="0016617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распоряжени</w:t>
      </w:r>
      <w:r w:rsidR="0016617D">
        <w:rPr>
          <w:rFonts w:ascii="Times New Roman" w:eastAsia="Times New Roman" w:hAnsi="Times New Roman"/>
          <w:sz w:val="28"/>
          <w:szCs w:val="28"/>
          <w:lang w:eastAsia="ru-RU"/>
        </w:rPr>
        <w:t>ем</w:t>
      </w:r>
      <w:r>
        <w:rPr>
          <w:rFonts w:ascii="Times New Roman" w:eastAsia="Times New Roman" w:hAnsi="Times New Roman"/>
          <w:sz w:val="28"/>
          <w:szCs w:val="28"/>
          <w:lang w:eastAsia="ru-RU"/>
        </w:rPr>
        <w:t xml:space="preserve"> Правительства Орловской области от </w:t>
      </w:r>
      <w:r w:rsidR="0016617D">
        <w:rPr>
          <w:rFonts w:ascii="Times New Roman" w:eastAsia="Times New Roman" w:hAnsi="Times New Roman"/>
          <w:sz w:val="28"/>
          <w:szCs w:val="28"/>
          <w:lang w:eastAsia="ru-RU"/>
        </w:rPr>
        <w:t>30</w:t>
      </w:r>
      <w:r>
        <w:rPr>
          <w:rFonts w:ascii="Times New Roman" w:eastAsia="Times New Roman" w:hAnsi="Times New Roman"/>
          <w:sz w:val="28"/>
          <w:szCs w:val="28"/>
          <w:lang w:eastAsia="ru-RU"/>
        </w:rPr>
        <w:t>.0</w:t>
      </w:r>
      <w:r w:rsidR="0016617D">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.2012 года № </w:t>
      </w:r>
      <w:r w:rsidR="0016617D">
        <w:rPr>
          <w:rFonts w:ascii="Times New Roman" w:eastAsia="Times New Roman" w:hAnsi="Times New Roman"/>
          <w:sz w:val="28"/>
          <w:szCs w:val="28"/>
          <w:lang w:eastAsia="ru-RU"/>
        </w:rPr>
        <w:t>20</w:t>
      </w:r>
      <w:r>
        <w:rPr>
          <w:rFonts w:ascii="Times New Roman" w:eastAsia="Times New Roman" w:hAnsi="Times New Roman"/>
          <w:sz w:val="28"/>
          <w:szCs w:val="28"/>
          <w:lang w:eastAsia="ru-RU"/>
        </w:rPr>
        <w:t xml:space="preserve">-р </w:t>
      </w:r>
      <w:r w:rsidR="00DA66B6">
        <w:rPr>
          <w:rFonts w:ascii="Times New Roman" w:eastAsia="Times New Roman" w:hAnsi="Times New Roman"/>
          <w:sz w:val="28"/>
          <w:szCs w:val="28"/>
          <w:lang w:eastAsia="ru-RU"/>
        </w:rPr>
        <w:t xml:space="preserve">продажа помещение осуществлена с использованием </w:t>
      </w:r>
      <w:r w:rsidR="00DA66B6">
        <w:rPr>
          <w:rFonts w:ascii="Times New Roman" w:eastAsiaTheme="minorHAnsi" w:hAnsi="Times New Roman"/>
          <w:sz w:val="28"/>
          <w:szCs w:val="28"/>
        </w:rPr>
        <w:t xml:space="preserve">преимущественного права субъекта малого предпринимательства  на приобретение указанного имущества по цене, равной его рыночной стоимости </w:t>
      </w:r>
      <w:r w:rsidR="00DA66B6">
        <w:rPr>
          <w:rFonts w:ascii="Times New Roman" w:eastAsia="Times New Roman" w:hAnsi="Times New Roman"/>
          <w:sz w:val="28"/>
          <w:szCs w:val="28"/>
          <w:lang w:eastAsia="ru-RU"/>
        </w:rPr>
        <w:t>в рассрочку на 5 лет ежемесячно равными долями</w:t>
      </w:r>
      <w:r w:rsidR="0016617D">
        <w:rPr>
          <w:rFonts w:ascii="Times New Roman" w:eastAsiaTheme="minorHAnsi" w:hAnsi="Times New Roman"/>
          <w:sz w:val="28"/>
          <w:szCs w:val="28"/>
        </w:rPr>
        <w:t>.</w:t>
      </w:r>
    </w:p>
    <w:p w:rsidR="0001647F" w:rsidRDefault="0016617D" w:rsidP="00A26FC2">
      <w:pPr>
        <w:spacing w:after="0" w:line="240" w:lineRule="auto"/>
        <w:ind w:firstLine="709"/>
        <w:contextualSpacing/>
        <w:jc w:val="both"/>
        <w:rPr>
          <w:rFonts w:ascii="Times New Roman" w:eastAsia="Times New Roman" w:hAnsi="Times New Roman"/>
          <w:sz w:val="28"/>
          <w:szCs w:val="28"/>
          <w:lang w:eastAsia="ru-RU"/>
        </w:rPr>
      </w:pPr>
      <w:r w:rsidRPr="0016617D">
        <w:rPr>
          <w:rFonts w:ascii="Times New Roman" w:eastAsia="Times New Roman" w:hAnsi="Times New Roman"/>
          <w:sz w:val="28"/>
          <w:szCs w:val="28"/>
          <w:lang w:eastAsia="ru-RU"/>
        </w:rPr>
        <w:t xml:space="preserve">Доходы от продажи земельных участков, государственная собственность на которые не разграничена и которые </w:t>
      </w:r>
      <w:proofErr w:type="gramStart"/>
      <w:r w:rsidRPr="0016617D">
        <w:rPr>
          <w:rFonts w:ascii="Times New Roman" w:eastAsia="Times New Roman" w:hAnsi="Times New Roman"/>
          <w:sz w:val="28"/>
          <w:szCs w:val="28"/>
          <w:lang w:eastAsia="ru-RU"/>
        </w:rPr>
        <w:t>расположены в границах городских округов</w:t>
      </w:r>
      <w:r>
        <w:rPr>
          <w:rFonts w:ascii="Times New Roman" w:eastAsia="Times New Roman" w:hAnsi="Times New Roman"/>
          <w:sz w:val="28"/>
          <w:szCs w:val="28"/>
          <w:lang w:eastAsia="ru-RU"/>
        </w:rPr>
        <w:t xml:space="preserve"> исполнены</w:t>
      </w:r>
      <w:proofErr w:type="gramEnd"/>
      <w:r>
        <w:rPr>
          <w:rFonts w:ascii="Times New Roman" w:eastAsia="Times New Roman" w:hAnsi="Times New Roman"/>
          <w:sz w:val="28"/>
          <w:szCs w:val="28"/>
          <w:lang w:eastAsia="ru-RU"/>
        </w:rPr>
        <w:t xml:space="preserve"> на 121,2% к </w:t>
      </w:r>
      <w:r w:rsidR="00B811A5">
        <w:rPr>
          <w:rFonts w:ascii="Times New Roman" w:eastAsia="Times New Roman" w:hAnsi="Times New Roman"/>
          <w:sz w:val="28"/>
          <w:szCs w:val="28"/>
          <w:lang w:eastAsia="ru-RU"/>
        </w:rPr>
        <w:t xml:space="preserve">утвержденному плану, поступления в областной бюджет составили 3 876,9 тыс. рублей. </w:t>
      </w:r>
      <w:r w:rsidR="00B811A5" w:rsidRPr="00B811A5">
        <w:rPr>
          <w:rFonts w:ascii="Times New Roman" w:eastAsia="Times New Roman" w:hAnsi="Times New Roman"/>
          <w:sz w:val="28"/>
          <w:szCs w:val="28"/>
          <w:lang w:eastAsia="ru-RU"/>
        </w:rPr>
        <w:t>Доходы от продажи земельных участков, находящихся в собственности субъектов Р</w:t>
      </w:r>
      <w:r w:rsidR="00B811A5">
        <w:rPr>
          <w:rFonts w:ascii="Times New Roman" w:eastAsia="Times New Roman" w:hAnsi="Times New Roman"/>
          <w:sz w:val="28"/>
          <w:szCs w:val="28"/>
          <w:lang w:eastAsia="ru-RU"/>
        </w:rPr>
        <w:t>Ф</w:t>
      </w:r>
      <w:r w:rsidR="00B811A5" w:rsidRPr="00B811A5">
        <w:rPr>
          <w:rFonts w:ascii="Times New Roman" w:eastAsia="Times New Roman" w:hAnsi="Times New Roman"/>
          <w:sz w:val="28"/>
          <w:szCs w:val="28"/>
          <w:lang w:eastAsia="ru-RU"/>
        </w:rPr>
        <w:t xml:space="preserve"> (за исключением земельных участков автономных учреждений субъектов Российской Федерации)</w:t>
      </w:r>
      <w:r w:rsidR="00B811A5">
        <w:rPr>
          <w:rFonts w:ascii="Times New Roman" w:eastAsia="Times New Roman" w:hAnsi="Times New Roman"/>
          <w:sz w:val="28"/>
          <w:szCs w:val="28"/>
          <w:lang w:eastAsia="ru-RU"/>
        </w:rPr>
        <w:t xml:space="preserve"> поступили в сумме 66,3 тыс. рублей.  </w:t>
      </w:r>
    </w:p>
    <w:p w:rsidR="00A26FC2" w:rsidRPr="00435025" w:rsidRDefault="00A26FC2" w:rsidP="00A26FC2">
      <w:pPr>
        <w:autoSpaceDE w:val="0"/>
        <w:autoSpaceDN w:val="0"/>
        <w:adjustRightInd w:val="0"/>
        <w:spacing w:after="0" w:line="240" w:lineRule="auto"/>
        <w:ind w:firstLine="708"/>
        <w:jc w:val="both"/>
        <w:rPr>
          <w:rFonts w:ascii="Times New Roman" w:eastAsia="TimesNewRomanPSMT" w:hAnsi="Times New Roman"/>
          <w:sz w:val="28"/>
          <w:szCs w:val="28"/>
        </w:rPr>
      </w:pPr>
      <w:r w:rsidRPr="00435025">
        <w:rPr>
          <w:rFonts w:ascii="Times New Roman" w:eastAsia="TimesNewRomanPSMT" w:hAnsi="Times New Roman"/>
          <w:b/>
          <w:bCs/>
          <w:sz w:val="28"/>
          <w:szCs w:val="28"/>
        </w:rPr>
        <w:t xml:space="preserve">Административные платежи и сборы </w:t>
      </w:r>
      <w:r w:rsidRPr="00435025">
        <w:rPr>
          <w:rFonts w:ascii="Times New Roman" w:eastAsia="TimesNewRomanPSMT" w:hAnsi="Times New Roman"/>
          <w:sz w:val="28"/>
          <w:szCs w:val="28"/>
        </w:rPr>
        <w:t>поступили в областной бюджет в сумме</w:t>
      </w:r>
      <w:r>
        <w:rPr>
          <w:rFonts w:ascii="Times New Roman" w:eastAsia="TimesNewRomanPSMT" w:hAnsi="Times New Roman"/>
          <w:sz w:val="28"/>
          <w:szCs w:val="28"/>
        </w:rPr>
        <w:t xml:space="preserve"> </w:t>
      </w:r>
      <w:r w:rsidR="00B811A5">
        <w:rPr>
          <w:rFonts w:ascii="Times New Roman" w:eastAsia="TimesNewRomanPSMT" w:hAnsi="Times New Roman"/>
          <w:sz w:val="28"/>
          <w:szCs w:val="28"/>
        </w:rPr>
        <w:t>9 148,4</w:t>
      </w:r>
      <w:r w:rsidRPr="00435025">
        <w:rPr>
          <w:rFonts w:ascii="Times New Roman" w:eastAsia="TimesNewRomanPSMT" w:hAnsi="Times New Roman"/>
          <w:sz w:val="28"/>
          <w:szCs w:val="28"/>
        </w:rPr>
        <w:t xml:space="preserve"> тыс. рублей. Утвержденный план исполнен на </w:t>
      </w:r>
      <w:r w:rsidR="00B811A5">
        <w:rPr>
          <w:rFonts w:ascii="Times New Roman" w:eastAsia="TimesNewRomanPSMT" w:hAnsi="Times New Roman"/>
          <w:sz w:val="28"/>
          <w:szCs w:val="28"/>
        </w:rPr>
        <w:t>228,7</w:t>
      </w:r>
      <w:r>
        <w:rPr>
          <w:rFonts w:ascii="Times New Roman" w:eastAsia="TimesNewRomanPSMT" w:hAnsi="Times New Roman"/>
          <w:sz w:val="28"/>
          <w:szCs w:val="28"/>
        </w:rPr>
        <w:t>%.</w:t>
      </w:r>
      <w:r w:rsidRPr="00435025">
        <w:rPr>
          <w:rFonts w:ascii="Times New Roman" w:eastAsia="TimesNewRomanPSMT" w:hAnsi="Times New Roman"/>
          <w:sz w:val="28"/>
          <w:szCs w:val="28"/>
        </w:rPr>
        <w:t xml:space="preserve"> Темп роста к</w:t>
      </w:r>
      <w:r>
        <w:rPr>
          <w:rFonts w:ascii="Times New Roman" w:eastAsia="TimesNewRomanPSMT" w:hAnsi="Times New Roman"/>
          <w:sz w:val="28"/>
          <w:szCs w:val="28"/>
        </w:rPr>
        <w:t xml:space="preserve"> </w:t>
      </w:r>
      <w:r w:rsidRPr="00435025">
        <w:rPr>
          <w:rFonts w:ascii="Times New Roman" w:eastAsia="TimesNewRomanPSMT" w:hAnsi="Times New Roman"/>
          <w:sz w:val="28"/>
          <w:szCs w:val="28"/>
        </w:rPr>
        <w:t>уровню 201</w:t>
      </w:r>
      <w:r w:rsidR="00B811A5">
        <w:rPr>
          <w:rFonts w:ascii="Times New Roman" w:eastAsia="TimesNewRomanPSMT" w:hAnsi="Times New Roman"/>
          <w:sz w:val="28"/>
          <w:szCs w:val="28"/>
        </w:rPr>
        <w:t>2</w:t>
      </w:r>
      <w:r w:rsidRPr="00435025">
        <w:rPr>
          <w:rFonts w:ascii="Times New Roman" w:eastAsia="TimesNewRomanPSMT" w:hAnsi="Times New Roman"/>
          <w:sz w:val="28"/>
          <w:szCs w:val="28"/>
        </w:rPr>
        <w:t xml:space="preserve"> года состав</w:t>
      </w:r>
      <w:r w:rsidR="00B811A5">
        <w:rPr>
          <w:rFonts w:ascii="Times New Roman" w:eastAsia="TimesNewRomanPSMT" w:hAnsi="Times New Roman"/>
          <w:sz w:val="28"/>
          <w:szCs w:val="28"/>
        </w:rPr>
        <w:t>ил 131,7</w:t>
      </w:r>
      <w:r>
        <w:rPr>
          <w:rFonts w:ascii="Times New Roman" w:eastAsia="TimesNewRomanPSMT" w:hAnsi="Times New Roman"/>
          <w:sz w:val="28"/>
          <w:szCs w:val="28"/>
        </w:rPr>
        <w:t xml:space="preserve">%, или </w:t>
      </w:r>
      <w:r w:rsidR="00B811A5">
        <w:rPr>
          <w:rFonts w:ascii="Times New Roman" w:eastAsia="TimesNewRomanPSMT" w:hAnsi="Times New Roman"/>
          <w:sz w:val="28"/>
          <w:szCs w:val="28"/>
        </w:rPr>
        <w:t>2 201,8</w:t>
      </w:r>
      <w:r>
        <w:rPr>
          <w:rFonts w:ascii="Times New Roman" w:eastAsia="TimesNewRomanPSMT" w:hAnsi="Times New Roman"/>
          <w:sz w:val="28"/>
          <w:szCs w:val="28"/>
        </w:rPr>
        <w:t xml:space="preserve"> тыс. рублей</w:t>
      </w:r>
      <w:r w:rsidR="00B811A5">
        <w:rPr>
          <w:rFonts w:ascii="Times New Roman" w:eastAsia="TimesNewRomanPSMT" w:hAnsi="Times New Roman"/>
          <w:sz w:val="28"/>
          <w:szCs w:val="28"/>
        </w:rPr>
        <w:t xml:space="preserve">. </w:t>
      </w:r>
      <w:r>
        <w:rPr>
          <w:rFonts w:ascii="Times New Roman" w:eastAsia="TimesNewRomanPSMT" w:hAnsi="Times New Roman"/>
          <w:sz w:val="28"/>
          <w:szCs w:val="28"/>
        </w:rPr>
        <w:t xml:space="preserve"> </w:t>
      </w:r>
      <w:r w:rsidR="00B811A5">
        <w:rPr>
          <w:rFonts w:ascii="Times New Roman" w:eastAsia="TimesNewRomanPSMT" w:hAnsi="Times New Roman"/>
          <w:sz w:val="28"/>
          <w:szCs w:val="28"/>
        </w:rPr>
        <w:t>А</w:t>
      </w:r>
      <w:r>
        <w:rPr>
          <w:rFonts w:ascii="Times New Roman" w:eastAsia="TimesNewRomanPSMT" w:hAnsi="Times New Roman"/>
          <w:sz w:val="28"/>
          <w:szCs w:val="28"/>
        </w:rPr>
        <w:t>дминистраторам</w:t>
      </w:r>
      <w:r w:rsidR="00B811A5">
        <w:rPr>
          <w:rFonts w:ascii="Times New Roman" w:eastAsia="TimesNewRomanPSMT" w:hAnsi="Times New Roman"/>
          <w:sz w:val="28"/>
          <w:szCs w:val="28"/>
        </w:rPr>
        <w:t>и</w:t>
      </w:r>
      <w:r>
        <w:rPr>
          <w:rFonts w:ascii="Times New Roman" w:eastAsia="TimesNewRomanPSMT" w:hAnsi="Times New Roman"/>
          <w:sz w:val="28"/>
          <w:szCs w:val="28"/>
        </w:rPr>
        <w:t xml:space="preserve"> поступлений по данному доходному </w:t>
      </w:r>
      <w:r w:rsidR="00B811A5">
        <w:rPr>
          <w:rFonts w:ascii="Times New Roman" w:eastAsia="TimesNewRomanPSMT" w:hAnsi="Times New Roman"/>
          <w:sz w:val="28"/>
          <w:szCs w:val="28"/>
        </w:rPr>
        <w:t xml:space="preserve"> </w:t>
      </w:r>
      <w:r w:rsidR="001B08AC">
        <w:rPr>
          <w:rFonts w:ascii="Times New Roman" w:eastAsia="TimesNewRomanPSMT" w:hAnsi="Times New Roman"/>
          <w:sz w:val="28"/>
          <w:szCs w:val="28"/>
        </w:rPr>
        <w:t xml:space="preserve">источнику </w:t>
      </w:r>
      <w:r w:rsidR="00B811A5">
        <w:rPr>
          <w:rFonts w:ascii="Times New Roman" w:eastAsia="TimesNewRomanPSMT" w:hAnsi="Times New Roman"/>
          <w:sz w:val="28"/>
          <w:szCs w:val="28"/>
        </w:rPr>
        <w:t xml:space="preserve">в отчетном </w:t>
      </w:r>
      <w:r w:rsidR="00B811A5">
        <w:rPr>
          <w:rFonts w:ascii="Times New Roman" w:eastAsia="TimesNewRomanPSMT" w:hAnsi="Times New Roman"/>
          <w:sz w:val="28"/>
          <w:szCs w:val="28"/>
        </w:rPr>
        <w:lastRenderedPageBreak/>
        <w:t>году стали</w:t>
      </w:r>
      <w:r>
        <w:rPr>
          <w:rFonts w:ascii="Times New Roman" w:eastAsia="TimesNewRomanPSMT" w:hAnsi="Times New Roman"/>
          <w:sz w:val="28"/>
          <w:szCs w:val="28"/>
        </w:rPr>
        <w:t xml:space="preserve">: </w:t>
      </w:r>
      <w:r w:rsidRPr="007E28D6">
        <w:rPr>
          <w:rFonts w:ascii="Times New Roman" w:eastAsia="TimesNewRomanPSMT" w:hAnsi="Times New Roman"/>
          <w:sz w:val="28"/>
          <w:szCs w:val="28"/>
        </w:rPr>
        <w:t>Управлени</w:t>
      </w:r>
      <w:r w:rsidR="007E28D6">
        <w:rPr>
          <w:rFonts w:ascii="Times New Roman" w:eastAsia="TimesNewRomanPSMT" w:hAnsi="Times New Roman"/>
          <w:sz w:val="28"/>
          <w:szCs w:val="28"/>
        </w:rPr>
        <w:t>е</w:t>
      </w:r>
      <w:r w:rsidRPr="007E28D6">
        <w:rPr>
          <w:rFonts w:ascii="Times New Roman" w:eastAsia="TimesNewRomanPSMT" w:hAnsi="Times New Roman"/>
          <w:sz w:val="28"/>
          <w:szCs w:val="28"/>
        </w:rPr>
        <w:t xml:space="preserve"> государственного имущества Орловской области – </w:t>
      </w:r>
      <w:r w:rsidR="007E28D6">
        <w:rPr>
          <w:rFonts w:ascii="Times New Roman" w:eastAsia="TimesNewRomanPSMT" w:hAnsi="Times New Roman"/>
          <w:sz w:val="28"/>
          <w:szCs w:val="28"/>
        </w:rPr>
        <w:t>7 883,9 тыс. рублей, что составило большую часть поступлений – 86,2%</w:t>
      </w:r>
      <w:r w:rsidRPr="007E28D6">
        <w:rPr>
          <w:rFonts w:ascii="Times New Roman" w:eastAsia="TimesNewRomanPSMT" w:hAnsi="Times New Roman"/>
          <w:sz w:val="28"/>
          <w:szCs w:val="28"/>
        </w:rPr>
        <w:t xml:space="preserve">, Департамент строительства, транспорта и ЖКХ Орловской области – </w:t>
      </w:r>
      <w:r w:rsidR="007E28D6">
        <w:rPr>
          <w:rFonts w:ascii="Times New Roman" w:eastAsia="TimesNewRomanPSMT" w:hAnsi="Times New Roman"/>
          <w:sz w:val="28"/>
          <w:szCs w:val="28"/>
        </w:rPr>
        <w:t>1 263,0 тыс. рублей</w:t>
      </w:r>
      <w:r w:rsidRPr="007E28D6">
        <w:rPr>
          <w:rFonts w:ascii="Times New Roman" w:eastAsia="TimesNewRomanPSMT" w:hAnsi="Times New Roman"/>
          <w:sz w:val="28"/>
          <w:szCs w:val="28"/>
        </w:rPr>
        <w:t>, Управлени</w:t>
      </w:r>
      <w:r w:rsidR="007E28D6">
        <w:rPr>
          <w:rFonts w:ascii="Times New Roman" w:eastAsia="TimesNewRomanPSMT" w:hAnsi="Times New Roman"/>
          <w:sz w:val="28"/>
          <w:szCs w:val="28"/>
        </w:rPr>
        <w:t>е</w:t>
      </w:r>
      <w:r w:rsidRPr="007E28D6">
        <w:rPr>
          <w:rFonts w:ascii="Times New Roman" w:eastAsia="TimesNewRomanPSMT" w:hAnsi="Times New Roman"/>
          <w:sz w:val="28"/>
          <w:szCs w:val="28"/>
        </w:rPr>
        <w:t xml:space="preserve"> по государственному надзору  за техническим состоянием самоходных машин и других видов техники Орловской области – </w:t>
      </w:r>
      <w:r w:rsidR="007E28D6">
        <w:rPr>
          <w:rFonts w:ascii="Times New Roman" w:eastAsia="TimesNewRomanPSMT" w:hAnsi="Times New Roman"/>
          <w:sz w:val="28"/>
          <w:szCs w:val="28"/>
        </w:rPr>
        <w:t>1,8 тыс. рублей.</w:t>
      </w:r>
      <w:r>
        <w:rPr>
          <w:rFonts w:ascii="Times New Roman" w:eastAsia="TimesNewRomanPSMT" w:hAnsi="Times New Roman"/>
          <w:sz w:val="28"/>
          <w:szCs w:val="28"/>
        </w:rPr>
        <w:t xml:space="preserve"> </w:t>
      </w:r>
    </w:p>
    <w:p w:rsidR="00CF3EC9" w:rsidRDefault="00CF3EC9" w:rsidP="00CF3EC9">
      <w:pPr>
        <w:spacing w:before="100" w:beforeAutospacing="1" w:after="100" w:afterAutospacing="1"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Поступления</w:t>
      </w:r>
      <w:r>
        <w:rPr>
          <w:rFonts w:ascii="Times New Roman" w:eastAsia="Times New Roman" w:hAnsi="Times New Roman"/>
          <w:b/>
          <w:sz w:val="28"/>
          <w:szCs w:val="28"/>
          <w:lang w:eastAsia="ru-RU"/>
        </w:rPr>
        <w:t xml:space="preserve"> доходов от штрафов, санкций и возмещения ущерба</w:t>
      </w:r>
      <w:r>
        <w:rPr>
          <w:rFonts w:ascii="Times New Roman" w:eastAsia="Times New Roman" w:hAnsi="Times New Roman"/>
          <w:sz w:val="28"/>
          <w:szCs w:val="28"/>
          <w:lang w:eastAsia="ru-RU"/>
        </w:rPr>
        <w:t xml:space="preserve"> в 2013 году на 20 973,8 тыс. рублей, или на 22,7% превысили плановые назначения и составили 113 375,8 тыс. рублей, что на 34 981,8 тыс. рублей, или на 44,6% больше показателей 2012 года. </w:t>
      </w:r>
    </w:p>
    <w:p w:rsidR="00CF3EC9" w:rsidRDefault="00CF3EC9" w:rsidP="00CF3EC9">
      <w:pPr>
        <w:spacing w:before="100" w:beforeAutospacing="1" w:after="100" w:afterAutospacing="1" w:line="240" w:lineRule="auto"/>
        <w:ind w:firstLine="709"/>
        <w:contextualSpacing/>
        <w:jc w:val="both"/>
        <w:rPr>
          <w:rFonts w:ascii="Times New Roman" w:eastAsia="Times New Roman" w:hAnsi="Times New Roman"/>
          <w:sz w:val="28"/>
          <w:szCs w:val="28"/>
          <w:lang w:eastAsia="ru-RU"/>
        </w:rPr>
      </w:pPr>
      <w:r w:rsidRPr="006F41F9">
        <w:rPr>
          <w:rFonts w:ascii="Times New Roman" w:eastAsia="Times New Roman" w:hAnsi="Times New Roman"/>
          <w:b/>
          <w:sz w:val="28"/>
          <w:szCs w:val="28"/>
          <w:lang w:eastAsia="ru-RU"/>
        </w:rPr>
        <w:t>Прочие неналоговые доходы</w:t>
      </w:r>
      <w:r>
        <w:rPr>
          <w:rFonts w:ascii="Times New Roman" w:eastAsia="Times New Roman" w:hAnsi="Times New Roman"/>
          <w:sz w:val="28"/>
          <w:szCs w:val="28"/>
          <w:lang w:eastAsia="ru-RU"/>
        </w:rPr>
        <w:t xml:space="preserve"> поступили в 2013 году в сумме 1 045,1 тыс. рублей, что составило 174,3% утвержденных бюджетных назначений. В составе данной подгруппы доходов </w:t>
      </w:r>
      <w:r w:rsidR="006F41F9">
        <w:rPr>
          <w:rFonts w:ascii="Times New Roman" w:eastAsia="Times New Roman" w:hAnsi="Times New Roman"/>
          <w:sz w:val="28"/>
          <w:szCs w:val="28"/>
          <w:lang w:eastAsia="ru-RU"/>
        </w:rPr>
        <w:t>59,3% занимают прочие неналоговые доходы – 619,4 тыс. рублей и 40,7%  - невыясненные поступления в сумме 425,8 тыс. рублей.</w:t>
      </w:r>
    </w:p>
    <w:p w:rsidR="006F41F9" w:rsidRDefault="006F41F9" w:rsidP="006F41F9">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Поступления за счет средств бюджетов других уровней и государственных корпораций</w:t>
      </w:r>
      <w:r>
        <w:rPr>
          <w:rFonts w:ascii="Times New Roman" w:eastAsia="Times New Roman" w:hAnsi="Times New Roman"/>
          <w:sz w:val="28"/>
          <w:szCs w:val="28"/>
          <w:lang w:eastAsia="ru-RU"/>
        </w:rPr>
        <w:t xml:space="preserve"> в 2013 году первоначально были запланированы в доходной части областного бюджета в объеме 11 572 167,5 тыс. рублей.</w:t>
      </w:r>
    </w:p>
    <w:p w:rsidR="006F41F9" w:rsidRDefault="006F41F9" w:rsidP="006F41F9">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связи с поступлением субсидий, субвенций, иных межбюджетных трансфертов, имеющих целевое назначение, сверх утвержденных законом о бюджете доходов, уточненные назначения по безвозмездным поступлениям составили 11 818 818,9 тыс. рублей. Фактическое исполнение составило 12 182 813,9 тыс. рублей, или 103,1% от уточненного плана. По сравнению с 2012 годом общий объем безвозмездных поступлений из федерального бюджета увеличился на 778 382,2 тыс. рублей, или на 6,8%, удельный вес безвозмездных перечислений в объеме доходов увеличился на 0,4% и составил 48,9%.</w:t>
      </w:r>
    </w:p>
    <w:p w:rsidR="006F41F9" w:rsidRDefault="006F41F9" w:rsidP="006F41F9">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Характеристика удельного веса видов безвозмездных перечислений в областной бюджет приведена на рисунке 4.</w:t>
      </w:r>
    </w:p>
    <w:p w:rsidR="006F41F9" w:rsidRDefault="006F41F9" w:rsidP="006F41F9">
      <w:pPr>
        <w:spacing w:before="100" w:beforeAutospacing="1" w:after="100" w:afterAutospacing="1"/>
        <w:ind w:left="7079" w:firstLine="709"/>
        <w:contextualSpacing/>
        <w:jc w:val="both"/>
        <w:rPr>
          <w:rFonts w:ascii="Times New Roman" w:eastAsia="Times New Roman" w:hAnsi="Times New Roman"/>
          <w:sz w:val="28"/>
          <w:szCs w:val="28"/>
          <w:lang w:eastAsia="ru-RU"/>
        </w:rPr>
      </w:pPr>
    </w:p>
    <w:p w:rsidR="006F41F9" w:rsidRDefault="006F41F9" w:rsidP="006F41F9">
      <w:pPr>
        <w:spacing w:before="100" w:beforeAutospacing="1" w:after="100" w:afterAutospacing="1"/>
        <w:ind w:left="7079"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Рисунок 4</w:t>
      </w:r>
    </w:p>
    <w:p w:rsidR="006F41F9" w:rsidRDefault="006F41F9" w:rsidP="006F41F9">
      <w:pPr>
        <w:spacing w:before="100" w:beforeAutospacing="1" w:after="100" w:afterAutospacing="1"/>
        <w:ind w:firstLine="709"/>
        <w:contextualSpacing/>
        <w:jc w:val="both"/>
        <w:rPr>
          <w:rFonts w:ascii="Times New Roman" w:eastAsia="Times New Roman" w:hAnsi="Times New Roman"/>
          <w:sz w:val="28"/>
          <w:szCs w:val="28"/>
          <w:lang w:eastAsia="ru-RU"/>
        </w:rPr>
      </w:pPr>
      <w:r>
        <w:rPr>
          <w:noProof/>
          <w:lang w:eastAsia="ru-RU"/>
        </w:rPr>
        <w:lastRenderedPageBreak/>
        <w:drawing>
          <wp:inline distT="0" distB="0" distL="0" distR="0">
            <wp:extent cx="5563870" cy="3696335"/>
            <wp:effectExtent l="0" t="0" r="17780" b="18415"/>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F41F9" w:rsidRDefault="006F41F9" w:rsidP="006F41F9">
      <w:pPr>
        <w:spacing w:after="0" w:line="240" w:lineRule="auto"/>
        <w:ind w:firstLine="709"/>
        <w:contextualSpacing/>
        <w:jc w:val="both"/>
        <w:rPr>
          <w:rFonts w:ascii="Times New Roman" w:eastAsia="Times New Roman" w:hAnsi="Times New Roman"/>
          <w:sz w:val="28"/>
          <w:szCs w:val="28"/>
          <w:lang w:eastAsia="ru-RU"/>
        </w:rPr>
      </w:pPr>
    </w:p>
    <w:p w:rsidR="006F41F9" w:rsidRDefault="006F41F9" w:rsidP="006F41F9">
      <w:pPr>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В структуре безвозмездных поступлений </w:t>
      </w:r>
      <w:r>
        <w:rPr>
          <w:rFonts w:ascii="Times New Roman" w:eastAsia="Times New Roman" w:hAnsi="Times New Roman"/>
          <w:b/>
          <w:sz w:val="28"/>
          <w:szCs w:val="28"/>
          <w:lang w:eastAsia="ru-RU"/>
        </w:rPr>
        <w:t>дотации</w:t>
      </w:r>
      <w:r>
        <w:rPr>
          <w:rFonts w:ascii="Times New Roman" w:eastAsia="Times New Roman" w:hAnsi="Times New Roman"/>
          <w:sz w:val="28"/>
          <w:szCs w:val="28"/>
          <w:lang w:eastAsia="ru-RU"/>
        </w:rPr>
        <w:t xml:space="preserve"> занимают 39,2% общего объема поступлений, что составляет 4 778 516,6 тыс. рублей, в том числе дотации на выравнивание бюджетной обеспеченности – 4 035 843,2 тыс. рублей, дотации на поддержку мер по обеспечению сбалансированности бюджетов – 742 673,4 тыс. рублей. </w:t>
      </w:r>
      <w:r>
        <w:rPr>
          <w:rFonts w:ascii="Times New Roman" w:eastAsia="Times New Roman" w:hAnsi="Times New Roman"/>
          <w:color w:val="000000"/>
          <w:sz w:val="28"/>
          <w:szCs w:val="28"/>
          <w:lang w:eastAsia="ru-RU"/>
        </w:rPr>
        <w:t>Плановые назначения по дотациям исполнены в 2013 году в полном объеме, к уровню 2012 года поступления увеличились на 731 186,4 тыс. рублей, и составили 118,0%.</w:t>
      </w:r>
    </w:p>
    <w:p w:rsidR="006F41F9" w:rsidRDefault="006F41F9" w:rsidP="006F41F9">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 счет дотаций в 2013 году было сформировано 19,2% доходов областного бюджета, в 2012 году – 17,2%.</w:t>
      </w:r>
    </w:p>
    <w:p w:rsidR="006F41F9" w:rsidRDefault="006F41F9" w:rsidP="006F41F9">
      <w:pPr>
        <w:spacing w:after="0" w:line="240" w:lineRule="auto"/>
        <w:ind w:firstLine="709"/>
        <w:contextualSpacing/>
        <w:jc w:val="both"/>
        <w:rPr>
          <w:rFonts w:ascii="Times New Roman" w:eastAsia="Times New Roman" w:hAnsi="Times New Roman"/>
          <w:sz w:val="28"/>
          <w:szCs w:val="28"/>
          <w:highlight w:val="yellow"/>
          <w:lang w:eastAsia="ru-RU"/>
        </w:rPr>
      </w:pPr>
      <w:r>
        <w:rPr>
          <w:rFonts w:ascii="Times New Roman" w:eastAsia="Times New Roman" w:hAnsi="Times New Roman"/>
          <w:b/>
          <w:sz w:val="28"/>
          <w:szCs w:val="28"/>
          <w:lang w:eastAsia="ru-RU"/>
        </w:rPr>
        <w:t>Субсидии</w:t>
      </w:r>
      <w:r>
        <w:rPr>
          <w:rFonts w:ascii="Times New Roman" w:eastAsia="Times New Roman" w:hAnsi="Times New Roman"/>
          <w:sz w:val="28"/>
          <w:szCs w:val="28"/>
          <w:lang w:eastAsia="ru-RU"/>
        </w:rPr>
        <w:t xml:space="preserve"> в областной бюджет поступили в размере 5 192 494,0 тыс. рублей, или 108,1% утвержденного плана, что составляет 42,6% общего объема межбюджетных трансфертов. Сверх утвержденного законом о бюджете плана в областной бюджет поступило 390 115,0 тыс. рублей, из них:</w:t>
      </w:r>
    </w:p>
    <w:p w:rsidR="006F41F9" w:rsidRDefault="006F41F9" w:rsidP="006F41F9">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 2 156,4 тыс. рублей запланированные субсидии были недополучены из федерального бюджета;</w:t>
      </w:r>
    </w:p>
    <w:p w:rsidR="006F41F9" w:rsidRDefault="006F41F9" w:rsidP="006F41F9">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 392 271,5 тыс. рублей плановые назначения по федеральным субсидиям были перевыполнены.</w:t>
      </w:r>
    </w:p>
    <w:p w:rsidR="006F41F9" w:rsidRDefault="006F41F9" w:rsidP="006F41F9">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Ниже утвержденных бюджетных назначений получены субсидии по 2 направлениям на общую сумму 487,6 тыс. рублей, а именно:</w:t>
      </w:r>
      <w:r>
        <w:t xml:space="preserve"> </w:t>
      </w:r>
      <w:r>
        <w:rPr>
          <w:rFonts w:ascii="Times New Roman" w:eastAsia="Times New Roman" w:hAnsi="Times New Roman"/>
          <w:sz w:val="28"/>
          <w:szCs w:val="28"/>
          <w:lang w:eastAsia="ru-RU"/>
        </w:rPr>
        <w:t xml:space="preserve">на </w:t>
      </w:r>
      <w:proofErr w:type="spellStart"/>
      <w:r>
        <w:rPr>
          <w:rFonts w:ascii="Times New Roman" w:eastAsia="Times New Roman" w:hAnsi="Times New Roman"/>
          <w:sz w:val="28"/>
          <w:szCs w:val="28"/>
          <w:lang w:eastAsia="ru-RU"/>
        </w:rPr>
        <w:t>софинансирование</w:t>
      </w:r>
      <w:proofErr w:type="spellEnd"/>
      <w:r>
        <w:rPr>
          <w:rFonts w:ascii="Times New Roman" w:eastAsia="Times New Roman" w:hAnsi="Times New Roman"/>
          <w:sz w:val="28"/>
          <w:szCs w:val="28"/>
          <w:lang w:eastAsia="ru-RU"/>
        </w:rPr>
        <w:t xml:space="preserve">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 на 4,7%, или на 334,9 тыс. рублей; на возмещение части затрат крестьянских (фермерских) хозяйств, включая индивидуальных предпринимателей, при оформлении в собственность </w:t>
      </w:r>
      <w:r>
        <w:rPr>
          <w:rFonts w:ascii="Times New Roman" w:eastAsia="Times New Roman" w:hAnsi="Times New Roman"/>
          <w:sz w:val="28"/>
          <w:szCs w:val="28"/>
          <w:lang w:eastAsia="ru-RU"/>
        </w:rPr>
        <w:lastRenderedPageBreak/>
        <w:t>использования ими земельных участков из земель сельскохозяйственного назначения на 53,9%, или на 152,7 тыс. рублей. При этом в 2013 году областным бюджетом не были получены субсидии из федерального бюджета на возмещение части затрат на раскорчевку выбывших из эксплуатации старых садов и рекультивацию раскорчеванных площадей в сумме 1 668,8 тыс. рублей.</w:t>
      </w:r>
    </w:p>
    <w:p w:rsidR="006F41F9" w:rsidRDefault="006F41F9" w:rsidP="006F41F9">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Сверх плана поступили целевые субсидии в общей сумме 392 271,5 тыс. рублей, в том числе:</w:t>
      </w:r>
      <w:r>
        <w:t xml:space="preserve"> </w:t>
      </w:r>
      <w:r>
        <w:rPr>
          <w:rFonts w:ascii="Times New Roman" w:eastAsia="Times New Roman" w:hAnsi="Times New Roman"/>
          <w:sz w:val="28"/>
          <w:szCs w:val="28"/>
          <w:lang w:eastAsia="ru-RU"/>
        </w:rPr>
        <w:t>на бюджетные инвестиции в объекты капитального строительства государственной собственности субъектов Российской Федерации (объекты капитального строительства собственности муниципальных образований) в сумме 108 831,6 тыс. рублей;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 – 170 762,4 тыс. рублей; на возмещение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 – 55 627,8 тыс. рублей;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 – 26 870,9 тыс. рублей; на возмещение части процентной ставки по краткосрочным кредитам (займам) на развитие животноводства, переработки и реализации продукции животноводства – 1 894,6 тыс. рублей; на 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 – 26 141,6 тыс. рублей; на возмещение части процентной ставки по долгосрочным, среднесрочным и краткосрочным кредитам, взятым малыми формами хозяйствования – 2 142,6 тыс. рублей.</w:t>
      </w:r>
    </w:p>
    <w:p w:rsidR="006F41F9" w:rsidRDefault="006F41F9" w:rsidP="006F41F9">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Полученный за 2013 год общий объем субсидий возрос по сравнению с 2012 годом на 699 436,7 тыс. рублей, или на 15,6%.</w:t>
      </w:r>
    </w:p>
    <w:p w:rsidR="006F41F9" w:rsidRDefault="006F41F9" w:rsidP="006F41F9">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Увеличению объема субсидий в 2013 году, относительно показателей 2012 года, способствовал рост объемов финансирования по субсидиям: на государственную поддержку малого и среднего предпринимательства, включая крестьянские (фермерские) хозяйства на 12 743,6 тыс. рублей, или на 13,3%; на бюджетные инвестиции в объекты капитального строительства государственной собственности субъектов Российской Федерации (объекты капитального строительства собственности муниципальных образований) на 508 679,9 тыс. рублей, или на 34,1%; на реализацию дополнительных мероприятий, направленных на снижение напряженности на рынке труда субъектов Российской Федерации на 1 749,7 тыс. рублей, или на 45,5%; на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 на 2 086,6 тыс. рублей, или на 106,2%.</w:t>
      </w:r>
    </w:p>
    <w:p w:rsidR="006F41F9" w:rsidRDefault="006F41F9" w:rsidP="006F41F9">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 этом в 2013 году наблюдается резкое снижение объемов финансирования по ряду субсидий: субсидии на ежемесячное денежное </w:t>
      </w:r>
      <w:r>
        <w:rPr>
          <w:rFonts w:ascii="Times New Roman" w:eastAsia="Times New Roman" w:hAnsi="Times New Roman"/>
          <w:sz w:val="28"/>
          <w:szCs w:val="28"/>
          <w:lang w:eastAsia="ru-RU"/>
        </w:rPr>
        <w:lastRenderedPageBreak/>
        <w:t xml:space="preserve">вознаграждение за классное руководство на 5 546,0 тыс. рублей, или на 10,8%; субсидии на реализацию федеральных целевых программ на 130 156,9 тыс. рублей, или на 77,0%; </w:t>
      </w:r>
      <w:proofErr w:type="gramStart"/>
      <w:r>
        <w:rPr>
          <w:rFonts w:ascii="Times New Roman" w:eastAsia="Times New Roman" w:hAnsi="Times New Roman"/>
          <w:sz w:val="28"/>
          <w:szCs w:val="28"/>
          <w:lang w:eastAsia="ru-RU"/>
        </w:rPr>
        <w:t>субсидии на оказание высокотехнологичной медицинской помощи гражданам Российской Федерации на 56 581,4 тыс. рублей, или на 64,1%; субсидии на осуществление мероприятий по обеспечению жильем граждан Российской Федерации, проживающих в сельской местности на 1 249,0 тыс. рублей, или на 7,6%; субсидии на реализацию мероприятий Государственного плана подготовки управленческих кадров для организаций народного хозяйств на 95,9 тыс. рублей, или на 21,0%;</w:t>
      </w:r>
      <w:proofErr w:type="gramEnd"/>
      <w:r>
        <w:rPr>
          <w:rFonts w:ascii="Times New Roman" w:eastAsia="Times New Roman" w:hAnsi="Times New Roman"/>
          <w:sz w:val="28"/>
          <w:szCs w:val="28"/>
          <w:lang w:eastAsia="ru-RU"/>
        </w:rPr>
        <w:t xml:space="preserve"> субсидии на </w:t>
      </w:r>
      <w:proofErr w:type="spellStart"/>
      <w:r>
        <w:rPr>
          <w:rFonts w:ascii="Times New Roman" w:eastAsia="Times New Roman" w:hAnsi="Times New Roman"/>
          <w:sz w:val="28"/>
          <w:szCs w:val="28"/>
          <w:lang w:eastAsia="ru-RU"/>
        </w:rPr>
        <w:t>софинансирование</w:t>
      </w:r>
      <w:proofErr w:type="spellEnd"/>
      <w:r>
        <w:rPr>
          <w:rFonts w:ascii="Times New Roman" w:eastAsia="Times New Roman" w:hAnsi="Times New Roman"/>
          <w:sz w:val="28"/>
          <w:szCs w:val="28"/>
          <w:lang w:eastAsia="ru-RU"/>
        </w:rPr>
        <w:t xml:space="preserve">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 на 163,6 тыс. рублей, или на 2,4%; </w:t>
      </w:r>
      <w:proofErr w:type="gramStart"/>
      <w:r>
        <w:rPr>
          <w:rFonts w:ascii="Times New Roman" w:eastAsia="Times New Roman" w:hAnsi="Times New Roman"/>
          <w:sz w:val="28"/>
          <w:szCs w:val="28"/>
          <w:lang w:eastAsia="ru-RU"/>
        </w:rPr>
        <w:t xml:space="preserve">субсидии на финансовое обеспечение закупок диагностических средств и антивирусных препаратов для профилактики, выявления, мониторинга лечения и лечения лиц, инфицированных вирусами иммунодефицита человека и гепатитов B и C на 2 751,8 тыс. рублей, или на 36,0%; субсидии на закупки оборудования и расходных материалов для </w:t>
      </w:r>
      <w:proofErr w:type="spellStart"/>
      <w:r>
        <w:rPr>
          <w:rFonts w:ascii="Times New Roman" w:eastAsia="Times New Roman" w:hAnsi="Times New Roman"/>
          <w:sz w:val="28"/>
          <w:szCs w:val="28"/>
          <w:lang w:eastAsia="ru-RU"/>
        </w:rPr>
        <w:t>неонатального</w:t>
      </w:r>
      <w:proofErr w:type="spellEnd"/>
      <w:r>
        <w:rPr>
          <w:rFonts w:ascii="Times New Roman" w:eastAsia="Times New Roman" w:hAnsi="Times New Roman"/>
          <w:sz w:val="28"/>
          <w:szCs w:val="28"/>
          <w:lang w:eastAsia="ru-RU"/>
        </w:rPr>
        <w:t xml:space="preserve"> и </w:t>
      </w:r>
      <w:proofErr w:type="spellStart"/>
      <w:r>
        <w:rPr>
          <w:rFonts w:ascii="Times New Roman" w:eastAsia="Times New Roman" w:hAnsi="Times New Roman"/>
          <w:sz w:val="28"/>
          <w:szCs w:val="28"/>
          <w:lang w:eastAsia="ru-RU"/>
        </w:rPr>
        <w:t>аудиологического</w:t>
      </w:r>
      <w:proofErr w:type="spellEnd"/>
      <w:r>
        <w:rPr>
          <w:rFonts w:ascii="Times New Roman" w:eastAsia="Times New Roman" w:hAnsi="Times New Roman"/>
          <w:sz w:val="28"/>
          <w:szCs w:val="28"/>
          <w:lang w:eastAsia="ru-RU"/>
        </w:rPr>
        <w:t xml:space="preserve"> скрининга на 486,6 тыс. рублей, или на 14,8%;</w:t>
      </w:r>
      <w:proofErr w:type="gramEnd"/>
      <w:r>
        <w:rPr>
          <w:rFonts w:ascii="Times New Roman" w:eastAsia="Times New Roman" w:hAnsi="Times New Roman"/>
          <w:sz w:val="28"/>
          <w:szCs w:val="28"/>
          <w:lang w:eastAsia="ru-RU"/>
        </w:rPr>
        <w:t xml:space="preserve"> субсидии на модернизацию региональных систем общего образования на 139 730,0 тыс. рублей, или на 34,7%; субсидии на возмещение части затрат в связи с предоставлением учителям общеобразовательных учреждений ипотечного кредита на 805,9 тыс. рублей, или на 6,0%.</w:t>
      </w:r>
    </w:p>
    <w:p w:rsidR="00A26FC2" w:rsidRDefault="00A26FC2" w:rsidP="00A26FC2">
      <w:pPr>
        <w:autoSpaceDE w:val="0"/>
        <w:autoSpaceDN w:val="0"/>
        <w:adjustRightInd w:val="0"/>
        <w:spacing w:after="0" w:line="240" w:lineRule="auto"/>
        <w:ind w:firstLine="708"/>
        <w:jc w:val="both"/>
        <w:rPr>
          <w:rFonts w:ascii="Times New Roman" w:eastAsia="TimesNewRomanPSMT" w:hAnsi="Times New Roman"/>
          <w:sz w:val="28"/>
          <w:szCs w:val="28"/>
        </w:rPr>
      </w:pPr>
      <w:r w:rsidRPr="00961BEC">
        <w:rPr>
          <w:rFonts w:ascii="Times New Roman" w:eastAsia="TimesNewRomanPSMT" w:hAnsi="Times New Roman"/>
          <w:sz w:val="28"/>
          <w:szCs w:val="28"/>
        </w:rPr>
        <w:t>В 201</w:t>
      </w:r>
      <w:r w:rsidR="007E28D6">
        <w:rPr>
          <w:rFonts w:ascii="Times New Roman" w:eastAsia="TimesNewRomanPSMT" w:hAnsi="Times New Roman"/>
          <w:sz w:val="28"/>
          <w:szCs w:val="28"/>
        </w:rPr>
        <w:t>3</w:t>
      </w:r>
      <w:r w:rsidRPr="00961BEC">
        <w:rPr>
          <w:rFonts w:ascii="Times New Roman" w:eastAsia="TimesNewRomanPSMT" w:hAnsi="Times New Roman"/>
          <w:sz w:val="28"/>
          <w:szCs w:val="28"/>
        </w:rPr>
        <w:t xml:space="preserve"> году объем полученных из федерального бюджета </w:t>
      </w:r>
      <w:r w:rsidRPr="008E05E0">
        <w:rPr>
          <w:rFonts w:ascii="Times New Roman" w:eastAsia="TimesNewRomanPSMT" w:hAnsi="Times New Roman"/>
          <w:b/>
          <w:bCs/>
          <w:iCs/>
          <w:sz w:val="28"/>
          <w:szCs w:val="28"/>
        </w:rPr>
        <w:t xml:space="preserve">субвенций </w:t>
      </w:r>
      <w:r w:rsidRPr="00961BEC">
        <w:rPr>
          <w:rFonts w:ascii="Times New Roman" w:eastAsia="TimesNewRomanPSMT" w:hAnsi="Times New Roman"/>
          <w:sz w:val="28"/>
          <w:szCs w:val="28"/>
        </w:rPr>
        <w:t>составил</w:t>
      </w:r>
      <w:r>
        <w:rPr>
          <w:rFonts w:ascii="Times New Roman" w:eastAsia="TimesNewRomanPSMT" w:hAnsi="Times New Roman"/>
          <w:sz w:val="28"/>
          <w:szCs w:val="28"/>
        </w:rPr>
        <w:t xml:space="preserve"> </w:t>
      </w:r>
      <w:r w:rsidR="007E28D6">
        <w:rPr>
          <w:rFonts w:ascii="Times New Roman" w:eastAsia="TimesNewRomanPSMT" w:hAnsi="Times New Roman"/>
          <w:sz w:val="28"/>
          <w:szCs w:val="28"/>
        </w:rPr>
        <w:t>1 712 456,9</w:t>
      </w:r>
      <w:r w:rsidRPr="00961BEC">
        <w:rPr>
          <w:rFonts w:ascii="Times New Roman" w:eastAsia="TimesNewRomanPSMT" w:hAnsi="Times New Roman"/>
          <w:sz w:val="28"/>
          <w:szCs w:val="28"/>
        </w:rPr>
        <w:t xml:space="preserve"> тыс. рублей, или </w:t>
      </w:r>
      <w:r w:rsidR="007E28D6">
        <w:rPr>
          <w:rFonts w:ascii="Times New Roman" w:eastAsia="TimesNewRomanPSMT" w:hAnsi="Times New Roman"/>
          <w:sz w:val="28"/>
          <w:szCs w:val="28"/>
        </w:rPr>
        <w:t>98,8</w:t>
      </w:r>
      <w:r w:rsidRPr="00961BEC">
        <w:rPr>
          <w:rFonts w:ascii="Times New Roman" w:eastAsia="TimesNewRomanPSMT" w:hAnsi="Times New Roman"/>
          <w:sz w:val="28"/>
          <w:szCs w:val="28"/>
        </w:rPr>
        <w:t>% плановых назначений. В</w:t>
      </w:r>
      <w:r>
        <w:rPr>
          <w:rFonts w:ascii="Times New Roman" w:eastAsia="TimesNewRomanPSMT" w:hAnsi="Times New Roman"/>
          <w:sz w:val="28"/>
          <w:szCs w:val="28"/>
        </w:rPr>
        <w:t xml:space="preserve"> </w:t>
      </w:r>
      <w:r w:rsidRPr="00961BEC">
        <w:rPr>
          <w:rFonts w:ascii="Times New Roman" w:eastAsia="TimesNewRomanPSMT" w:hAnsi="Times New Roman"/>
          <w:sz w:val="28"/>
          <w:szCs w:val="28"/>
        </w:rPr>
        <w:t>структуре безвозмездных</w:t>
      </w:r>
      <w:r>
        <w:rPr>
          <w:rFonts w:ascii="Times New Roman" w:eastAsia="TimesNewRomanPSMT" w:hAnsi="Times New Roman"/>
          <w:sz w:val="28"/>
          <w:szCs w:val="28"/>
        </w:rPr>
        <w:t xml:space="preserve"> </w:t>
      </w:r>
      <w:r w:rsidRPr="00961BEC">
        <w:rPr>
          <w:rFonts w:ascii="Times New Roman" w:eastAsia="TimesNewRomanPSMT" w:hAnsi="Times New Roman"/>
          <w:sz w:val="28"/>
          <w:szCs w:val="28"/>
        </w:rPr>
        <w:t xml:space="preserve">поступлений субвенции составили </w:t>
      </w:r>
      <w:r>
        <w:rPr>
          <w:rFonts w:ascii="Times New Roman" w:eastAsia="TimesNewRomanPSMT" w:hAnsi="Times New Roman"/>
          <w:sz w:val="28"/>
          <w:szCs w:val="28"/>
        </w:rPr>
        <w:t>14,</w:t>
      </w:r>
      <w:r w:rsidR="007E28D6">
        <w:rPr>
          <w:rFonts w:ascii="Times New Roman" w:eastAsia="TimesNewRomanPSMT" w:hAnsi="Times New Roman"/>
          <w:sz w:val="28"/>
          <w:szCs w:val="28"/>
        </w:rPr>
        <w:t>1</w:t>
      </w:r>
      <w:r>
        <w:rPr>
          <w:rFonts w:ascii="Times New Roman" w:eastAsia="TimesNewRomanPSMT" w:hAnsi="Times New Roman"/>
          <w:sz w:val="28"/>
          <w:szCs w:val="28"/>
        </w:rPr>
        <w:t>%</w:t>
      </w:r>
      <w:r w:rsidRPr="00961BEC">
        <w:rPr>
          <w:rFonts w:ascii="Times New Roman" w:eastAsia="TimesNewRomanPSMT" w:hAnsi="Times New Roman"/>
          <w:sz w:val="28"/>
          <w:szCs w:val="28"/>
        </w:rPr>
        <w:t xml:space="preserve">. Объем поступлений субвенций </w:t>
      </w:r>
      <w:r>
        <w:rPr>
          <w:rFonts w:ascii="Times New Roman" w:eastAsia="TimesNewRomanPSMT" w:hAnsi="Times New Roman"/>
          <w:sz w:val="28"/>
          <w:szCs w:val="28"/>
        </w:rPr>
        <w:t xml:space="preserve">к уровню </w:t>
      </w:r>
      <w:r w:rsidRPr="00961BEC">
        <w:rPr>
          <w:rFonts w:ascii="Times New Roman" w:eastAsia="TimesNewRomanPSMT" w:hAnsi="Times New Roman"/>
          <w:sz w:val="28"/>
          <w:szCs w:val="28"/>
        </w:rPr>
        <w:t>201</w:t>
      </w:r>
      <w:r w:rsidR="007E28D6">
        <w:rPr>
          <w:rFonts w:ascii="Times New Roman" w:eastAsia="TimesNewRomanPSMT" w:hAnsi="Times New Roman"/>
          <w:sz w:val="28"/>
          <w:szCs w:val="28"/>
        </w:rPr>
        <w:t>2</w:t>
      </w:r>
      <w:r w:rsidRPr="00961BEC">
        <w:rPr>
          <w:rFonts w:ascii="Times New Roman" w:eastAsia="TimesNewRomanPSMT" w:hAnsi="Times New Roman"/>
          <w:sz w:val="28"/>
          <w:szCs w:val="28"/>
        </w:rPr>
        <w:t xml:space="preserve"> года </w:t>
      </w:r>
      <w:r w:rsidR="007E28D6">
        <w:rPr>
          <w:rFonts w:ascii="Times New Roman" w:eastAsia="TimesNewRomanPSMT" w:hAnsi="Times New Roman"/>
          <w:sz w:val="28"/>
          <w:szCs w:val="28"/>
        </w:rPr>
        <w:t>увеличился</w:t>
      </w:r>
      <w:r>
        <w:rPr>
          <w:rFonts w:ascii="Times New Roman" w:eastAsia="TimesNewRomanPSMT" w:hAnsi="Times New Roman"/>
          <w:sz w:val="28"/>
          <w:szCs w:val="28"/>
        </w:rPr>
        <w:t xml:space="preserve"> </w:t>
      </w:r>
      <w:r w:rsidRPr="00961BEC">
        <w:rPr>
          <w:rFonts w:ascii="Times New Roman" w:eastAsia="TimesNewRomanPSMT" w:hAnsi="Times New Roman"/>
          <w:sz w:val="28"/>
          <w:szCs w:val="28"/>
        </w:rPr>
        <w:t>на</w:t>
      </w:r>
      <w:r>
        <w:rPr>
          <w:rFonts w:ascii="Times New Roman" w:eastAsia="TimesNewRomanPSMT" w:hAnsi="Times New Roman"/>
          <w:sz w:val="28"/>
          <w:szCs w:val="28"/>
        </w:rPr>
        <w:t xml:space="preserve"> </w:t>
      </w:r>
      <w:r w:rsidR="007E28D6">
        <w:rPr>
          <w:rFonts w:ascii="Times New Roman" w:eastAsia="TimesNewRomanPSMT" w:hAnsi="Times New Roman"/>
          <w:sz w:val="28"/>
          <w:szCs w:val="28"/>
        </w:rPr>
        <w:t>1,6</w:t>
      </w:r>
      <w:r w:rsidRPr="00961BEC">
        <w:rPr>
          <w:rFonts w:ascii="Times New Roman" w:eastAsia="TimesNewRomanPSMT" w:hAnsi="Times New Roman"/>
          <w:sz w:val="28"/>
          <w:szCs w:val="28"/>
        </w:rPr>
        <w:t>%</w:t>
      </w:r>
      <w:r>
        <w:rPr>
          <w:rFonts w:ascii="Times New Roman" w:eastAsia="TimesNewRomanPSMT" w:hAnsi="Times New Roman"/>
          <w:sz w:val="28"/>
          <w:szCs w:val="28"/>
        </w:rPr>
        <w:t xml:space="preserve">, что в большей части обусловлено </w:t>
      </w:r>
      <w:r w:rsidR="007E28D6">
        <w:rPr>
          <w:rFonts w:ascii="Times New Roman" w:eastAsia="TimesNewRomanPSMT" w:hAnsi="Times New Roman"/>
          <w:sz w:val="28"/>
          <w:szCs w:val="28"/>
        </w:rPr>
        <w:t>увеличением</w:t>
      </w:r>
      <w:r>
        <w:rPr>
          <w:rFonts w:ascii="Times New Roman" w:eastAsia="TimesNewRomanPSMT" w:hAnsi="Times New Roman"/>
          <w:sz w:val="28"/>
          <w:szCs w:val="28"/>
        </w:rPr>
        <w:t xml:space="preserve"> объемов поступлений субвенций на </w:t>
      </w:r>
      <w:r w:rsidRPr="00961BEC">
        <w:rPr>
          <w:rFonts w:ascii="Times New Roman" w:eastAsia="TimesNewRomanPSMT" w:hAnsi="Times New Roman"/>
          <w:sz w:val="28"/>
          <w:szCs w:val="28"/>
        </w:rPr>
        <w:t>следующие цели</w:t>
      </w:r>
      <w:r>
        <w:rPr>
          <w:rFonts w:ascii="Times New Roman" w:eastAsia="TimesNewRomanPSMT" w:hAnsi="Times New Roman"/>
          <w:sz w:val="28"/>
          <w:szCs w:val="28"/>
        </w:rPr>
        <w:t>:</w:t>
      </w:r>
    </w:p>
    <w:p w:rsidR="00A26FC2" w:rsidRDefault="00A26FC2" w:rsidP="00A26FC2">
      <w:pPr>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 xml:space="preserve">- </w:t>
      </w:r>
      <w:r w:rsidR="007E28D6" w:rsidRPr="007E28D6">
        <w:rPr>
          <w:rFonts w:ascii="Times New Roman" w:eastAsia="TimesNewRomanPSMT" w:hAnsi="Times New Roman"/>
          <w:sz w:val="28"/>
          <w:szCs w:val="28"/>
        </w:rPr>
        <w:t xml:space="preserve">на обеспечение жильем отдельных  категорий  граждан,  установленных Федеральным законом  от 12  января  1995  года  №   5-ФЗ   </w:t>
      </w:r>
      <w:r w:rsidR="007E28D6">
        <w:rPr>
          <w:rFonts w:ascii="Times New Roman" w:eastAsia="TimesNewRomanPSMT" w:hAnsi="Times New Roman"/>
          <w:sz w:val="28"/>
          <w:szCs w:val="28"/>
        </w:rPr>
        <w:t>«</w:t>
      </w:r>
      <w:r w:rsidR="007E28D6" w:rsidRPr="007E28D6">
        <w:rPr>
          <w:rFonts w:ascii="Times New Roman" w:eastAsia="TimesNewRomanPSMT" w:hAnsi="Times New Roman"/>
          <w:sz w:val="28"/>
          <w:szCs w:val="28"/>
        </w:rPr>
        <w:t>О ветеранах</w:t>
      </w:r>
      <w:r w:rsidR="007E28D6">
        <w:rPr>
          <w:rFonts w:ascii="Times New Roman" w:eastAsia="TimesNewRomanPSMT" w:hAnsi="Times New Roman"/>
          <w:sz w:val="28"/>
          <w:szCs w:val="28"/>
        </w:rPr>
        <w:t>»</w:t>
      </w:r>
      <w:r w:rsidR="007E28D6" w:rsidRPr="007E28D6">
        <w:rPr>
          <w:rFonts w:ascii="Times New Roman" w:eastAsia="TimesNewRomanPSMT" w:hAnsi="Times New Roman"/>
          <w:sz w:val="28"/>
          <w:szCs w:val="28"/>
        </w:rPr>
        <w:t>, в соответствии  с  Указом Президента Р</w:t>
      </w:r>
      <w:r w:rsidR="007E28D6">
        <w:rPr>
          <w:rFonts w:ascii="Times New Roman" w:eastAsia="TimesNewRomanPSMT" w:hAnsi="Times New Roman"/>
          <w:sz w:val="28"/>
          <w:szCs w:val="28"/>
        </w:rPr>
        <w:t>Ф</w:t>
      </w:r>
      <w:r w:rsidR="007E28D6" w:rsidRPr="007E28D6">
        <w:rPr>
          <w:rFonts w:ascii="Times New Roman" w:eastAsia="TimesNewRomanPSMT" w:hAnsi="Times New Roman"/>
          <w:sz w:val="28"/>
          <w:szCs w:val="28"/>
        </w:rPr>
        <w:t xml:space="preserve"> от 7 мая 2008 года № 714  </w:t>
      </w:r>
      <w:r w:rsidR="007E28D6">
        <w:rPr>
          <w:rFonts w:ascii="Times New Roman" w:eastAsia="TimesNewRomanPSMT" w:hAnsi="Times New Roman"/>
          <w:sz w:val="28"/>
          <w:szCs w:val="28"/>
        </w:rPr>
        <w:t>«</w:t>
      </w:r>
      <w:r w:rsidR="007E28D6" w:rsidRPr="007E28D6">
        <w:rPr>
          <w:rFonts w:ascii="Times New Roman" w:eastAsia="TimesNewRomanPSMT" w:hAnsi="Times New Roman"/>
          <w:sz w:val="28"/>
          <w:szCs w:val="28"/>
        </w:rPr>
        <w:t>Об  обеспечении жильем ветеранов Великой Отечественной  войны  1941 - 1945 годов</w:t>
      </w:r>
      <w:r w:rsidR="007E28D6">
        <w:rPr>
          <w:rFonts w:ascii="Times New Roman" w:eastAsia="TimesNewRomanPSMT" w:hAnsi="Times New Roman"/>
          <w:sz w:val="28"/>
          <w:szCs w:val="28"/>
        </w:rPr>
        <w:t xml:space="preserve">» </w:t>
      </w:r>
      <w:r>
        <w:rPr>
          <w:rFonts w:ascii="Times New Roman" w:eastAsia="TimesNewRomanPSMT" w:hAnsi="Times New Roman"/>
          <w:sz w:val="28"/>
          <w:szCs w:val="28"/>
        </w:rPr>
        <w:t xml:space="preserve">на </w:t>
      </w:r>
      <w:r w:rsidR="007E28D6">
        <w:rPr>
          <w:rFonts w:ascii="Times New Roman" w:eastAsia="TimesNewRomanPSMT" w:hAnsi="Times New Roman"/>
          <w:sz w:val="28"/>
          <w:szCs w:val="28"/>
        </w:rPr>
        <w:t>83 902,2</w:t>
      </w:r>
      <w:r>
        <w:rPr>
          <w:rFonts w:ascii="Times New Roman" w:eastAsia="TimesNewRomanPSMT" w:hAnsi="Times New Roman"/>
          <w:sz w:val="28"/>
          <w:szCs w:val="28"/>
        </w:rPr>
        <w:t xml:space="preserve"> тыс. рублей, или на </w:t>
      </w:r>
      <w:r w:rsidR="007E28D6">
        <w:rPr>
          <w:rFonts w:ascii="Times New Roman" w:eastAsia="TimesNewRomanPSMT" w:hAnsi="Times New Roman"/>
          <w:sz w:val="28"/>
          <w:szCs w:val="28"/>
        </w:rPr>
        <w:t>32,6</w:t>
      </w:r>
      <w:r>
        <w:rPr>
          <w:rFonts w:ascii="Times New Roman" w:eastAsia="TimesNewRomanPSMT" w:hAnsi="Times New Roman"/>
          <w:sz w:val="28"/>
          <w:szCs w:val="28"/>
        </w:rPr>
        <w:t>%;</w:t>
      </w:r>
    </w:p>
    <w:p w:rsidR="00A26FC2" w:rsidRDefault="00A26FC2" w:rsidP="00A26FC2">
      <w:pPr>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 xml:space="preserve">- </w:t>
      </w:r>
      <w:r w:rsidR="007E28D6" w:rsidRPr="007E28D6">
        <w:rPr>
          <w:rFonts w:ascii="Times New Roman" w:eastAsia="TimesNewRomanPSMT" w:hAnsi="Times New Roman"/>
          <w:sz w:val="28"/>
          <w:szCs w:val="28"/>
        </w:rPr>
        <w:t>на оплату жилищно-коммунальных услуг отдельным категориям граждан</w:t>
      </w:r>
      <w:r w:rsidR="007E28D6">
        <w:rPr>
          <w:rFonts w:ascii="Times New Roman" w:eastAsia="TimesNewRomanPSMT" w:hAnsi="Times New Roman"/>
          <w:sz w:val="28"/>
          <w:szCs w:val="28"/>
        </w:rPr>
        <w:t xml:space="preserve"> </w:t>
      </w:r>
      <w:r>
        <w:rPr>
          <w:rFonts w:ascii="Times New Roman" w:eastAsia="TimesNewRomanPSMT" w:hAnsi="Times New Roman"/>
          <w:sz w:val="28"/>
          <w:szCs w:val="28"/>
        </w:rPr>
        <w:t xml:space="preserve">на </w:t>
      </w:r>
      <w:r w:rsidR="007E28D6">
        <w:rPr>
          <w:rFonts w:ascii="Times New Roman" w:eastAsia="TimesNewRomanPSMT" w:hAnsi="Times New Roman"/>
          <w:sz w:val="28"/>
          <w:szCs w:val="28"/>
        </w:rPr>
        <w:t>54 826,6</w:t>
      </w:r>
      <w:r>
        <w:rPr>
          <w:rFonts w:ascii="Times New Roman" w:eastAsia="TimesNewRomanPSMT" w:hAnsi="Times New Roman"/>
          <w:sz w:val="28"/>
          <w:szCs w:val="28"/>
        </w:rPr>
        <w:t xml:space="preserve"> тыс. рублей, или на </w:t>
      </w:r>
      <w:r w:rsidR="007E28D6">
        <w:rPr>
          <w:rFonts w:ascii="Times New Roman" w:eastAsia="TimesNewRomanPSMT" w:hAnsi="Times New Roman"/>
          <w:sz w:val="28"/>
          <w:szCs w:val="28"/>
        </w:rPr>
        <w:t>9,9</w:t>
      </w:r>
      <w:r>
        <w:rPr>
          <w:rFonts w:ascii="Times New Roman" w:eastAsia="TimesNewRomanPSMT" w:hAnsi="Times New Roman"/>
          <w:sz w:val="28"/>
          <w:szCs w:val="28"/>
        </w:rPr>
        <w:t>%;</w:t>
      </w:r>
    </w:p>
    <w:p w:rsidR="00A26FC2" w:rsidRDefault="00A26FC2" w:rsidP="00A26FC2">
      <w:pPr>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 xml:space="preserve">- </w:t>
      </w:r>
      <w:r w:rsidR="007E28D6" w:rsidRPr="007E28D6">
        <w:rPr>
          <w:rFonts w:ascii="Times New Roman" w:eastAsia="TimesNewRomanPSMT" w:hAnsi="Times New Roman"/>
          <w:sz w:val="28"/>
          <w:szCs w:val="28"/>
        </w:rPr>
        <w:t xml:space="preserve">на осуществление отдельных полномочий в области лесных отношений </w:t>
      </w:r>
      <w:r>
        <w:rPr>
          <w:rFonts w:ascii="Times New Roman" w:eastAsia="TimesNewRomanPSMT" w:hAnsi="Times New Roman"/>
          <w:sz w:val="28"/>
          <w:szCs w:val="28"/>
        </w:rPr>
        <w:t xml:space="preserve">на </w:t>
      </w:r>
      <w:r w:rsidR="007E28D6">
        <w:rPr>
          <w:rFonts w:ascii="Times New Roman" w:eastAsia="TimesNewRomanPSMT" w:hAnsi="Times New Roman"/>
          <w:sz w:val="28"/>
          <w:szCs w:val="28"/>
        </w:rPr>
        <w:t>5 890,1</w:t>
      </w:r>
      <w:r>
        <w:rPr>
          <w:rFonts w:ascii="Times New Roman" w:eastAsia="TimesNewRomanPSMT" w:hAnsi="Times New Roman"/>
          <w:sz w:val="28"/>
          <w:szCs w:val="28"/>
        </w:rPr>
        <w:t xml:space="preserve"> тыс. рублей, или на </w:t>
      </w:r>
      <w:r w:rsidR="007E28D6">
        <w:rPr>
          <w:rFonts w:ascii="Times New Roman" w:eastAsia="TimesNewRomanPSMT" w:hAnsi="Times New Roman"/>
          <w:sz w:val="28"/>
          <w:szCs w:val="28"/>
        </w:rPr>
        <w:t>9,2</w:t>
      </w:r>
      <w:r>
        <w:rPr>
          <w:rFonts w:ascii="Times New Roman" w:eastAsia="TimesNewRomanPSMT" w:hAnsi="Times New Roman"/>
          <w:sz w:val="28"/>
          <w:szCs w:val="28"/>
        </w:rPr>
        <w:t>%;</w:t>
      </w:r>
    </w:p>
    <w:p w:rsidR="00A26FC2" w:rsidRDefault="00A26FC2" w:rsidP="00A26FC2">
      <w:pPr>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 xml:space="preserve">- </w:t>
      </w:r>
      <w:r w:rsidR="007E28D6" w:rsidRPr="007E28D6">
        <w:rPr>
          <w:rFonts w:ascii="Times New Roman" w:eastAsia="TimesNewRomanPSMT" w:hAnsi="Times New Roman"/>
          <w:sz w:val="28"/>
          <w:szCs w:val="28"/>
        </w:rPr>
        <w:t>на выплату единовременного пособия при всех формах устройства детей, лишенных родительского попечения, в семью</w:t>
      </w:r>
      <w:r>
        <w:rPr>
          <w:rFonts w:ascii="Times New Roman" w:eastAsia="TimesNewRomanPSMT" w:hAnsi="Times New Roman"/>
          <w:sz w:val="28"/>
          <w:szCs w:val="28"/>
        </w:rPr>
        <w:t xml:space="preserve"> на </w:t>
      </w:r>
      <w:r w:rsidR="007E28D6">
        <w:rPr>
          <w:rFonts w:ascii="Times New Roman" w:eastAsia="TimesNewRomanPSMT" w:hAnsi="Times New Roman"/>
          <w:sz w:val="28"/>
          <w:szCs w:val="28"/>
        </w:rPr>
        <w:t>4 046,6</w:t>
      </w:r>
      <w:r>
        <w:rPr>
          <w:rFonts w:ascii="Times New Roman" w:eastAsia="TimesNewRomanPSMT" w:hAnsi="Times New Roman"/>
          <w:sz w:val="28"/>
          <w:szCs w:val="28"/>
        </w:rPr>
        <w:t xml:space="preserve"> тыс. рублей, или </w:t>
      </w:r>
      <w:r w:rsidR="00782790">
        <w:rPr>
          <w:rFonts w:ascii="Times New Roman" w:eastAsia="TimesNewRomanPSMT" w:hAnsi="Times New Roman"/>
          <w:sz w:val="28"/>
          <w:szCs w:val="28"/>
        </w:rPr>
        <w:t>в 2,2 раза.</w:t>
      </w:r>
    </w:p>
    <w:p w:rsidR="00A26FC2" w:rsidRDefault="00A26FC2" w:rsidP="00A26FC2">
      <w:pPr>
        <w:autoSpaceDE w:val="0"/>
        <w:autoSpaceDN w:val="0"/>
        <w:adjustRightInd w:val="0"/>
        <w:spacing w:after="0" w:line="240" w:lineRule="auto"/>
        <w:ind w:firstLine="708"/>
        <w:jc w:val="both"/>
        <w:rPr>
          <w:rFonts w:ascii="Times New Roman" w:eastAsia="TimesNewRomanPSMT" w:hAnsi="Times New Roman"/>
          <w:sz w:val="28"/>
          <w:szCs w:val="28"/>
        </w:rPr>
      </w:pPr>
      <w:r w:rsidRPr="00961BEC">
        <w:rPr>
          <w:rFonts w:ascii="Times New Roman" w:eastAsia="TimesNewRomanPSMT" w:hAnsi="Times New Roman"/>
          <w:sz w:val="28"/>
          <w:szCs w:val="28"/>
        </w:rPr>
        <w:t xml:space="preserve">По сравнению с предыдущим отчетным периодом </w:t>
      </w:r>
      <w:r w:rsidR="00782790">
        <w:rPr>
          <w:rFonts w:ascii="Times New Roman" w:eastAsia="TimesNewRomanPSMT" w:hAnsi="Times New Roman"/>
          <w:sz w:val="28"/>
          <w:szCs w:val="28"/>
        </w:rPr>
        <w:t xml:space="preserve">снижение </w:t>
      </w:r>
      <w:r w:rsidR="00782790" w:rsidRPr="00961BEC">
        <w:rPr>
          <w:rFonts w:ascii="Times New Roman" w:eastAsia="TimesNewRomanPSMT" w:hAnsi="Times New Roman"/>
          <w:sz w:val="28"/>
          <w:szCs w:val="28"/>
        </w:rPr>
        <w:t>поступлений</w:t>
      </w:r>
      <w:r w:rsidR="00782790">
        <w:rPr>
          <w:rFonts w:ascii="Times New Roman" w:eastAsia="TimesNewRomanPSMT" w:hAnsi="Times New Roman"/>
          <w:sz w:val="28"/>
          <w:szCs w:val="28"/>
        </w:rPr>
        <w:t xml:space="preserve"> </w:t>
      </w:r>
      <w:r w:rsidR="00782790" w:rsidRPr="00961BEC">
        <w:rPr>
          <w:rFonts w:ascii="Times New Roman" w:eastAsia="TimesNewRomanPSMT" w:hAnsi="Times New Roman"/>
          <w:sz w:val="28"/>
          <w:szCs w:val="28"/>
        </w:rPr>
        <w:t xml:space="preserve">субвенций </w:t>
      </w:r>
      <w:r w:rsidRPr="00961BEC">
        <w:rPr>
          <w:rFonts w:ascii="Times New Roman" w:eastAsia="TimesNewRomanPSMT" w:hAnsi="Times New Roman"/>
          <w:sz w:val="28"/>
          <w:szCs w:val="28"/>
        </w:rPr>
        <w:t>сложил</w:t>
      </w:r>
      <w:r w:rsidR="00782790">
        <w:rPr>
          <w:rFonts w:ascii="Times New Roman" w:eastAsia="TimesNewRomanPSMT" w:hAnsi="Times New Roman"/>
          <w:sz w:val="28"/>
          <w:szCs w:val="28"/>
        </w:rPr>
        <w:t>ось</w:t>
      </w:r>
      <w:r w:rsidRPr="00961BEC">
        <w:rPr>
          <w:rFonts w:ascii="Times New Roman" w:eastAsia="TimesNewRomanPSMT" w:hAnsi="Times New Roman"/>
          <w:sz w:val="28"/>
          <w:szCs w:val="28"/>
        </w:rPr>
        <w:t xml:space="preserve"> </w:t>
      </w:r>
      <w:r>
        <w:rPr>
          <w:rFonts w:ascii="Times New Roman" w:eastAsia="TimesNewRomanPSMT" w:hAnsi="Times New Roman"/>
          <w:sz w:val="28"/>
          <w:szCs w:val="28"/>
        </w:rPr>
        <w:t>по следующим видам:</w:t>
      </w:r>
    </w:p>
    <w:p w:rsidR="00A26FC2" w:rsidRDefault="00A26FC2" w:rsidP="00A26FC2">
      <w:pPr>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lastRenderedPageBreak/>
        <w:t xml:space="preserve">- </w:t>
      </w:r>
      <w:r w:rsidR="00782790" w:rsidRPr="00782790">
        <w:rPr>
          <w:rFonts w:ascii="Times New Roman" w:eastAsia="TimesNewRomanPSMT" w:hAnsi="Times New Roman"/>
          <w:sz w:val="28"/>
          <w:szCs w:val="28"/>
        </w:rPr>
        <w:t>на реализацию полномочий Р</w:t>
      </w:r>
      <w:r w:rsidR="00782790">
        <w:rPr>
          <w:rFonts w:ascii="Times New Roman" w:eastAsia="TimesNewRomanPSMT" w:hAnsi="Times New Roman"/>
          <w:sz w:val="28"/>
          <w:szCs w:val="28"/>
        </w:rPr>
        <w:t>Ф</w:t>
      </w:r>
      <w:r w:rsidR="00782790" w:rsidRPr="00782790">
        <w:rPr>
          <w:rFonts w:ascii="Times New Roman" w:eastAsia="TimesNewRomanPSMT" w:hAnsi="Times New Roman"/>
          <w:sz w:val="28"/>
          <w:szCs w:val="28"/>
        </w:rPr>
        <w:t xml:space="preserve"> по осуществлению социальных выплат безработным гражданам </w:t>
      </w:r>
      <w:r>
        <w:rPr>
          <w:rFonts w:ascii="Times New Roman" w:eastAsia="TimesNewRomanPSMT" w:hAnsi="Times New Roman"/>
          <w:sz w:val="28"/>
          <w:szCs w:val="28"/>
        </w:rPr>
        <w:t xml:space="preserve">на </w:t>
      </w:r>
      <w:r w:rsidR="00782790">
        <w:rPr>
          <w:rFonts w:ascii="Times New Roman" w:eastAsia="TimesNewRomanPSMT" w:hAnsi="Times New Roman"/>
          <w:sz w:val="28"/>
          <w:szCs w:val="28"/>
        </w:rPr>
        <w:t>46 397,4</w:t>
      </w:r>
      <w:r>
        <w:rPr>
          <w:rFonts w:ascii="Times New Roman" w:eastAsia="TimesNewRomanPSMT" w:hAnsi="Times New Roman"/>
          <w:sz w:val="28"/>
          <w:szCs w:val="28"/>
        </w:rPr>
        <w:t xml:space="preserve"> тыс. рублей, или </w:t>
      </w:r>
      <w:r w:rsidR="00782790">
        <w:rPr>
          <w:rFonts w:ascii="Times New Roman" w:eastAsia="TimesNewRomanPSMT" w:hAnsi="Times New Roman"/>
          <w:sz w:val="28"/>
          <w:szCs w:val="28"/>
        </w:rPr>
        <w:t>19,8</w:t>
      </w:r>
      <w:r>
        <w:rPr>
          <w:rFonts w:ascii="Times New Roman" w:eastAsia="TimesNewRomanPSMT" w:hAnsi="Times New Roman"/>
          <w:sz w:val="28"/>
          <w:szCs w:val="28"/>
        </w:rPr>
        <w:t>%;</w:t>
      </w:r>
    </w:p>
    <w:p w:rsidR="00A26FC2" w:rsidRDefault="00A26FC2" w:rsidP="00A26FC2">
      <w:pPr>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 xml:space="preserve">- </w:t>
      </w:r>
      <w:r w:rsidR="00782790" w:rsidRPr="00782790">
        <w:rPr>
          <w:rFonts w:ascii="Times New Roman" w:eastAsia="TimesNewRomanPSMT" w:hAnsi="Times New Roman"/>
          <w:sz w:val="28"/>
          <w:szCs w:val="28"/>
        </w:rPr>
        <w:t xml:space="preserve">на обеспечение </w:t>
      </w:r>
      <w:proofErr w:type="gramStart"/>
      <w:r w:rsidR="00782790" w:rsidRPr="00782790">
        <w:rPr>
          <w:rFonts w:ascii="Times New Roman" w:eastAsia="TimesNewRomanPSMT" w:hAnsi="Times New Roman"/>
          <w:sz w:val="28"/>
          <w:szCs w:val="28"/>
        </w:rPr>
        <w:t>инвалидов</w:t>
      </w:r>
      <w:proofErr w:type="gramEnd"/>
      <w:r w:rsidR="00782790" w:rsidRPr="00782790">
        <w:rPr>
          <w:rFonts w:ascii="Times New Roman" w:eastAsia="TimesNewRomanPSMT" w:hAnsi="Times New Roman"/>
          <w:sz w:val="28"/>
          <w:szCs w:val="28"/>
        </w:rPr>
        <w:t xml:space="preserve"> техническими средствами реабилитации, включая изготовление и ремонт протезно-ортопедических изделий</w:t>
      </w:r>
      <w:r w:rsidR="00782790">
        <w:rPr>
          <w:rFonts w:ascii="Times New Roman" w:eastAsia="TimesNewRomanPSMT" w:hAnsi="Times New Roman"/>
          <w:sz w:val="28"/>
          <w:szCs w:val="28"/>
        </w:rPr>
        <w:t xml:space="preserve"> </w:t>
      </w:r>
      <w:r>
        <w:rPr>
          <w:rFonts w:ascii="Times New Roman" w:eastAsia="TimesNewRomanPSMT" w:hAnsi="Times New Roman"/>
          <w:sz w:val="28"/>
          <w:szCs w:val="28"/>
        </w:rPr>
        <w:t xml:space="preserve">на </w:t>
      </w:r>
      <w:r w:rsidR="00782790">
        <w:rPr>
          <w:rFonts w:ascii="Times New Roman" w:eastAsia="TimesNewRomanPSMT" w:hAnsi="Times New Roman"/>
          <w:sz w:val="28"/>
          <w:szCs w:val="28"/>
        </w:rPr>
        <w:t>35 162,3</w:t>
      </w:r>
      <w:r>
        <w:rPr>
          <w:rFonts w:ascii="Times New Roman" w:eastAsia="TimesNewRomanPSMT" w:hAnsi="Times New Roman"/>
          <w:sz w:val="28"/>
          <w:szCs w:val="28"/>
        </w:rPr>
        <w:t xml:space="preserve"> тыс. рублей, или </w:t>
      </w:r>
      <w:r w:rsidR="00782790">
        <w:rPr>
          <w:rFonts w:ascii="Times New Roman" w:eastAsia="TimesNewRomanPSMT" w:hAnsi="Times New Roman"/>
          <w:sz w:val="28"/>
          <w:szCs w:val="28"/>
        </w:rPr>
        <w:t>на 13,9%</w:t>
      </w:r>
      <w:r>
        <w:rPr>
          <w:rFonts w:ascii="Times New Roman" w:eastAsia="TimesNewRomanPSMT" w:hAnsi="Times New Roman"/>
          <w:sz w:val="28"/>
          <w:szCs w:val="28"/>
        </w:rPr>
        <w:t>;</w:t>
      </w:r>
    </w:p>
    <w:p w:rsidR="00A26FC2" w:rsidRDefault="00A26FC2" w:rsidP="00A26FC2">
      <w:pPr>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 xml:space="preserve">- </w:t>
      </w:r>
      <w:r w:rsidR="00782790" w:rsidRPr="00782790">
        <w:rPr>
          <w:rFonts w:ascii="Times New Roman" w:eastAsia="TimesNewRomanPSMT" w:hAnsi="Times New Roman"/>
          <w:sz w:val="28"/>
          <w:szCs w:val="28"/>
        </w:rPr>
        <w:t>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r>
        <w:rPr>
          <w:rFonts w:ascii="Times New Roman" w:eastAsia="TimesNewRomanPSMT" w:hAnsi="Times New Roman"/>
          <w:sz w:val="28"/>
          <w:szCs w:val="28"/>
        </w:rPr>
        <w:t xml:space="preserve"> на </w:t>
      </w:r>
      <w:r w:rsidR="00782790">
        <w:rPr>
          <w:rFonts w:ascii="Times New Roman" w:eastAsia="TimesNewRomanPSMT" w:hAnsi="Times New Roman"/>
          <w:sz w:val="28"/>
          <w:szCs w:val="28"/>
        </w:rPr>
        <w:t>7 707,9</w:t>
      </w:r>
      <w:r>
        <w:rPr>
          <w:rFonts w:ascii="Times New Roman" w:eastAsia="TimesNewRomanPSMT" w:hAnsi="Times New Roman"/>
          <w:sz w:val="28"/>
          <w:szCs w:val="28"/>
        </w:rPr>
        <w:t xml:space="preserve"> тыс. рублей, или на</w:t>
      </w:r>
      <w:r w:rsidR="00782790">
        <w:rPr>
          <w:rFonts w:ascii="Times New Roman" w:eastAsia="TimesNewRomanPSMT" w:hAnsi="Times New Roman"/>
          <w:sz w:val="28"/>
          <w:szCs w:val="28"/>
        </w:rPr>
        <w:t xml:space="preserve"> 49,5</w:t>
      </w:r>
      <w:r>
        <w:rPr>
          <w:rFonts w:ascii="Times New Roman" w:eastAsia="TimesNewRomanPSMT" w:hAnsi="Times New Roman"/>
          <w:sz w:val="28"/>
          <w:szCs w:val="28"/>
        </w:rPr>
        <w:t>%.</w:t>
      </w:r>
    </w:p>
    <w:p w:rsidR="00782790" w:rsidRDefault="00782790" w:rsidP="00A26FC2">
      <w:pPr>
        <w:spacing w:before="100" w:beforeAutospacing="1" w:after="100" w:afterAutospacing="1" w:line="240" w:lineRule="auto"/>
        <w:ind w:firstLine="709"/>
        <w:contextualSpacing/>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Ниже запланированных годовых объемов поступили субвенции по 2 видам: на </w:t>
      </w:r>
      <w:r w:rsidRPr="00782790">
        <w:rPr>
          <w:rFonts w:ascii="Times New Roman" w:eastAsia="Times New Roman" w:hAnsi="Times New Roman"/>
          <w:sz w:val="28"/>
          <w:szCs w:val="28"/>
          <w:lang w:eastAsia="ru-RU"/>
        </w:rPr>
        <w:t>составление (изменение) списков кандидатов в присяжные заседатели федеральных судов общей юрисдикции в Р</w:t>
      </w:r>
      <w:r>
        <w:rPr>
          <w:rFonts w:ascii="Times New Roman" w:eastAsia="Times New Roman" w:hAnsi="Times New Roman"/>
          <w:sz w:val="28"/>
          <w:szCs w:val="28"/>
          <w:lang w:eastAsia="ru-RU"/>
        </w:rPr>
        <w:t xml:space="preserve">Ф в сумме 69,0 тыс. рублей, что составило 37,8% годового плана, </w:t>
      </w:r>
      <w:r w:rsidRPr="00782790">
        <w:rPr>
          <w:rFonts w:ascii="Times New Roman" w:eastAsia="Times New Roman" w:hAnsi="Times New Roman"/>
          <w:sz w:val="28"/>
          <w:szCs w:val="28"/>
          <w:lang w:eastAsia="ru-RU"/>
        </w:rPr>
        <w:t>на реализацию полномочий Р</w:t>
      </w:r>
      <w:r>
        <w:rPr>
          <w:rFonts w:ascii="Times New Roman" w:eastAsia="Times New Roman" w:hAnsi="Times New Roman"/>
          <w:sz w:val="28"/>
          <w:szCs w:val="28"/>
          <w:lang w:eastAsia="ru-RU"/>
        </w:rPr>
        <w:t>Ф</w:t>
      </w:r>
      <w:r w:rsidRPr="00782790">
        <w:rPr>
          <w:rFonts w:ascii="Times New Roman" w:eastAsia="Times New Roman" w:hAnsi="Times New Roman"/>
          <w:sz w:val="28"/>
          <w:szCs w:val="28"/>
          <w:lang w:eastAsia="ru-RU"/>
        </w:rPr>
        <w:t xml:space="preserve"> по осуществлению социальных выплат безработным гражданам</w:t>
      </w:r>
      <w:r>
        <w:rPr>
          <w:rFonts w:ascii="Times New Roman" w:eastAsia="Times New Roman" w:hAnsi="Times New Roman"/>
          <w:sz w:val="28"/>
          <w:szCs w:val="28"/>
          <w:lang w:eastAsia="ru-RU"/>
        </w:rPr>
        <w:t xml:space="preserve"> – в сумме </w:t>
      </w:r>
      <w:r w:rsidR="00121FB7">
        <w:rPr>
          <w:rFonts w:ascii="Times New Roman" w:eastAsia="Times New Roman" w:hAnsi="Times New Roman"/>
          <w:sz w:val="28"/>
          <w:szCs w:val="28"/>
          <w:lang w:eastAsia="ru-RU"/>
        </w:rPr>
        <w:t xml:space="preserve">187 439,6 тыс. рублей, или </w:t>
      </w:r>
      <w:r>
        <w:rPr>
          <w:rFonts w:ascii="Times New Roman" w:eastAsia="Times New Roman" w:hAnsi="Times New Roman"/>
          <w:sz w:val="28"/>
          <w:szCs w:val="28"/>
          <w:lang w:eastAsia="ru-RU"/>
        </w:rPr>
        <w:t>89,4%</w:t>
      </w:r>
      <w:r w:rsidR="00121FB7">
        <w:rPr>
          <w:rFonts w:ascii="Times New Roman" w:eastAsia="Times New Roman" w:hAnsi="Times New Roman"/>
          <w:sz w:val="28"/>
          <w:szCs w:val="28"/>
          <w:lang w:eastAsia="ru-RU"/>
        </w:rPr>
        <w:t xml:space="preserve"> плана.</w:t>
      </w:r>
      <w:proofErr w:type="gramEnd"/>
    </w:p>
    <w:p w:rsidR="00121FB7" w:rsidRDefault="00A26FC2" w:rsidP="00121FB7">
      <w:pPr>
        <w:spacing w:before="100" w:beforeAutospacing="1" w:after="100" w:afterAutospacing="1"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Сверх утвержденного Законом об областном бюджете объема поступили субвенции </w:t>
      </w:r>
      <w:r w:rsidRPr="00E10532">
        <w:rPr>
          <w:rFonts w:ascii="Times New Roman" w:eastAsia="Times New Roman" w:hAnsi="Times New Roman"/>
          <w:sz w:val="28"/>
          <w:szCs w:val="28"/>
          <w:lang w:eastAsia="ru-RU"/>
        </w:rPr>
        <w:t>на 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w:t>
      </w:r>
      <w:r>
        <w:rPr>
          <w:rFonts w:ascii="Times New Roman" w:eastAsia="Times New Roman" w:hAnsi="Times New Roman"/>
          <w:sz w:val="28"/>
          <w:szCs w:val="28"/>
          <w:lang w:eastAsia="ru-RU"/>
        </w:rPr>
        <w:t xml:space="preserve"> – на </w:t>
      </w:r>
      <w:r w:rsidR="00121FB7">
        <w:rPr>
          <w:rFonts w:ascii="Times New Roman" w:eastAsia="Times New Roman" w:hAnsi="Times New Roman"/>
          <w:sz w:val="28"/>
          <w:szCs w:val="28"/>
          <w:lang w:eastAsia="ru-RU"/>
        </w:rPr>
        <w:t>2 188,4</w:t>
      </w:r>
      <w:r>
        <w:rPr>
          <w:rFonts w:ascii="Times New Roman" w:eastAsia="Times New Roman" w:hAnsi="Times New Roman"/>
          <w:sz w:val="28"/>
          <w:szCs w:val="28"/>
          <w:lang w:eastAsia="ru-RU"/>
        </w:rPr>
        <w:t xml:space="preserve"> тыс. рублей (на </w:t>
      </w:r>
      <w:r w:rsidR="00121FB7">
        <w:rPr>
          <w:rFonts w:ascii="Times New Roman" w:eastAsia="Times New Roman" w:hAnsi="Times New Roman"/>
          <w:sz w:val="28"/>
          <w:szCs w:val="28"/>
          <w:lang w:eastAsia="ru-RU"/>
        </w:rPr>
        <w:t>10,8</w:t>
      </w:r>
      <w:r>
        <w:rPr>
          <w:rFonts w:ascii="Times New Roman" w:eastAsia="Times New Roman" w:hAnsi="Times New Roman"/>
          <w:sz w:val="28"/>
          <w:szCs w:val="28"/>
          <w:lang w:eastAsia="ru-RU"/>
        </w:rPr>
        <w:t>%)</w:t>
      </w:r>
      <w:r w:rsidR="00121FB7">
        <w:rPr>
          <w:rFonts w:ascii="Times New Roman" w:eastAsia="Times New Roman" w:hAnsi="Times New Roman"/>
          <w:sz w:val="28"/>
          <w:szCs w:val="28"/>
          <w:lang w:eastAsia="ru-RU"/>
        </w:rPr>
        <w:t>.</w:t>
      </w:r>
    </w:p>
    <w:p w:rsidR="00121FB7" w:rsidRDefault="00A26FC2" w:rsidP="00121FB7">
      <w:pPr>
        <w:autoSpaceDE w:val="0"/>
        <w:autoSpaceDN w:val="0"/>
        <w:adjustRightInd w:val="0"/>
        <w:spacing w:after="0" w:line="240" w:lineRule="auto"/>
        <w:ind w:firstLine="708"/>
        <w:jc w:val="both"/>
        <w:rPr>
          <w:rFonts w:ascii="Times New Roman" w:eastAsia="TimesNewRomanPSMT" w:hAnsi="Times New Roman"/>
          <w:sz w:val="28"/>
          <w:szCs w:val="28"/>
        </w:rPr>
      </w:pPr>
      <w:r w:rsidRPr="00E10532">
        <w:rPr>
          <w:rFonts w:ascii="Times New Roman" w:eastAsia="TimesNewRomanPSMT" w:hAnsi="Times New Roman"/>
          <w:b/>
          <w:bCs/>
          <w:iCs/>
          <w:sz w:val="28"/>
          <w:szCs w:val="28"/>
        </w:rPr>
        <w:t>Иные межбюджетные трансферты</w:t>
      </w:r>
      <w:r w:rsidRPr="00961BEC">
        <w:rPr>
          <w:rFonts w:ascii="Times New Roman" w:eastAsia="TimesNewRomanPSMT" w:hAnsi="Times New Roman"/>
          <w:b/>
          <w:bCs/>
          <w:i/>
          <w:iCs/>
          <w:sz w:val="28"/>
          <w:szCs w:val="28"/>
        </w:rPr>
        <w:t xml:space="preserve"> </w:t>
      </w:r>
      <w:r w:rsidRPr="00961BEC">
        <w:rPr>
          <w:rFonts w:ascii="Times New Roman" w:eastAsia="TimesNewRomanPSMT" w:hAnsi="Times New Roman"/>
          <w:sz w:val="28"/>
          <w:szCs w:val="28"/>
        </w:rPr>
        <w:t>в структуре безвозмездных поступлений</w:t>
      </w:r>
      <w:r>
        <w:rPr>
          <w:rFonts w:ascii="Times New Roman" w:eastAsia="TimesNewRomanPSMT" w:hAnsi="Times New Roman"/>
          <w:sz w:val="28"/>
          <w:szCs w:val="28"/>
        </w:rPr>
        <w:t xml:space="preserve"> </w:t>
      </w:r>
      <w:r w:rsidRPr="00961BEC">
        <w:rPr>
          <w:rFonts w:ascii="Times New Roman" w:eastAsia="TimesNewRomanPSMT" w:hAnsi="Times New Roman"/>
          <w:sz w:val="28"/>
          <w:szCs w:val="28"/>
        </w:rPr>
        <w:t xml:space="preserve">занимают </w:t>
      </w:r>
      <w:r w:rsidR="00121FB7">
        <w:rPr>
          <w:rFonts w:ascii="Times New Roman" w:eastAsia="TimesNewRomanPSMT" w:hAnsi="Times New Roman"/>
          <w:sz w:val="28"/>
          <w:szCs w:val="28"/>
        </w:rPr>
        <w:t>1,0%</w:t>
      </w:r>
      <w:r w:rsidRPr="00961BEC">
        <w:rPr>
          <w:rFonts w:ascii="Times New Roman" w:eastAsia="TimesNewRomanPSMT" w:hAnsi="Times New Roman"/>
          <w:sz w:val="28"/>
          <w:szCs w:val="28"/>
        </w:rPr>
        <w:t xml:space="preserve">. Поступления в областной бюджет составили </w:t>
      </w:r>
      <w:r w:rsidR="00121FB7">
        <w:rPr>
          <w:rFonts w:ascii="Times New Roman" w:eastAsia="TimesNewRomanPSMT" w:hAnsi="Times New Roman"/>
          <w:sz w:val="28"/>
          <w:szCs w:val="28"/>
        </w:rPr>
        <w:t>120 065,7</w:t>
      </w:r>
      <w:r>
        <w:rPr>
          <w:rFonts w:ascii="Times New Roman" w:eastAsia="TimesNewRomanPSMT" w:hAnsi="Times New Roman"/>
          <w:sz w:val="28"/>
          <w:szCs w:val="28"/>
        </w:rPr>
        <w:t xml:space="preserve"> </w:t>
      </w:r>
      <w:r w:rsidRPr="00961BEC">
        <w:rPr>
          <w:rFonts w:ascii="Times New Roman" w:eastAsia="TimesNewRomanPSMT" w:hAnsi="Times New Roman"/>
          <w:sz w:val="28"/>
          <w:szCs w:val="28"/>
        </w:rPr>
        <w:t>тыс</w:t>
      </w:r>
      <w:r>
        <w:rPr>
          <w:rFonts w:ascii="Times New Roman" w:eastAsia="TimesNewRomanPSMT" w:hAnsi="Times New Roman"/>
          <w:sz w:val="28"/>
          <w:szCs w:val="28"/>
        </w:rPr>
        <w:t xml:space="preserve">. </w:t>
      </w:r>
      <w:r w:rsidRPr="00961BEC">
        <w:rPr>
          <w:rFonts w:ascii="Times New Roman" w:eastAsia="TimesNewRomanPSMT" w:hAnsi="Times New Roman"/>
          <w:sz w:val="28"/>
          <w:szCs w:val="28"/>
        </w:rPr>
        <w:t xml:space="preserve">рублей, или </w:t>
      </w:r>
      <w:r w:rsidR="00121FB7">
        <w:rPr>
          <w:rFonts w:ascii="Times New Roman" w:eastAsia="TimesNewRomanPSMT" w:hAnsi="Times New Roman"/>
          <w:sz w:val="28"/>
          <w:szCs w:val="28"/>
        </w:rPr>
        <w:t>99,1</w:t>
      </w:r>
      <w:r w:rsidRPr="00961BEC">
        <w:rPr>
          <w:rFonts w:ascii="Times New Roman" w:eastAsia="TimesNewRomanPSMT" w:hAnsi="Times New Roman"/>
          <w:sz w:val="28"/>
          <w:szCs w:val="28"/>
        </w:rPr>
        <w:t>% от плановых назначений. По</w:t>
      </w:r>
      <w:r>
        <w:rPr>
          <w:rFonts w:ascii="Times New Roman" w:eastAsia="TimesNewRomanPSMT" w:hAnsi="Times New Roman"/>
          <w:sz w:val="28"/>
          <w:szCs w:val="28"/>
        </w:rPr>
        <w:t xml:space="preserve"> </w:t>
      </w:r>
      <w:r w:rsidRPr="00961BEC">
        <w:rPr>
          <w:rFonts w:ascii="Times New Roman" w:eastAsia="TimesNewRomanPSMT" w:hAnsi="Times New Roman"/>
          <w:sz w:val="28"/>
          <w:szCs w:val="28"/>
        </w:rPr>
        <w:t>сравнению с уровнем предыдущего</w:t>
      </w:r>
      <w:r>
        <w:rPr>
          <w:rFonts w:ascii="Times New Roman" w:eastAsia="TimesNewRomanPSMT" w:hAnsi="Times New Roman"/>
          <w:sz w:val="28"/>
          <w:szCs w:val="28"/>
        </w:rPr>
        <w:t xml:space="preserve"> </w:t>
      </w:r>
      <w:r w:rsidRPr="00961BEC">
        <w:rPr>
          <w:rFonts w:ascii="Times New Roman" w:eastAsia="TimesNewRomanPSMT" w:hAnsi="Times New Roman"/>
          <w:sz w:val="28"/>
          <w:szCs w:val="28"/>
        </w:rPr>
        <w:t xml:space="preserve">периода поступления </w:t>
      </w:r>
      <w:r>
        <w:rPr>
          <w:rFonts w:ascii="Times New Roman" w:eastAsia="TimesNewRomanPSMT" w:hAnsi="Times New Roman"/>
          <w:sz w:val="28"/>
          <w:szCs w:val="28"/>
        </w:rPr>
        <w:t xml:space="preserve">сократились на </w:t>
      </w:r>
      <w:r w:rsidR="00121FB7">
        <w:rPr>
          <w:rFonts w:ascii="Times New Roman" w:eastAsia="TimesNewRomanPSMT" w:hAnsi="Times New Roman"/>
          <w:sz w:val="28"/>
          <w:szCs w:val="28"/>
        </w:rPr>
        <w:t>581 323,3</w:t>
      </w:r>
      <w:r>
        <w:rPr>
          <w:rFonts w:ascii="Times New Roman" w:eastAsia="TimesNewRomanPSMT" w:hAnsi="Times New Roman"/>
          <w:sz w:val="28"/>
          <w:szCs w:val="28"/>
        </w:rPr>
        <w:t xml:space="preserve"> тыс. рублей, или на </w:t>
      </w:r>
      <w:r w:rsidR="00121FB7">
        <w:rPr>
          <w:rFonts w:ascii="Times New Roman" w:eastAsia="TimesNewRomanPSMT" w:hAnsi="Times New Roman"/>
          <w:sz w:val="28"/>
          <w:szCs w:val="28"/>
        </w:rPr>
        <w:t>82,9</w:t>
      </w:r>
      <w:r>
        <w:rPr>
          <w:rFonts w:ascii="Times New Roman" w:eastAsia="TimesNewRomanPSMT" w:hAnsi="Times New Roman"/>
          <w:sz w:val="28"/>
          <w:szCs w:val="28"/>
        </w:rPr>
        <w:t>%</w:t>
      </w:r>
      <w:r w:rsidR="00121FB7">
        <w:rPr>
          <w:rFonts w:ascii="Times New Roman" w:eastAsia="TimesNewRomanPSMT" w:hAnsi="Times New Roman"/>
          <w:sz w:val="28"/>
          <w:szCs w:val="28"/>
        </w:rPr>
        <w:t xml:space="preserve">. Данное снижение обусловлено поступлением в 2012 году межбюджетных трансфертов </w:t>
      </w:r>
      <w:r w:rsidRPr="00961BEC">
        <w:rPr>
          <w:rFonts w:ascii="Times New Roman" w:eastAsia="TimesNewRomanPSMT" w:hAnsi="Times New Roman"/>
          <w:sz w:val="28"/>
          <w:szCs w:val="28"/>
        </w:rPr>
        <w:t xml:space="preserve">на реализацию программ </w:t>
      </w:r>
      <w:r w:rsidR="00121FB7">
        <w:rPr>
          <w:rFonts w:ascii="Times New Roman" w:eastAsia="TimesNewRomanPSMT" w:hAnsi="Times New Roman"/>
          <w:sz w:val="28"/>
          <w:szCs w:val="28"/>
        </w:rPr>
        <w:t xml:space="preserve">и мероприятий по </w:t>
      </w:r>
      <w:r w:rsidRPr="00961BEC">
        <w:rPr>
          <w:rFonts w:ascii="Times New Roman" w:eastAsia="TimesNewRomanPSMT" w:hAnsi="Times New Roman"/>
          <w:sz w:val="28"/>
          <w:szCs w:val="28"/>
        </w:rPr>
        <w:t xml:space="preserve">модернизации здравоохранения </w:t>
      </w:r>
      <w:r w:rsidR="00121FB7">
        <w:rPr>
          <w:rFonts w:ascii="Times New Roman" w:eastAsia="TimesNewRomanPSMT" w:hAnsi="Times New Roman"/>
          <w:sz w:val="28"/>
          <w:szCs w:val="28"/>
        </w:rPr>
        <w:t>в сумме 619 384,2 тыс. рублей, которые в отчетном периоде не предусмотрены.</w:t>
      </w:r>
    </w:p>
    <w:p w:rsidR="004B0FFD" w:rsidRDefault="004B0FFD" w:rsidP="004B0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NewRomanPSMT" w:hAnsi="Times New Roman"/>
          <w:sz w:val="28"/>
          <w:szCs w:val="28"/>
        </w:rPr>
        <w:t xml:space="preserve">В полном годовом объеме поступили </w:t>
      </w:r>
      <w:proofErr w:type="gramStart"/>
      <w:r>
        <w:rPr>
          <w:rFonts w:ascii="Times New Roman" w:eastAsia="TimesNewRomanPSMT" w:hAnsi="Times New Roman"/>
          <w:sz w:val="28"/>
          <w:szCs w:val="28"/>
        </w:rPr>
        <w:t>межбюджетные</w:t>
      </w:r>
      <w:proofErr w:type="gramEnd"/>
      <w:r>
        <w:rPr>
          <w:rFonts w:ascii="Times New Roman" w:eastAsia="TimesNewRomanPSMT" w:hAnsi="Times New Roman"/>
          <w:sz w:val="28"/>
          <w:szCs w:val="28"/>
        </w:rPr>
        <w:t xml:space="preserve"> трансферы по 7 видам. </w:t>
      </w:r>
      <w:proofErr w:type="gramStart"/>
      <w:r>
        <w:rPr>
          <w:rFonts w:ascii="Times New Roman" w:eastAsia="Times New Roman" w:hAnsi="Times New Roman"/>
          <w:sz w:val="28"/>
          <w:szCs w:val="28"/>
          <w:lang w:eastAsia="ru-RU"/>
        </w:rPr>
        <w:t xml:space="preserve">Сверх утвержденного Законом об областном бюджете объема поступили межбюджетные трансферты </w:t>
      </w:r>
      <w:r w:rsidRPr="004B0FFD">
        <w:rPr>
          <w:rFonts w:ascii="Times New Roman" w:eastAsia="Times New Roman" w:hAnsi="Times New Roman"/>
          <w:sz w:val="28"/>
          <w:szCs w:val="28"/>
          <w:lang w:eastAsia="ru-RU"/>
        </w:rPr>
        <w:t>на выплату стипендий Президента Р</w:t>
      </w:r>
      <w:r>
        <w:rPr>
          <w:rFonts w:ascii="Times New Roman" w:eastAsia="Times New Roman" w:hAnsi="Times New Roman"/>
          <w:sz w:val="28"/>
          <w:szCs w:val="28"/>
          <w:lang w:eastAsia="ru-RU"/>
        </w:rPr>
        <w:t>Ф</w:t>
      </w:r>
      <w:r w:rsidRPr="004B0FFD">
        <w:rPr>
          <w:rFonts w:ascii="Times New Roman" w:eastAsia="Times New Roman" w:hAnsi="Times New Roman"/>
          <w:sz w:val="28"/>
          <w:szCs w:val="28"/>
          <w:lang w:eastAsia="ru-RU"/>
        </w:rPr>
        <w:t xml:space="preserve"> и Правительства Р</w:t>
      </w:r>
      <w:r>
        <w:rPr>
          <w:rFonts w:ascii="Times New Roman" w:eastAsia="Times New Roman" w:hAnsi="Times New Roman"/>
          <w:sz w:val="28"/>
          <w:szCs w:val="28"/>
          <w:lang w:eastAsia="ru-RU"/>
        </w:rPr>
        <w:t>Ф</w:t>
      </w:r>
      <w:r w:rsidRPr="004B0FFD">
        <w:rPr>
          <w:rFonts w:ascii="Times New Roman" w:eastAsia="Times New Roman" w:hAnsi="Times New Roman"/>
          <w:sz w:val="28"/>
          <w:szCs w:val="28"/>
          <w:lang w:eastAsia="ru-RU"/>
        </w:rPr>
        <w:t xml:space="preserve">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r>
        <w:rPr>
          <w:rFonts w:ascii="Times New Roman" w:eastAsia="Times New Roman" w:hAnsi="Times New Roman"/>
          <w:sz w:val="28"/>
          <w:szCs w:val="28"/>
          <w:lang w:eastAsia="ru-RU"/>
        </w:rPr>
        <w:t xml:space="preserve"> – на уровне 262,5% плана.</w:t>
      </w:r>
      <w:proofErr w:type="gramEnd"/>
      <w:r>
        <w:rPr>
          <w:rFonts w:ascii="Times New Roman" w:eastAsia="Times New Roman" w:hAnsi="Times New Roman"/>
          <w:sz w:val="28"/>
          <w:szCs w:val="28"/>
          <w:lang w:eastAsia="ru-RU"/>
        </w:rPr>
        <w:t xml:space="preserve"> Также превысили плановые назначения трансферты на </w:t>
      </w:r>
      <w:r w:rsidRPr="004B0FFD">
        <w:rPr>
          <w:rFonts w:ascii="Times New Roman" w:eastAsia="Times New Roman" w:hAnsi="Times New Roman"/>
          <w:sz w:val="28"/>
          <w:szCs w:val="28"/>
          <w:lang w:eastAsia="ru-RU"/>
        </w:rPr>
        <w:t>содержание депутатов Государственной Думы и их помощников</w:t>
      </w:r>
      <w:r>
        <w:rPr>
          <w:rFonts w:ascii="Times New Roman" w:eastAsia="Times New Roman" w:hAnsi="Times New Roman"/>
          <w:sz w:val="28"/>
          <w:szCs w:val="28"/>
          <w:lang w:eastAsia="ru-RU"/>
        </w:rPr>
        <w:t xml:space="preserve"> и на </w:t>
      </w:r>
      <w:r w:rsidRPr="004B0FFD">
        <w:rPr>
          <w:rFonts w:ascii="Times New Roman" w:eastAsia="Times New Roman" w:hAnsi="Times New Roman"/>
          <w:sz w:val="28"/>
          <w:szCs w:val="28"/>
          <w:lang w:eastAsia="ru-RU"/>
        </w:rPr>
        <w:t xml:space="preserve"> содержание членов Совета Федерации и их помощников</w:t>
      </w:r>
      <w:r>
        <w:rPr>
          <w:rFonts w:ascii="Times New Roman" w:eastAsia="Times New Roman" w:hAnsi="Times New Roman"/>
          <w:sz w:val="28"/>
          <w:szCs w:val="28"/>
          <w:lang w:eastAsia="ru-RU"/>
        </w:rPr>
        <w:t xml:space="preserve"> на 8,0% и 8,7% соответственно. Ниже запланированных показателей поступили м</w:t>
      </w:r>
      <w:r w:rsidRPr="004B0FFD">
        <w:rPr>
          <w:rFonts w:ascii="Times New Roman" w:eastAsia="Times New Roman" w:hAnsi="Times New Roman"/>
          <w:sz w:val="28"/>
          <w:szCs w:val="28"/>
          <w:lang w:eastAsia="ru-RU"/>
        </w:rPr>
        <w:t>ежбюджетные трансферты, передаваемые бюджетам субъектов Р</w:t>
      </w:r>
      <w:r>
        <w:rPr>
          <w:rFonts w:ascii="Times New Roman" w:eastAsia="Times New Roman" w:hAnsi="Times New Roman"/>
          <w:sz w:val="28"/>
          <w:szCs w:val="28"/>
          <w:lang w:eastAsia="ru-RU"/>
        </w:rPr>
        <w:t>Ф</w:t>
      </w:r>
      <w:r w:rsidRPr="004B0FFD">
        <w:rPr>
          <w:rFonts w:ascii="Times New Roman" w:eastAsia="Times New Roman" w:hAnsi="Times New Roman"/>
          <w:sz w:val="28"/>
          <w:szCs w:val="28"/>
          <w:lang w:eastAsia="ru-RU"/>
        </w:rPr>
        <w:t xml:space="preserve"> на единовременные компенсационные выплаты медицинским работникам</w:t>
      </w:r>
      <w:r>
        <w:rPr>
          <w:rFonts w:ascii="Times New Roman" w:eastAsia="Times New Roman" w:hAnsi="Times New Roman"/>
          <w:sz w:val="28"/>
          <w:szCs w:val="28"/>
          <w:lang w:eastAsia="ru-RU"/>
        </w:rPr>
        <w:t xml:space="preserve"> – 81,0% утвержденного плана. </w:t>
      </w:r>
    </w:p>
    <w:p w:rsidR="006F41F9" w:rsidRDefault="006F41F9" w:rsidP="006F41F9">
      <w:pPr>
        <w:spacing w:after="0" w:line="240" w:lineRule="auto"/>
        <w:ind w:firstLine="709"/>
        <w:contextualSpacing/>
        <w:jc w:val="both"/>
        <w:rPr>
          <w:rFonts w:ascii="Times New Roman" w:eastAsia="Times New Roman" w:hAnsi="Times New Roman"/>
          <w:sz w:val="28"/>
          <w:szCs w:val="28"/>
          <w:lang w:eastAsia="ru-RU"/>
        </w:rPr>
      </w:pPr>
      <w:proofErr w:type="gramStart"/>
      <w:r>
        <w:rPr>
          <w:rFonts w:ascii="Times New Roman" w:eastAsia="Times New Roman" w:hAnsi="Times New Roman"/>
          <w:b/>
          <w:sz w:val="28"/>
          <w:szCs w:val="28"/>
          <w:lang w:eastAsia="ru-RU"/>
        </w:rPr>
        <w:t>Прочие безвозмездные поступления от других бюджетов бюджетной системы</w:t>
      </w:r>
      <w:r>
        <w:rPr>
          <w:rFonts w:ascii="Times New Roman" w:eastAsia="Times New Roman" w:hAnsi="Times New Roman"/>
          <w:sz w:val="28"/>
          <w:szCs w:val="28"/>
          <w:lang w:eastAsia="ru-RU"/>
        </w:rPr>
        <w:t xml:space="preserve"> в 2013 году при запланированном объеме 320</w:t>
      </w:r>
      <w:r>
        <w:rPr>
          <w:rFonts w:ascii="Times New Roman" w:eastAsia="Times New Roman" w:hAnsi="Times New Roman"/>
          <w:sz w:val="28"/>
          <w:szCs w:val="28"/>
          <w:lang w:val="en-US" w:eastAsia="ru-RU"/>
        </w:rPr>
        <w:t> </w:t>
      </w:r>
      <w:r>
        <w:rPr>
          <w:rFonts w:ascii="Times New Roman" w:eastAsia="Times New Roman" w:hAnsi="Times New Roman"/>
          <w:sz w:val="28"/>
          <w:szCs w:val="28"/>
          <w:lang w:eastAsia="ru-RU"/>
        </w:rPr>
        <w:t xml:space="preserve">871,8 тыс. рублей составили 319 136,6 тыс. рублей, или 99,5% утвержденных бюджетных </w:t>
      </w:r>
      <w:r>
        <w:rPr>
          <w:rFonts w:ascii="Times New Roman" w:eastAsia="Times New Roman" w:hAnsi="Times New Roman"/>
          <w:sz w:val="28"/>
          <w:szCs w:val="28"/>
          <w:lang w:eastAsia="ru-RU"/>
        </w:rPr>
        <w:lastRenderedPageBreak/>
        <w:t>назначений, в том числе: поступления от бюджета Пенсионного фонда Российской Федерации – 65,8 тыс. рублей, или 91,6% утвержденных бюджетных назначений, поступления от бюджета Фонда социального страхования Российской Федерации – 319 070,9 тыс. рублей, или 99,5</w:t>
      </w:r>
      <w:proofErr w:type="gramEnd"/>
      <w:r>
        <w:rPr>
          <w:rFonts w:ascii="Times New Roman" w:eastAsia="Times New Roman" w:hAnsi="Times New Roman"/>
          <w:sz w:val="28"/>
          <w:szCs w:val="28"/>
          <w:lang w:eastAsia="ru-RU"/>
        </w:rPr>
        <w:t>% плана.</w:t>
      </w:r>
    </w:p>
    <w:p w:rsidR="006F41F9" w:rsidRDefault="006F41F9" w:rsidP="006F41F9">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Безвозмездные поступления от государственных (муниципальных) организаций</w:t>
      </w:r>
      <w:r>
        <w:rPr>
          <w:rFonts w:ascii="Times New Roman" w:eastAsia="Times New Roman" w:hAnsi="Times New Roman"/>
          <w:sz w:val="28"/>
          <w:szCs w:val="28"/>
          <w:lang w:eastAsia="ru-RU"/>
        </w:rPr>
        <w:t xml:space="preserve"> исполнены на 97,5% от плановых назначений. </w:t>
      </w:r>
    </w:p>
    <w:p w:rsidR="006F41F9" w:rsidRDefault="006F41F9" w:rsidP="006F41F9">
      <w:pPr>
        <w:spacing w:after="0" w:line="240" w:lineRule="auto"/>
        <w:ind w:firstLine="709"/>
        <w:contextualSpacing/>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Средства были получены от государственной корпорации «Фонд содействия реформированию жилищно-коммунального хозяйства» в сумме 170 509,7 тыс. рублей, из них на обеспечение мероприятий по капитальному ремонту многоквартирных домов – 45 124,0 тыс. рублей, или 100% плана, на обеспечение мероприятий по переселению граждан из аварийного жилищного фонда – 125 385,7 тыс. рублей, или 96,6% плана.</w:t>
      </w:r>
      <w:proofErr w:type="gramEnd"/>
    </w:p>
    <w:p w:rsidR="006F41F9" w:rsidRDefault="006F41F9" w:rsidP="006F41F9">
      <w:pPr>
        <w:spacing w:before="100" w:beforeAutospacing="1" w:after="100" w:afterAutospacing="1"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Безвозмездные поступления от негосударственных организаций</w:t>
      </w:r>
      <w:r>
        <w:rPr>
          <w:rFonts w:ascii="Times New Roman" w:eastAsia="Times New Roman" w:hAnsi="Times New Roman"/>
          <w:sz w:val="28"/>
          <w:szCs w:val="28"/>
          <w:lang w:eastAsia="ru-RU"/>
        </w:rPr>
        <w:t xml:space="preserve"> исполнены в сумме 3 649,8 тыс. рублей, или 102,0% плановых назначений.</w:t>
      </w:r>
    </w:p>
    <w:p w:rsidR="00637A23" w:rsidRDefault="00A26FC2" w:rsidP="00637A23">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4F01C5">
        <w:rPr>
          <w:rFonts w:ascii="Times New Roman" w:eastAsia="Times New Roman" w:hAnsi="Times New Roman"/>
          <w:b/>
          <w:sz w:val="28"/>
          <w:szCs w:val="28"/>
          <w:lang w:eastAsia="ru-RU"/>
        </w:rPr>
        <w:t>Доходы от возврата бюджетами бюджетной системы РФ и организациями остатков субсидий, субвенций и иных межбюджетных трансфертов, имеющих целевое назначени</w:t>
      </w:r>
      <w:r w:rsidR="006A1B21">
        <w:rPr>
          <w:rFonts w:ascii="Times New Roman" w:eastAsia="Times New Roman" w:hAnsi="Times New Roman"/>
          <w:b/>
          <w:sz w:val="28"/>
          <w:szCs w:val="28"/>
          <w:lang w:eastAsia="ru-RU"/>
        </w:rPr>
        <w:t>е</w:t>
      </w:r>
      <w:r w:rsidRPr="004F01C5">
        <w:rPr>
          <w:rFonts w:ascii="Times New Roman" w:eastAsia="Times New Roman" w:hAnsi="Times New Roman"/>
          <w:b/>
          <w:sz w:val="28"/>
          <w:szCs w:val="28"/>
          <w:lang w:eastAsia="ru-RU"/>
        </w:rPr>
        <w:t>, прошлых лет</w:t>
      </w:r>
      <w:r w:rsidRPr="004F01C5">
        <w:rPr>
          <w:rFonts w:ascii="Times New Roman" w:eastAsia="Times New Roman" w:hAnsi="Times New Roman"/>
          <w:sz w:val="28"/>
          <w:szCs w:val="28"/>
          <w:lang w:eastAsia="ru-RU"/>
        </w:rPr>
        <w:t xml:space="preserve">  получены в объеме </w:t>
      </w:r>
      <w:r w:rsidR="00637A23">
        <w:rPr>
          <w:rFonts w:ascii="Times New Roman" w:eastAsia="Times New Roman" w:hAnsi="Times New Roman"/>
          <w:sz w:val="28"/>
          <w:szCs w:val="28"/>
          <w:lang w:eastAsia="ru-RU"/>
        </w:rPr>
        <w:t>84 052,3</w:t>
      </w:r>
      <w:r w:rsidRPr="004F01C5">
        <w:rPr>
          <w:rFonts w:ascii="Times New Roman" w:eastAsia="Times New Roman" w:hAnsi="Times New Roman"/>
          <w:sz w:val="28"/>
          <w:szCs w:val="28"/>
          <w:lang w:eastAsia="ru-RU"/>
        </w:rPr>
        <w:t xml:space="preserve"> тыс. рублей, или </w:t>
      </w:r>
      <w:r w:rsidR="00637A23">
        <w:rPr>
          <w:rFonts w:ascii="Times New Roman" w:eastAsia="Times New Roman" w:hAnsi="Times New Roman"/>
          <w:sz w:val="28"/>
          <w:szCs w:val="28"/>
          <w:lang w:eastAsia="ru-RU"/>
        </w:rPr>
        <w:t>101,8</w:t>
      </w:r>
      <w:r w:rsidRPr="004F01C5">
        <w:rPr>
          <w:rFonts w:ascii="Times New Roman" w:eastAsia="Times New Roman" w:hAnsi="Times New Roman"/>
          <w:sz w:val="28"/>
          <w:szCs w:val="28"/>
          <w:lang w:eastAsia="ru-RU"/>
        </w:rPr>
        <w:t xml:space="preserve">% годового плана. Из общей суммы поступлений </w:t>
      </w:r>
      <w:r w:rsidR="00637A23">
        <w:rPr>
          <w:rFonts w:ascii="Times New Roman" w:eastAsia="Times New Roman" w:hAnsi="Times New Roman"/>
          <w:sz w:val="28"/>
          <w:szCs w:val="28"/>
          <w:lang w:eastAsia="ru-RU"/>
        </w:rPr>
        <w:t xml:space="preserve">80,2% или 67 417,1 тыс. рублей составили поступления </w:t>
      </w:r>
      <w:r w:rsidR="00637A23" w:rsidRPr="00637A23">
        <w:rPr>
          <w:rFonts w:ascii="Times New Roman" w:eastAsia="Times New Roman" w:hAnsi="Times New Roman"/>
          <w:sz w:val="28"/>
          <w:szCs w:val="28"/>
          <w:lang w:eastAsia="ru-RU"/>
        </w:rPr>
        <w:t xml:space="preserve">из бюджетов городских </w:t>
      </w:r>
      <w:r w:rsidR="00637A23">
        <w:rPr>
          <w:rFonts w:ascii="Times New Roman" w:eastAsia="Times New Roman" w:hAnsi="Times New Roman"/>
          <w:sz w:val="28"/>
          <w:szCs w:val="28"/>
          <w:lang w:eastAsia="ru-RU"/>
        </w:rPr>
        <w:t>о</w:t>
      </w:r>
      <w:r w:rsidR="00637A23" w:rsidRPr="00637A23">
        <w:rPr>
          <w:rFonts w:ascii="Times New Roman" w:eastAsia="Times New Roman" w:hAnsi="Times New Roman"/>
          <w:sz w:val="28"/>
          <w:szCs w:val="28"/>
          <w:lang w:eastAsia="ru-RU"/>
        </w:rPr>
        <w:t>кругов</w:t>
      </w:r>
      <w:r w:rsidR="00637A23">
        <w:rPr>
          <w:rFonts w:ascii="Times New Roman" w:eastAsia="Times New Roman" w:hAnsi="Times New Roman"/>
          <w:sz w:val="28"/>
          <w:szCs w:val="28"/>
          <w:lang w:eastAsia="ru-RU"/>
        </w:rPr>
        <w:t>.</w:t>
      </w:r>
    </w:p>
    <w:p w:rsidR="006A1B21" w:rsidRPr="00DE34B7" w:rsidRDefault="006A1B21" w:rsidP="006A1B21">
      <w:pPr>
        <w:spacing w:before="100" w:beforeAutospacing="1" w:after="100" w:afterAutospacing="1" w:line="240" w:lineRule="auto"/>
        <w:ind w:firstLine="709"/>
        <w:contextualSpacing/>
        <w:jc w:val="both"/>
        <w:rPr>
          <w:rFonts w:ascii="Times New Roman" w:eastAsia="Times New Roman" w:hAnsi="Times New Roman"/>
          <w:sz w:val="28"/>
          <w:szCs w:val="28"/>
          <w:lang w:eastAsia="ru-RU"/>
        </w:rPr>
      </w:pPr>
      <w:r w:rsidRPr="0029248F">
        <w:rPr>
          <w:rFonts w:ascii="Times New Roman" w:eastAsia="Times New Roman" w:hAnsi="Times New Roman"/>
          <w:sz w:val="28"/>
          <w:szCs w:val="28"/>
          <w:lang w:eastAsia="ru-RU"/>
        </w:rPr>
        <w:t xml:space="preserve">По состоянию на начало 2013 финансового года из общего объема полученных </w:t>
      </w:r>
      <w:r w:rsidR="00936F82" w:rsidRPr="0029248F">
        <w:rPr>
          <w:rFonts w:ascii="Times New Roman" w:eastAsia="Times New Roman" w:hAnsi="Times New Roman"/>
          <w:sz w:val="28"/>
          <w:szCs w:val="28"/>
          <w:lang w:eastAsia="ru-RU"/>
        </w:rPr>
        <w:t xml:space="preserve">в 2012 году </w:t>
      </w:r>
      <w:r w:rsidRPr="0029248F">
        <w:rPr>
          <w:rFonts w:ascii="Times New Roman" w:eastAsia="Times New Roman" w:hAnsi="Times New Roman"/>
          <w:sz w:val="28"/>
          <w:szCs w:val="28"/>
          <w:lang w:eastAsia="ru-RU"/>
        </w:rPr>
        <w:t xml:space="preserve">из федерального бюджета средств не были своевременно использованы на финансирование принятых бюджетных обязательств </w:t>
      </w:r>
      <w:r w:rsidR="00E85DFA" w:rsidRPr="0029248F">
        <w:rPr>
          <w:rFonts w:ascii="Times New Roman" w:eastAsia="Times New Roman" w:hAnsi="Times New Roman"/>
          <w:sz w:val="28"/>
          <w:szCs w:val="28"/>
          <w:lang w:eastAsia="ru-RU"/>
        </w:rPr>
        <w:t>713 283,3</w:t>
      </w:r>
      <w:r w:rsidRPr="0029248F">
        <w:rPr>
          <w:rFonts w:ascii="Times New Roman" w:eastAsia="Times New Roman" w:hAnsi="Times New Roman"/>
          <w:sz w:val="28"/>
          <w:szCs w:val="28"/>
          <w:lang w:eastAsia="ru-RU"/>
        </w:rPr>
        <w:t xml:space="preserve"> тыс. рублей.</w:t>
      </w:r>
      <w:r w:rsidRPr="002C5FD8">
        <w:rPr>
          <w:rFonts w:ascii="Times New Roman" w:eastAsia="Times New Roman" w:hAnsi="Times New Roman"/>
          <w:color w:val="FF0000"/>
          <w:sz w:val="28"/>
          <w:szCs w:val="28"/>
          <w:lang w:eastAsia="ru-RU"/>
        </w:rPr>
        <w:t xml:space="preserve"> </w:t>
      </w:r>
      <w:r w:rsidRPr="00DE34B7">
        <w:rPr>
          <w:rFonts w:ascii="Times New Roman" w:eastAsia="Times New Roman" w:hAnsi="Times New Roman"/>
          <w:sz w:val="28"/>
          <w:szCs w:val="28"/>
          <w:lang w:eastAsia="ru-RU"/>
        </w:rPr>
        <w:t>В течение 2013 года (в основном до 1 апреля) был осуществлен возврат</w:t>
      </w:r>
      <w:r w:rsidRPr="00DE34B7">
        <w:rPr>
          <w:rFonts w:ascii="Times New Roman" w:eastAsia="Times New Roman" w:hAnsi="Times New Roman"/>
          <w:b/>
          <w:sz w:val="28"/>
          <w:szCs w:val="28"/>
          <w:lang w:eastAsia="ru-RU"/>
        </w:rPr>
        <w:t xml:space="preserve"> </w:t>
      </w:r>
      <w:r w:rsidRPr="00DE34B7">
        <w:rPr>
          <w:rFonts w:ascii="Times New Roman" w:eastAsia="Times New Roman" w:hAnsi="Times New Roman"/>
          <w:sz w:val="28"/>
          <w:szCs w:val="28"/>
          <w:lang w:eastAsia="ru-RU"/>
        </w:rPr>
        <w:t>в федеральный бюджет</w:t>
      </w:r>
      <w:r w:rsidRPr="00DE34B7">
        <w:rPr>
          <w:rFonts w:ascii="Times New Roman" w:eastAsia="Times New Roman" w:hAnsi="Times New Roman"/>
          <w:b/>
          <w:sz w:val="28"/>
          <w:szCs w:val="28"/>
          <w:lang w:eastAsia="ru-RU"/>
        </w:rPr>
        <w:t xml:space="preserve">  </w:t>
      </w:r>
      <w:r w:rsidRPr="00DE34B7">
        <w:rPr>
          <w:rFonts w:ascii="Times New Roman" w:eastAsia="Times New Roman" w:hAnsi="Times New Roman"/>
          <w:sz w:val="28"/>
          <w:szCs w:val="28"/>
          <w:lang w:eastAsia="ru-RU"/>
        </w:rPr>
        <w:t>остатков субсидий, субвенций и иных межбюджетных трансфертов, имеющих целевое назначение, прошлых лет</w:t>
      </w:r>
      <w:r w:rsidRPr="00DE34B7">
        <w:rPr>
          <w:rFonts w:ascii="Times New Roman" w:eastAsia="Times New Roman" w:hAnsi="Times New Roman"/>
          <w:b/>
          <w:sz w:val="28"/>
          <w:szCs w:val="28"/>
          <w:lang w:eastAsia="ru-RU"/>
        </w:rPr>
        <w:t xml:space="preserve"> </w:t>
      </w:r>
      <w:r w:rsidRPr="00DE34B7">
        <w:rPr>
          <w:rFonts w:ascii="Times New Roman" w:eastAsia="Times New Roman" w:hAnsi="Times New Roman"/>
          <w:sz w:val="28"/>
          <w:szCs w:val="28"/>
          <w:lang w:eastAsia="ru-RU"/>
        </w:rPr>
        <w:t>в сумме 383 635,9 тыс. рублей</w:t>
      </w:r>
      <w:r w:rsidR="00936F82">
        <w:rPr>
          <w:rFonts w:ascii="Times New Roman" w:eastAsia="Times New Roman" w:hAnsi="Times New Roman"/>
          <w:sz w:val="28"/>
          <w:szCs w:val="28"/>
          <w:lang w:eastAsia="ru-RU"/>
        </w:rPr>
        <w:t xml:space="preserve"> </w:t>
      </w:r>
      <w:r w:rsidR="00D46111">
        <w:rPr>
          <w:rFonts w:ascii="Times New Roman" w:eastAsia="Times New Roman" w:hAnsi="Times New Roman"/>
          <w:sz w:val="28"/>
          <w:szCs w:val="28"/>
          <w:lang w:eastAsia="ru-RU"/>
        </w:rPr>
        <w:t>(54%)</w:t>
      </w:r>
      <w:r w:rsidRPr="00DE34B7">
        <w:rPr>
          <w:rFonts w:ascii="Times New Roman" w:eastAsia="Times New Roman" w:hAnsi="Times New Roman"/>
          <w:sz w:val="28"/>
          <w:szCs w:val="28"/>
          <w:lang w:eastAsia="ru-RU"/>
        </w:rPr>
        <w:t xml:space="preserve">. Из объема возвращенных в федеральный бюджет средств в отраслевых министерствах и ведомствах была подтверждена необходимость использования только 185 220,1 тыс. рублей, или 48,3%. </w:t>
      </w:r>
    </w:p>
    <w:p w:rsidR="006A1B21" w:rsidRPr="00DE34B7" w:rsidRDefault="006A1B21" w:rsidP="006A1B21">
      <w:pPr>
        <w:spacing w:before="100" w:beforeAutospacing="1" w:after="100" w:afterAutospacing="1" w:line="240" w:lineRule="auto"/>
        <w:ind w:firstLine="709"/>
        <w:contextualSpacing/>
        <w:jc w:val="both"/>
        <w:rPr>
          <w:rFonts w:ascii="Times New Roman" w:eastAsia="Times New Roman" w:hAnsi="Times New Roman"/>
          <w:sz w:val="28"/>
          <w:szCs w:val="28"/>
          <w:lang w:eastAsia="ru-RU"/>
        </w:rPr>
      </w:pPr>
      <w:r w:rsidRPr="00DE34B7">
        <w:rPr>
          <w:rFonts w:ascii="Times New Roman" w:eastAsia="Times New Roman" w:hAnsi="Times New Roman"/>
          <w:sz w:val="28"/>
          <w:szCs w:val="28"/>
          <w:lang w:eastAsia="ru-RU"/>
        </w:rPr>
        <w:t xml:space="preserve">Таким образом, в 2013 году не были возвращены в областной бюджет средства федерального бюджета в сумме 198 415,8 тыс. рублей, что отражает недостаточную работу ГРБС не только по использованию уже предоставленной финансовой помощи из вышестоящего бюджета, но </w:t>
      </w:r>
      <w:r w:rsidR="0029248F">
        <w:rPr>
          <w:rFonts w:ascii="Times New Roman" w:eastAsia="Times New Roman" w:hAnsi="Times New Roman"/>
          <w:sz w:val="28"/>
          <w:szCs w:val="28"/>
          <w:lang w:eastAsia="ru-RU"/>
        </w:rPr>
        <w:t>и</w:t>
      </w:r>
      <w:r w:rsidRPr="00DE34B7">
        <w:rPr>
          <w:rFonts w:ascii="Times New Roman" w:eastAsia="Times New Roman" w:hAnsi="Times New Roman"/>
          <w:sz w:val="28"/>
          <w:szCs w:val="28"/>
          <w:lang w:eastAsia="ru-RU"/>
        </w:rPr>
        <w:t xml:space="preserve"> увеличению дох</w:t>
      </w:r>
      <w:r w:rsidR="00BF3A1A" w:rsidRPr="00DE34B7">
        <w:rPr>
          <w:rFonts w:ascii="Times New Roman" w:eastAsia="Times New Roman" w:hAnsi="Times New Roman"/>
          <w:sz w:val="28"/>
          <w:szCs w:val="28"/>
          <w:lang w:eastAsia="ru-RU"/>
        </w:rPr>
        <w:t>одной базы областного бюджета.</w:t>
      </w:r>
    </w:p>
    <w:p w:rsidR="00A26FC2" w:rsidRDefault="00A26FC2" w:rsidP="00A26FC2">
      <w:pPr>
        <w:autoSpaceDE w:val="0"/>
        <w:autoSpaceDN w:val="0"/>
        <w:adjustRightInd w:val="0"/>
        <w:spacing w:after="0" w:line="240" w:lineRule="auto"/>
        <w:ind w:firstLine="708"/>
        <w:rPr>
          <w:rFonts w:ascii="Times New Roman" w:hAnsi="Times New Roman"/>
          <w:b/>
          <w:bCs/>
          <w:sz w:val="28"/>
          <w:szCs w:val="28"/>
        </w:rPr>
      </w:pPr>
    </w:p>
    <w:p w:rsidR="00551DB0" w:rsidRPr="00CA4DEF" w:rsidRDefault="00551DB0" w:rsidP="00551DB0">
      <w:pPr>
        <w:autoSpaceDE w:val="0"/>
        <w:autoSpaceDN w:val="0"/>
        <w:adjustRightInd w:val="0"/>
        <w:spacing w:after="0" w:line="240" w:lineRule="auto"/>
        <w:ind w:firstLine="708"/>
        <w:jc w:val="center"/>
        <w:rPr>
          <w:rFonts w:ascii="Times New Roman" w:eastAsia="Times New Roman" w:hAnsi="Times New Roman"/>
          <w:b/>
          <w:bCs/>
          <w:color w:val="1F497D"/>
          <w:sz w:val="32"/>
          <w:szCs w:val="28"/>
          <w:lang w:eastAsia="ru-RU"/>
        </w:rPr>
      </w:pPr>
      <w:r w:rsidRPr="00CA4DEF">
        <w:rPr>
          <w:rFonts w:ascii="Times New Roman" w:eastAsia="Times New Roman" w:hAnsi="Times New Roman"/>
          <w:b/>
          <w:bCs/>
          <w:color w:val="1F497D"/>
          <w:sz w:val="32"/>
          <w:szCs w:val="28"/>
          <w:lang w:eastAsia="ru-RU"/>
        </w:rPr>
        <w:t>Исполнение расходной части областного бюджета</w:t>
      </w:r>
    </w:p>
    <w:p w:rsidR="00551DB0" w:rsidRDefault="00551DB0" w:rsidP="00551DB0">
      <w:pPr>
        <w:autoSpaceDE w:val="0"/>
        <w:autoSpaceDN w:val="0"/>
        <w:adjustRightInd w:val="0"/>
        <w:spacing w:after="0" w:line="240" w:lineRule="auto"/>
        <w:jc w:val="both"/>
        <w:rPr>
          <w:rFonts w:ascii="Times New Roman" w:eastAsia="TimesNewRomanPSMT" w:hAnsi="Times New Roman"/>
          <w:sz w:val="28"/>
          <w:szCs w:val="28"/>
        </w:rPr>
      </w:pPr>
    </w:p>
    <w:p w:rsidR="00551DB0" w:rsidRPr="00551DB0" w:rsidRDefault="00551DB0" w:rsidP="00551DB0">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Законом Орловской области от 07.12.2012 года № 1431-ОЗ «Об областном бюджете на 2013 год и на плановый период 2014 и 2015 годов»</w:t>
      </w:r>
      <w:r w:rsidRPr="001B168B">
        <w:rPr>
          <w:rFonts w:ascii="Times New Roman" w:eastAsia="TimesNewRomanPSMT" w:hAnsi="Times New Roman"/>
          <w:sz w:val="28"/>
          <w:szCs w:val="28"/>
        </w:rPr>
        <w:t xml:space="preserve"> первоначальн</w:t>
      </w:r>
      <w:r>
        <w:rPr>
          <w:rFonts w:ascii="Times New Roman" w:eastAsia="TimesNewRomanPSMT" w:hAnsi="Times New Roman"/>
          <w:sz w:val="28"/>
          <w:szCs w:val="28"/>
        </w:rPr>
        <w:t>о</w:t>
      </w:r>
      <w:r w:rsidRPr="001B168B">
        <w:rPr>
          <w:rFonts w:ascii="Times New Roman" w:eastAsia="TimesNewRomanPSMT" w:hAnsi="Times New Roman"/>
          <w:sz w:val="28"/>
          <w:szCs w:val="28"/>
        </w:rPr>
        <w:t xml:space="preserve"> бюджетные расходы были утверждены в сумме </w:t>
      </w:r>
      <w:r w:rsidR="00B80F45">
        <w:rPr>
          <w:rFonts w:ascii="Times New Roman" w:eastAsia="TimesNewRomanPSMT" w:hAnsi="Times New Roman"/>
          <w:sz w:val="28"/>
          <w:szCs w:val="28"/>
        </w:rPr>
        <w:t>28 366 169,4</w:t>
      </w:r>
      <w:r>
        <w:rPr>
          <w:rFonts w:ascii="Times New Roman" w:eastAsia="TimesNewRomanPSMT" w:hAnsi="Times New Roman"/>
          <w:sz w:val="28"/>
          <w:szCs w:val="28"/>
        </w:rPr>
        <w:t xml:space="preserve"> тыс. рублей. С учетом внесенных изменений расходная часть бюджета увеличилась на </w:t>
      </w:r>
      <w:r w:rsidR="00B80F45">
        <w:rPr>
          <w:rFonts w:ascii="Times New Roman" w:eastAsia="TimesNewRomanPSMT" w:hAnsi="Times New Roman"/>
          <w:sz w:val="28"/>
          <w:szCs w:val="28"/>
        </w:rPr>
        <w:t>613 928,2</w:t>
      </w:r>
      <w:r>
        <w:rPr>
          <w:rFonts w:ascii="Times New Roman" w:eastAsia="TimesNewRomanPSMT" w:hAnsi="Times New Roman"/>
          <w:sz w:val="28"/>
          <w:szCs w:val="28"/>
        </w:rPr>
        <w:t xml:space="preserve"> тыс. рублей, или на </w:t>
      </w:r>
      <w:r w:rsidR="00B80F45">
        <w:rPr>
          <w:rFonts w:ascii="Times New Roman" w:eastAsia="TimesNewRomanPSMT" w:hAnsi="Times New Roman"/>
          <w:sz w:val="28"/>
          <w:szCs w:val="28"/>
        </w:rPr>
        <w:t>2,2</w:t>
      </w:r>
      <w:r>
        <w:rPr>
          <w:rFonts w:ascii="Times New Roman" w:eastAsia="TimesNewRomanPSMT" w:hAnsi="Times New Roman"/>
          <w:sz w:val="28"/>
          <w:szCs w:val="28"/>
        </w:rPr>
        <w:t xml:space="preserve">% и составила </w:t>
      </w:r>
      <w:r w:rsidR="00B80F45">
        <w:rPr>
          <w:rFonts w:ascii="Times New Roman" w:eastAsia="TimesNewRomanPSMT" w:hAnsi="Times New Roman"/>
          <w:sz w:val="28"/>
          <w:szCs w:val="28"/>
        </w:rPr>
        <w:t>28 980 097,6</w:t>
      </w:r>
      <w:r w:rsidRPr="001B168B">
        <w:rPr>
          <w:rFonts w:ascii="Times New Roman" w:eastAsia="TimesNewRomanPSMT" w:hAnsi="Times New Roman"/>
          <w:sz w:val="28"/>
          <w:szCs w:val="28"/>
        </w:rPr>
        <w:t xml:space="preserve"> </w:t>
      </w:r>
      <w:r w:rsidRPr="001B168B">
        <w:rPr>
          <w:rFonts w:ascii="Times New Roman" w:eastAsia="TimesNewRomanPSMT" w:hAnsi="Times New Roman"/>
          <w:sz w:val="28"/>
          <w:szCs w:val="28"/>
        </w:rPr>
        <w:lastRenderedPageBreak/>
        <w:t>тыс. рублей</w:t>
      </w:r>
      <w:r>
        <w:rPr>
          <w:rFonts w:ascii="Times New Roman" w:eastAsia="TimesNewRomanPSMT" w:hAnsi="Times New Roman"/>
          <w:sz w:val="28"/>
          <w:szCs w:val="28"/>
        </w:rPr>
        <w:t xml:space="preserve">, в том числе за счет областных средств </w:t>
      </w:r>
      <w:r w:rsidR="00B80F45">
        <w:rPr>
          <w:rFonts w:ascii="Times New Roman" w:eastAsia="TimesNewRomanPSMT" w:hAnsi="Times New Roman"/>
          <w:sz w:val="28"/>
          <w:szCs w:val="28"/>
        </w:rPr>
        <w:t>–</w:t>
      </w:r>
      <w:r>
        <w:rPr>
          <w:rFonts w:ascii="Times New Roman" w:eastAsia="TimesNewRomanPSMT" w:hAnsi="Times New Roman"/>
          <w:sz w:val="28"/>
          <w:szCs w:val="28"/>
        </w:rPr>
        <w:t xml:space="preserve"> </w:t>
      </w:r>
      <w:r w:rsidR="00B80F45">
        <w:rPr>
          <w:rFonts w:ascii="Times New Roman" w:eastAsia="TimesNewRomanPSMT" w:hAnsi="Times New Roman"/>
          <w:sz w:val="28"/>
          <w:szCs w:val="28"/>
        </w:rPr>
        <w:t>21 089 390,1</w:t>
      </w:r>
      <w:r>
        <w:rPr>
          <w:rFonts w:ascii="Times New Roman" w:eastAsia="TimesNewRomanPSMT" w:hAnsi="Times New Roman"/>
          <w:sz w:val="28"/>
          <w:szCs w:val="28"/>
        </w:rPr>
        <w:t xml:space="preserve"> тыс. рублей и федеральных средств – </w:t>
      </w:r>
      <w:r w:rsidR="00B80F45">
        <w:rPr>
          <w:rFonts w:ascii="Times New Roman" w:eastAsia="TimesNewRomanPSMT" w:hAnsi="Times New Roman"/>
          <w:sz w:val="28"/>
          <w:szCs w:val="28"/>
        </w:rPr>
        <w:t>7 890 707,5</w:t>
      </w:r>
      <w:r>
        <w:rPr>
          <w:rFonts w:ascii="Times New Roman" w:eastAsia="TimesNewRomanPSMT" w:hAnsi="Times New Roman"/>
          <w:sz w:val="28"/>
          <w:szCs w:val="28"/>
        </w:rPr>
        <w:t xml:space="preserve"> тыс. рублей.</w:t>
      </w:r>
    </w:p>
    <w:p w:rsidR="00551DB0" w:rsidRPr="00E46138" w:rsidRDefault="00551DB0" w:rsidP="00551DB0">
      <w:pPr>
        <w:spacing w:after="0" w:line="240" w:lineRule="auto"/>
        <w:ind w:firstLine="709"/>
        <w:jc w:val="both"/>
        <w:rPr>
          <w:rFonts w:ascii="Times New Roman" w:hAnsi="Times New Roman"/>
          <w:color w:val="000000"/>
          <w:sz w:val="28"/>
          <w:szCs w:val="28"/>
        </w:rPr>
      </w:pPr>
      <w:r w:rsidRPr="00E46138">
        <w:rPr>
          <w:rFonts w:ascii="Times New Roman" w:hAnsi="Times New Roman"/>
          <w:color w:val="000000"/>
          <w:sz w:val="28"/>
          <w:szCs w:val="28"/>
        </w:rPr>
        <w:t xml:space="preserve">В ходе корректировок бюджетных назначений увеличены первоначально запланированные объемы финансирования по </w:t>
      </w:r>
      <w:r w:rsidR="00E46138">
        <w:rPr>
          <w:rFonts w:ascii="Times New Roman" w:hAnsi="Times New Roman"/>
          <w:color w:val="000000"/>
          <w:sz w:val="28"/>
          <w:szCs w:val="28"/>
        </w:rPr>
        <w:t xml:space="preserve">семи </w:t>
      </w:r>
      <w:r w:rsidRPr="00E46138">
        <w:rPr>
          <w:rFonts w:ascii="Times New Roman" w:hAnsi="Times New Roman"/>
          <w:color w:val="000000"/>
          <w:sz w:val="28"/>
          <w:szCs w:val="28"/>
        </w:rPr>
        <w:t>разделам классификации расходов бюджета, из них</w:t>
      </w:r>
      <w:r w:rsidR="009D0707">
        <w:rPr>
          <w:rFonts w:ascii="Times New Roman" w:hAnsi="Times New Roman"/>
          <w:color w:val="000000"/>
          <w:sz w:val="28"/>
          <w:szCs w:val="28"/>
        </w:rPr>
        <w:t xml:space="preserve"> в большей степени</w:t>
      </w:r>
      <w:r w:rsidRPr="00E46138">
        <w:rPr>
          <w:rFonts w:ascii="Times New Roman" w:hAnsi="Times New Roman"/>
          <w:color w:val="000000"/>
          <w:sz w:val="28"/>
          <w:szCs w:val="28"/>
        </w:rPr>
        <w:t>:</w:t>
      </w:r>
    </w:p>
    <w:p w:rsidR="00E46138" w:rsidRPr="00E46138" w:rsidRDefault="00E46138" w:rsidP="00E46138">
      <w:pPr>
        <w:spacing w:after="0" w:line="240" w:lineRule="auto"/>
        <w:ind w:firstLine="709"/>
        <w:jc w:val="both"/>
        <w:rPr>
          <w:rFonts w:ascii="Times New Roman" w:hAnsi="Times New Roman"/>
          <w:color w:val="000000"/>
          <w:sz w:val="28"/>
          <w:szCs w:val="28"/>
        </w:rPr>
      </w:pPr>
      <w:r w:rsidRPr="00E46138">
        <w:rPr>
          <w:rFonts w:ascii="Times New Roman" w:hAnsi="Times New Roman"/>
          <w:color w:val="000000"/>
          <w:sz w:val="28"/>
          <w:szCs w:val="28"/>
        </w:rPr>
        <w:t>- «Образование» на 756 523,5 тыс. рублей, или на 12,2%;</w:t>
      </w:r>
    </w:p>
    <w:p w:rsidR="00551DB0" w:rsidRPr="00E46138" w:rsidRDefault="00551DB0" w:rsidP="00551DB0">
      <w:pPr>
        <w:spacing w:after="0" w:line="240" w:lineRule="auto"/>
        <w:ind w:firstLine="709"/>
        <w:jc w:val="both"/>
        <w:rPr>
          <w:rFonts w:ascii="Times New Roman" w:hAnsi="Times New Roman"/>
          <w:color w:val="000000"/>
          <w:sz w:val="28"/>
          <w:szCs w:val="28"/>
        </w:rPr>
      </w:pPr>
      <w:r w:rsidRPr="00E46138">
        <w:rPr>
          <w:rFonts w:ascii="Times New Roman" w:hAnsi="Times New Roman"/>
          <w:color w:val="000000"/>
          <w:sz w:val="28"/>
          <w:szCs w:val="28"/>
        </w:rPr>
        <w:t xml:space="preserve">- «Здравоохранение» на </w:t>
      </w:r>
      <w:r w:rsidR="00E46138" w:rsidRPr="00E46138">
        <w:rPr>
          <w:rFonts w:ascii="Times New Roman" w:hAnsi="Times New Roman"/>
          <w:color w:val="000000"/>
          <w:sz w:val="28"/>
          <w:szCs w:val="28"/>
        </w:rPr>
        <w:t>205 307,6</w:t>
      </w:r>
      <w:r w:rsidRPr="00E46138">
        <w:rPr>
          <w:rFonts w:ascii="Times New Roman" w:hAnsi="Times New Roman"/>
          <w:color w:val="000000"/>
          <w:sz w:val="28"/>
          <w:szCs w:val="28"/>
        </w:rPr>
        <w:t xml:space="preserve"> тыс. рублей, или на </w:t>
      </w:r>
      <w:r w:rsidR="00F9674B">
        <w:rPr>
          <w:rFonts w:ascii="Times New Roman" w:hAnsi="Times New Roman"/>
          <w:color w:val="000000"/>
          <w:sz w:val="28"/>
          <w:szCs w:val="28"/>
        </w:rPr>
        <w:t>3</w:t>
      </w:r>
      <w:r w:rsidR="00E46138" w:rsidRPr="00E46138">
        <w:rPr>
          <w:rFonts w:ascii="Times New Roman" w:hAnsi="Times New Roman"/>
          <w:color w:val="000000"/>
          <w:sz w:val="28"/>
          <w:szCs w:val="28"/>
        </w:rPr>
        <w:t>,7</w:t>
      </w:r>
      <w:r w:rsidRPr="00E46138">
        <w:rPr>
          <w:rFonts w:ascii="Times New Roman" w:hAnsi="Times New Roman"/>
          <w:color w:val="000000"/>
          <w:sz w:val="28"/>
          <w:szCs w:val="28"/>
        </w:rPr>
        <w:t>%;</w:t>
      </w:r>
    </w:p>
    <w:p w:rsidR="00551DB0" w:rsidRPr="00E46138" w:rsidRDefault="00551DB0" w:rsidP="00551DB0">
      <w:pPr>
        <w:spacing w:after="0" w:line="240" w:lineRule="auto"/>
        <w:ind w:firstLine="709"/>
        <w:jc w:val="both"/>
        <w:rPr>
          <w:rFonts w:ascii="Times New Roman" w:hAnsi="Times New Roman"/>
          <w:color w:val="000000"/>
          <w:sz w:val="28"/>
          <w:szCs w:val="28"/>
        </w:rPr>
      </w:pPr>
      <w:r w:rsidRPr="00E46138">
        <w:rPr>
          <w:rFonts w:ascii="Times New Roman" w:hAnsi="Times New Roman"/>
          <w:color w:val="000000"/>
          <w:sz w:val="28"/>
          <w:szCs w:val="28"/>
        </w:rPr>
        <w:t xml:space="preserve">- «Жилищно-коммунальное хозяйство» на </w:t>
      </w:r>
      <w:r w:rsidR="00E46138" w:rsidRPr="00E46138">
        <w:rPr>
          <w:rFonts w:ascii="Times New Roman" w:hAnsi="Times New Roman"/>
          <w:color w:val="000000"/>
          <w:sz w:val="28"/>
          <w:szCs w:val="28"/>
        </w:rPr>
        <w:t>107 278,8</w:t>
      </w:r>
      <w:r w:rsidRPr="00E46138">
        <w:rPr>
          <w:rFonts w:ascii="Times New Roman" w:hAnsi="Times New Roman"/>
          <w:color w:val="000000"/>
          <w:sz w:val="28"/>
          <w:szCs w:val="28"/>
        </w:rPr>
        <w:t xml:space="preserve"> тыс. рублей, или на </w:t>
      </w:r>
      <w:r w:rsidR="00F9674B">
        <w:rPr>
          <w:rFonts w:ascii="Times New Roman" w:hAnsi="Times New Roman"/>
          <w:color w:val="000000"/>
          <w:sz w:val="28"/>
          <w:szCs w:val="28"/>
        </w:rPr>
        <w:t>1</w:t>
      </w:r>
      <w:r w:rsidR="00E46138" w:rsidRPr="00E46138">
        <w:rPr>
          <w:rFonts w:ascii="Times New Roman" w:hAnsi="Times New Roman"/>
          <w:color w:val="000000"/>
          <w:sz w:val="28"/>
          <w:szCs w:val="28"/>
        </w:rPr>
        <w:t>2,</w:t>
      </w:r>
      <w:r w:rsidR="00F9674B">
        <w:rPr>
          <w:rFonts w:ascii="Times New Roman" w:hAnsi="Times New Roman"/>
          <w:color w:val="000000"/>
          <w:sz w:val="28"/>
          <w:szCs w:val="28"/>
        </w:rPr>
        <w:t>2</w:t>
      </w:r>
      <w:r w:rsidRPr="00E46138">
        <w:rPr>
          <w:rFonts w:ascii="Times New Roman" w:hAnsi="Times New Roman"/>
          <w:color w:val="000000"/>
          <w:sz w:val="28"/>
          <w:szCs w:val="28"/>
        </w:rPr>
        <w:t>%;</w:t>
      </w:r>
    </w:p>
    <w:p w:rsidR="00E46138" w:rsidRPr="00E46138" w:rsidRDefault="00E46138" w:rsidP="00E46138">
      <w:pPr>
        <w:spacing w:after="0" w:line="240" w:lineRule="auto"/>
        <w:ind w:firstLine="709"/>
        <w:jc w:val="both"/>
        <w:rPr>
          <w:rFonts w:ascii="Times New Roman" w:hAnsi="Times New Roman"/>
          <w:color w:val="000000"/>
          <w:sz w:val="28"/>
          <w:szCs w:val="28"/>
        </w:rPr>
      </w:pPr>
      <w:r w:rsidRPr="00E46138">
        <w:rPr>
          <w:rFonts w:ascii="Times New Roman" w:hAnsi="Times New Roman"/>
          <w:color w:val="000000"/>
          <w:sz w:val="28"/>
          <w:szCs w:val="28"/>
        </w:rPr>
        <w:t>- «Межбюджетные  трансферты общего характера бюджетам субъектов РФ и муниципальных образований» на 84 561,6 тыс. рублей, или на 7,5%;</w:t>
      </w:r>
    </w:p>
    <w:p w:rsidR="00551DB0" w:rsidRPr="00E46138" w:rsidRDefault="00551DB0" w:rsidP="00551DB0">
      <w:pPr>
        <w:spacing w:after="0" w:line="240" w:lineRule="auto"/>
        <w:ind w:firstLine="709"/>
        <w:jc w:val="both"/>
        <w:rPr>
          <w:rFonts w:ascii="Times New Roman" w:hAnsi="Times New Roman"/>
          <w:color w:val="000000"/>
          <w:sz w:val="28"/>
          <w:szCs w:val="28"/>
        </w:rPr>
      </w:pPr>
      <w:r w:rsidRPr="00E46138">
        <w:rPr>
          <w:rFonts w:ascii="Times New Roman" w:hAnsi="Times New Roman"/>
          <w:color w:val="000000"/>
          <w:sz w:val="28"/>
          <w:szCs w:val="28"/>
        </w:rPr>
        <w:t>- «</w:t>
      </w:r>
      <w:r w:rsidR="00E46138" w:rsidRPr="00E46138">
        <w:rPr>
          <w:rFonts w:ascii="Times New Roman" w:hAnsi="Times New Roman"/>
          <w:color w:val="000000"/>
          <w:sz w:val="28"/>
          <w:szCs w:val="28"/>
        </w:rPr>
        <w:t>Национальная экономика</w:t>
      </w:r>
      <w:r w:rsidRPr="00E46138">
        <w:rPr>
          <w:rFonts w:ascii="Times New Roman" w:hAnsi="Times New Roman"/>
          <w:color w:val="000000"/>
          <w:sz w:val="28"/>
          <w:szCs w:val="28"/>
        </w:rPr>
        <w:t xml:space="preserve">» на </w:t>
      </w:r>
      <w:r w:rsidR="00E46138" w:rsidRPr="00E46138">
        <w:rPr>
          <w:rFonts w:ascii="Times New Roman" w:hAnsi="Times New Roman"/>
          <w:color w:val="000000"/>
          <w:sz w:val="28"/>
          <w:szCs w:val="28"/>
        </w:rPr>
        <w:t>81 209,2</w:t>
      </w:r>
      <w:r w:rsidRPr="00E46138">
        <w:rPr>
          <w:rFonts w:ascii="Times New Roman" w:hAnsi="Times New Roman"/>
          <w:color w:val="000000"/>
          <w:sz w:val="28"/>
          <w:szCs w:val="28"/>
        </w:rPr>
        <w:t xml:space="preserve"> тыс. рублей, или на </w:t>
      </w:r>
      <w:r w:rsidR="00E46138" w:rsidRPr="00E46138">
        <w:rPr>
          <w:rFonts w:ascii="Times New Roman" w:hAnsi="Times New Roman"/>
          <w:color w:val="000000"/>
          <w:sz w:val="28"/>
          <w:szCs w:val="28"/>
        </w:rPr>
        <w:t>1,3</w:t>
      </w:r>
      <w:r w:rsidRPr="00E46138">
        <w:rPr>
          <w:rFonts w:ascii="Times New Roman" w:hAnsi="Times New Roman"/>
          <w:color w:val="000000"/>
          <w:sz w:val="28"/>
          <w:szCs w:val="28"/>
        </w:rPr>
        <w:t>%.</w:t>
      </w:r>
    </w:p>
    <w:p w:rsidR="00551DB0" w:rsidRDefault="00551DB0" w:rsidP="00551DB0">
      <w:pPr>
        <w:spacing w:after="0" w:line="240" w:lineRule="auto"/>
        <w:ind w:firstLine="709"/>
        <w:jc w:val="both"/>
        <w:rPr>
          <w:rFonts w:ascii="Times New Roman" w:hAnsi="Times New Roman"/>
          <w:color w:val="000000"/>
          <w:sz w:val="28"/>
          <w:szCs w:val="28"/>
        </w:rPr>
      </w:pPr>
      <w:r w:rsidRPr="00F9674B">
        <w:rPr>
          <w:rFonts w:ascii="Times New Roman" w:hAnsi="Times New Roman"/>
          <w:color w:val="000000"/>
          <w:sz w:val="28"/>
          <w:szCs w:val="28"/>
        </w:rPr>
        <w:t xml:space="preserve">По </w:t>
      </w:r>
      <w:r w:rsidR="00F9674B" w:rsidRPr="00F9674B">
        <w:rPr>
          <w:rFonts w:ascii="Times New Roman" w:hAnsi="Times New Roman"/>
          <w:color w:val="000000"/>
          <w:sz w:val="28"/>
          <w:szCs w:val="28"/>
        </w:rPr>
        <w:t>шести</w:t>
      </w:r>
      <w:r w:rsidRPr="00F9674B">
        <w:rPr>
          <w:rFonts w:ascii="Times New Roman" w:hAnsi="Times New Roman"/>
          <w:color w:val="000000"/>
          <w:sz w:val="28"/>
          <w:szCs w:val="28"/>
        </w:rPr>
        <w:t xml:space="preserve"> разделам осуществлено сокращение бюджетных ассигнований, в том числе:</w:t>
      </w:r>
    </w:p>
    <w:p w:rsidR="00F9674B" w:rsidRDefault="00F9674B" w:rsidP="00551DB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«Культура, кинематография» на 171 261,4 тыс. рублей, или на 31,3%; </w:t>
      </w:r>
    </w:p>
    <w:p w:rsidR="00932419" w:rsidRDefault="00F9674B" w:rsidP="00551DB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«Общегосударственные расходы» на 163 260,1 тыс. рублей, или на </w:t>
      </w:r>
      <w:r w:rsidR="00932419">
        <w:rPr>
          <w:rFonts w:ascii="Times New Roman" w:hAnsi="Times New Roman"/>
          <w:color w:val="000000"/>
          <w:sz w:val="28"/>
          <w:szCs w:val="28"/>
        </w:rPr>
        <w:t>15,8%;</w:t>
      </w:r>
    </w:p>
    <w:p w:rsidR="00551DB0" w:rsidRDefault="00F9674B" w:rsidP="00551DB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551DB0">
        <w:rPr>
          <w:rFonts w:ascii="Times New Roman" w:hAnsi="Times New Roman"/>
          <w:color w:val="000000"/>
          <w:sz w:val="28"/>
          <w:szCs w:val="28"/>
        </w:rPr>
        <w:t xml:space="preserve">- «Обслуживание государственного и муниципального долга» на </w:t>
      </w:r>
      <w:r w:rsidR="00932419">
        <w:rPr>
          <w:rFonts w:ascii="Times New Roman" w:hAnsi="Times New Roman"/>
          <w:color w:val="000000"/>
          <w:sz w:val="28"/>
          <w:szCs w:val="28"/>
        </w:rPr>
        <w:t>140 000,0 тыс. рублей</w:t>
      </w:r>
      <w:r w:rsidR="00551DB0">
        <w:rPr>
          <w:rFonts w:ascii="Times New Roman" w:hAnsi="Times New Roman"/>
          <w:color w:val="000000"/>
          <w:sz w:val="28"/>
          <w:szCs w:val="28"/>
        </w:rPr>
        <w:t xml:space="preserve">, или на </w:t>
      </w:r>
      <w:r w:rsidR="00932419">
        <w:rPr>
          <w:rFonts w:ascii="Times New Roman" w:hAnsi="Times New Roman"/>
          <w:color w:val="000000"/>
          <w:sz w:val="28"/>
          <w:szCs w:val="28"/>
        </w:rPr>
        <w:t>28,9</w:t>
      </w:r>
      <w:r w:rsidR="00551DB0">
        <w:rPr>
          <w:rFonts w:ascii="Times New Roman" w:hAnsi="Times New Roman"/>
          <w:color w:val="000000"/>
          <w:sz w:val="28"/>
          <w:szCs w:val="28"/>
        </w:rPr>
        <w:t>%;</w:t>
      </w:r>
    </w:p>
    <w:p w:rsidR="00932419" w:rsidRDefault="00932419" w:rsidP="00551DB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«Физическая культура и спорт» на 81 917,4 тыс. рублей, или на 20,2%;</w:t>
      </w:r>
    </w:p>
    <w:p w:rsidR="00932419" w:rsidRDefault="00932419" w:rsidP="00551DB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«Национальная безопасность и правоохранительная деятельность» на 70 366,0 тыс. рублей, или на 25,0%;</w:t>
      </w:r>
    </w:p>
    <w:p w:rsidR="00932419" w:rsidRDefault="00932419" w:rsidP="00551DB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«Социальн</w:t>
      </w:r>
      <w:r w:rsidR="009D0707">
        <w:rPr>
          <w:rFonts w:ascii="Times New Roman" w:hAnsi="Times New Roman"/>
          <w:color w:val="000000"/>
          <w:sz w:val="28"/>
          <w:szCs w:val="28"/>
        </w:rPr>
        <w:t>ая</w:t>
      </w:r>
      <w:r>
        <w:rPr>
          <w:rFonts w:ascii="Times New Roman" w:hAnsi="Times New Roman"/>
          <w:color w:val="000000"/>
          <w:sz w:val="28"/>
          <w:szCs w:val="28"/>
        </w:rPr>
        <w:t xml:space="preserve"> политик</w:t>
      </w:r>
      <w:r w:rsidR="009D0707">
        <w:rPr>
          <w:rFonts w:ascii="Times New Roman" w:hAnsi="Times New Roman"/>
          <w:color w:val="000000"/>
          <w:sz w:val="28"/>
          <w:szCs w:val="28"/>
        </w:rPr>
        <w:t>а</w:t>
      </w:r>
      <w:r>
        <w:rPr>
          <w:rFonts w:ascii="Times New Roman" w:hAnsi="Times New Roman"/>
          <w:color w:val="000000"/>
          <w:sz w:val="28"/>
          <w:szCs w:val="28"/>
        </w:rPr>
        <w:t>» на 7 151,8 тыс. рублей, или на 0,1%.</w:t>
      </w:r>
    </w:p>
    <w:p w:rsidR="009D0707" w:rsidRDefault="009D0707" w:rsidP="00551DB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По разделу «Средства массовой информации» </w:t>
      </w:r>
      <w:r w:rsidR="006F6936" w:rsidRPr="00E46138">
        <w:rPr>
          <w:rFonts w:ascii="Times New Roman" w:hAnsi="Times New Roman"/>
          <w:color w:val="000000"/>
          <w:sz w:val="28"/>
          <w:szCs w:val="28"/>
        </w:rPr>
        <w:t xml:space="preserve">первоначально запланированные объемы финансирования </w:t>
      </w:r>
      <w:r w:rsidR="006F6936">
        <w:rPr>
          <w:rFonts w:ascii="Times New Roman" w:hAnsi="Times New Roman"/>
          <w:color w:val="000000"/>
          <w:sz w:val="28"/>
          <w:szCs w:val="28"/>
        </w:rPr>
        <w:t xml:space="preserve">не корректировались и остались </w:t>
      </w:r>
      <w:r w:rsidR="006A1B21">
        <w:rPr>
          <w:rFonts w:ascii="Times New Roman" w:hAnsi="Times New Roman"/>
          <w:color w:val="000000"/>
          <w:sz w:val="28"/>
          <w:szCs w:val="28"/>
        </w:rPr>
        <w:t xml:space="preserve">на уровне </w:t>
      </w:r>
      <w:r w:rsidR="006F6936">
        <w:rPr>
          <w:rFonts w:ascii="Times New Roman" w:hAnsi="Times New Roman"/>
          <w:color w:val="000000"/>
          <w:sz w:val="28"/>
          <w:szCs w:val="28"/>
        </w:rPr>
        <w:t xml:space="preserve"> </w:t>
      </w:r>
      <w:r>
        <w:rPr>
          <w:rFonts w:ascii="Times New Roman" w:hAnsi="Times New Roman"/>
          <w:color w:val="000000"/>
          <w:sz w:val="28"/>
          <w:szCs w:val="28"/>
        </w:rPr>
        <w:t xml:space="preserve"> 89 527,6 тыс. рублей.</w:t>
      </w:r>
    </w:p>
    <w:p w:rsidR="00551DB0" w:rsidRPr="00CD336D" w:rsidRDefault="00551DB0" w:rsidP="00551DB0">
      <w:pPr>
        <w:autoSpaceDE w:val="0"/>
        <w:autoSpaceDN w:val="0"/>
        <w:adjustRightInd w:val="0"/>
        <w:spacing w:after="0" w:line="240" w:lineRule="auto"/>
        <w:ind w:firstLine="708"/>
        <w:jc w:val="both"/>
        <w:rPr>
          <w:rFonts w:ascii="Times New Roman" w:eastAsia="TimesNewRomanPSMT" w:hAnsi="Times New Roman"/>
          <w:sz w:val="28"/>
          <w:szCs w:val="28"/>
        </w:rPr>
      </w:pPr>
      <w:r w:rsidRPr="008171B1">
        <w:rPr>
          <w:rFonts w:ascii="Times New Roman" w:eastAsia="TimesNewRomanPSMT" w:hAnsi="Times New Roman"/>
          <w:sz w:val="28"/>
          <w:szCs w:val="28"/>
        </w:rPr>
        <w:t xml:space="preserve">Бюджетные ассигнования, утвержденные сводной бюджетной росписью расходов областного бюджета составили </w:t>
      </w:r>
      <w:r w:rsidR="00932419">
        <w:rPr>
          <w:rFonts w:ascii="Times New Roman" w:eastAsia="TimesNewRomanPSMT" w:hAnsi="Times New Roman"/>
          <w:sz w:val="28"/>
          <w:szCs w:val="28"/>
        </w:rPr>
        <w:t>29 376 415,5</w:t>
      </w:r>
      <w:r w:rsidRPr="008171B1">
        <w:rPr>
          <w:rFonts w:ascii="Times New Roman" w:eastAsia="TimesNewRomanPSMT" w:hAnsi="Times New Roman"/>
          <w:sz w:val="28"/>
          <w:szCs w:val="28"/>
        </w:rPr>
        <w:t xml:space="preserve"> тыс. рублей, что на </w:t>
      </w:r>
      <w:r w:rsidR="00932419">
        <w:rPr>
          <w:rFonts w:ascii="Times New Roman" w:eastAsia="TimesNewRomanPSMT" w:hAnsi="Times New Roman"/>
          <w:sz w:val="28"/>
          <w:szCs w:val="28"/>
        </w:rPr>
        <w:t>396 317,9</w:t>
      </w:r>
      <w:r w:rsidRPr="008171B1">
        <w:rPr>
          <w:rFonts w:ascii="Times New Roman" w:eastAsia="TimesNewRomanPSMT" w:hAnsi="Times New Roman"/>
          <w:sz w:val="28"/>
          <w:szCs w:val="28"/>
        </w:rPr>
        <w:t xml:space="preserve"> тыс. рублей, или на </w:t>
      </w:r>
      <w:r w:rsidR="00932419">
        <w:rPr>
          <w:rFonts w:ascii="Times New Roman" w:eastAsia="TimesNewRomanPSMT" w:hAnsi="Times New Roman"/>
          <w:sz w:val="28"/>
          <w:szCs w:val="28"/>
        </w:rPr>
        <w:t>1,4</w:t>
      </w:r>
      <w:r w:rsidRPr="008171B1">
        <w:rPr>
          <w:rFonts w:ascii="Times New Roman" w:eastAsia="TimesNewRomanPSMT" w:hAnsi="Times New Roman"/>
          <w:sz w:val="28"/>
          <w:szCs w:val="28"/>
        </w:rPr>
        <w:t xml:space="preserve">% превышает расходы, утвержденные законодательно. </w:t>
      </w:r>
      <w:proofErr w:type="gramStart"/>
      <w:r w:rsidRPr="00F842A1">
        <w:rPr>
          <w:rFonts w:ascii="Times New Roman" w:eastAsia="TimesNewRomanPSMT" w:hAnsi="Times New Roman"/>
          <w:sz w:val="28"/>
          <w:szCs w:val="28"/>
        </w:rPr>
        <w:t xml:space="preserve">Отклонение законодательно утвержденных плановых назначений от </w:t>
      </w:r>
      <w:r w:rsidR="00687E0F">
        <w:rPr>
          <w:rFonts w:ascii="Times New Roman" w:eastAsia="TimesNewRomanPSMT" w:hAnsi="Times New Roman"/>
          <w:sz w:val="28"/>
          <w:szCs w:val="28"/>
        </w:rPr>
        <w:t>утвержденных</w:t>
      </w:r>
      <w:r w:rsidRPr="00F842A1">
        <w:rPr>
          <w:rFonts w:ascii="Times New Roman" w:eastAsia="TimesNewRomanPSMT" w:hAnsi="Times New Roman"/>
          <w:sz w:val="28"/>
          <w:szCs w:val="28"/>
        </w:rPr>
        <w:t xml:space="preserve"> бюджетной росписью сложилось </w:t>
      </w:r>
      <w:r w:rsidR="00687E0F">
        <w:rPr>
          <w:rFonts w:ascii="Times New Roman" w:eastAsia="TimesNewRomanPSMT" w:hAnsi="Times New Roman"/>
          <w:sz w:val="28"/>
          <w:szCs w:val="28"/>
        </w:rPr>
        <w:t xml:space="preserve">на основании статьи 217 Бюджетного кодекса РФ, в соответствии с приказами Департамента финансов Орловской области </w:t>
      </w:r>
      <w:r w:rsidRPr="00F842A1">
        <w:rPr>
          <w:rFonts w:ascii="Times New Roman" w:eastAsia="TimesNewRomanPSMT" w:hAnsi="Times New Roman"/>
          <w:sz w:val="28"/>
          <w:szCs w:val="28"/>
        </w:rPr>
        <w:t>по средствам, поступившим из федерального бюджета сверх объемов, утвержденных законом о бюджете, по ассигнованиям резервного фонда исполнительных органов государственной власти Орловской области.</w:t>
      </w:r>
      <w:proofErr w:type="gramEnd"/>
    </w:p>
    <w:p w:rsidR="00551DB0" w:rsidRDefault="00551DB0" w:rsidP="00551DB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На исполнение расходной части бюджета в 201</w:t>
      </w:r>
      <w:r w:rsidR="00D919CB">
        <w:rPr>
          <w:rFonts w:ascii="Times New Roman" w:hAnsi="Times New Roman"/>
          <w:color w:val="000000"/>
          <w:sz w:val="28"/>
          <w:szCs w:val="28"/>
        </w:rPr>
        <w:t>3</w:t>
      </w:r>
      <w:r>
        <w:rPr>
          <w:rFonts w:ascii="Times New Roman" w:hAnsi="Times New Roman"/>
          <w:color w:val="000000"/>
          <w:sz w:val="28"/>
          <w:szCs w:val="28"/>
        </w:rPr>
        <w:t xml:space="preserve"> году направлено         </w:t>
      </w:r>
      <w:r w:rsidR="00D919CB">
        <w:rPr>
          <w:rFonts w:ascii="Times New Roman" w:hAnsi="Times New Roman"/>
          <w:color w:val="000000"/>
          <w:sz w:val="28"/>
          <w:szCs w:val="28"/>
        </w:rPr>
        <w:t>27 670 587,4</w:t>
      </w:r>
      <w:r>
        <w:rPr>
          <w:rFonts w:ascii="Times New Roman" w:hAnsi="Times New Roman"/>
          <w:color w:val="000000"/>
          <w:sz w:val="28"/>
          <w:szCs w:val="28"/>
        </w:rPr>
        <w:t xml:space="preserve"> тыс. рублей, что составило </w:t>
      </w:r>
      <w:r w:rsidR="00D919CB">
        <w:rPr>
          <w:rFonts w:ascii="Times New Roman" w:hAnsi="Times New Roman"/>
          <w:color w:val="000000"/>
          <w:sz w:val="28"/>
          <w:szCs w:val="28"/>
        </w:rPr>
        <w:t>95,5</w:t>
      </w:r>
      <w:r>
        <w:rPr>
          <w:rFonts w:ascii="Times New Roman" w:hAnsi="Times New Roman"/>
          <w:color w:val="000000"/>
          <w:sz w:val="28"/>
          <w:szCs w:val="28"/>
        </w:rPr>
        <w:t xml:space="preserve"> % к уточненным бюджетным ассигнованиям</w:t>
      </w:r>
      <w:r w:rsidR="00E95596">
        <w:rPr>
          <w:rFonts w:ascii="Times New Roman" w:hAnsi="Times New Roman"/>
          <w:color w:val="000000"/>
          <w:sz w:val="28"/>
          <w:szCs w:val="28"/>
        </w:rPr>
        <w:t xml:space="preserve"> и 94,2% к объему ассигнований, утвержденных бюджетной росписью</w:t>
      </w:r>
      <w:r>
        <w:rPr>
          <w:rFonts w:ascii="Times New Roman" w:hAnsi="Times New Roman"/>
          <w:color w:val="000000"/>
          <w:sz w:val="28"/>
          <w:szCs w:val="28"/>
        </w:rPr>
        <w:t xml:space="preserve">. </w:t>
      </w:r>
      <w:r w:rsidR="00D919CB">
        <w:rPr>
          <w:rFonts w:ascii="Times New Roman" w:hAnsi="Times New Roman"/>
          <w:color w:val="000000"/>
          <w:sz w:val="28"/>
          <w:szCs w:val="28"/>
        </w:rPr>
        <w:t>К уровню 2012 года расходы возросли на 1 341 647,9 тыс. рублей, или на 5,1%.</w:t>
      </w:r>
    </w:p>
    <w:p w:rsidR="00551DB0" w:rsidRDefault="00551DB0" w:rsidP="00551DB0">
      <w:pPr>
        <w:autoSpaceDE w:val="0"/>
        <w:autoSpaceDN w:val="0"/>
        <w:adjustRightInd w:val="0"/>
        <w:spacing w:after="0" w:line="240" w:lineRule="auto"/>
        <w:ind w:firstLine="708"/>
        <w:jc w:val="both"/>
        <w:rPr>
          <w:rFonts w:ascii="Times New Roman" w:eastAsia="TimesNewRomanPSMT" w:hAnsi="Times New Roman"/>
          <w:sz w:val="28"/>
          <w:szCs w:val="28"/>
        </w:rPr>
      </w:pPr>
      <w:r w:rsidRPr="000E59FC">
        <w:rPr>
          <w:rFonts w:ascii="Times New Roman" w:eastAsia="TimesNewRomanPSMT" w:hAnsi="Times New Roman"/>
          <w:sz w:val="28"/>
          <w:szCs w:val="28"/>
        </w:rPr>
        <w:t>Удельный вес расходов отраслей социального блока в структуре расходов</w:t>
      </w:r>
      <w:r>
        <w:rPr>
          <w:rFonts w:ascii="Times New Roman" w:eastAsia="TimesNewRomanPSMT" w:hAnsi="Times New Roman"/>
          <w:sz w:val="28"/>
          <w:szCs w:val="28"/>
        </w:rPr>
        <w:t xml:space="preserve"> </w:t>
      </w:r>
      <w:r w:rsidRPr="000E59FC">
        <w:rPr>
          <w:rFonts w:ascii="Times New Roman" w:eastAsia="TimesNewRomanPSMT" w:hAnsi="Times New Roman"/>
          <w:sz w:val="28"/>
          <w:szCs w:val="28"/>
        </w:rPr>
        <w:t>областного бюджета 201</w:t>
      </w:r>
      <w:r w:rsidR="00D919CB">
        <w:rPr>
          <w:rFonts w:ascii="Times New Roman" w:eastAsia="TimesNewRomanPSMT" w:hAnsi="Times New Roman"/>
          <w:sz w:val="28"/>
          <w:szCs w:val="28"/>
        </w:rPr>
        <w:t>3</w:t>
      </w:r>
      <w:r w:rsidRPr="000E59FC">
        <w:rPr>
          <w:rFonts w:ascii="Times New Roman" w:eastAsia="TimesNewRomanPSMT" w:hAnsi="Times New Roman"/>
          <w:sz w:val="28"/>
          <w:szCs w:val="28"/>
        </w:rPr>
        <w:t xml:space="preserve"> года </w:t>
      </w:r>
      <w:r w:rsidRPr="00265A2E">
        <w:rPr>
          <w:rFonts w:ascii="Times New Roman" w:eastAsia="TimesNewRomanPSMT" w:hAnsi="Times New Roman"/>
          <w:sz w:val="28"/>
          <w:szCs w:val="28"/>
        </w:rPr>
        <w:t xml:space="preserve"> </w:t>
      </w:r>
      <w:r w:rsidRPr="000E59FC">
        <w:rPr>
          <w:rFonts w:ascii="Times New Roman" w:eastAsia="TimesNewRomanPSMT" w:hAnsi="Times New Roman"/>
          <w:sz w:val="28"/>
          <w:szCs w:val="28"/>
        </w:rPr>
        <w:t>составил 6</w:t>
      </w:r>
      <w:r w:rsidR="00D919CB">
        <w:rPr>
          <w:rFonts w:ascii="Times New Roman" w:eastAsia="TimesNewRomanPSMT" w:hAnsi="Times New Roman"/>
          <w:sz w:val="28"/>
          <w:szCs w:val="28"/>
        </w:rPr>
        <w:t>5,4</w:t>
      </w:r>
      <w:r>
        <w:rPr>
          <w:rFonts w:ascii="Times New Roman" w:eastAsia="TimesNewRomanPSMT" w:hAnsi="Times New Roman"/>
          <w:sz w:val="28"/>
          <w:szCs w:val="28"/>
        </w:rPr>
        <w:t>%</w:t>
      </w:r>
      <w:r w:rsidRPr="000E59FC">
        <w:rPr>
          <w:rFonts w:ascii="Times New Roman" w:eastAsia="TimesNewRomanPSMT" w:hAnsi="Times New Roman"/>
          <w:sz w:val="28"/>
          <w:szCs w:val="28"/>
        </w:rPr>
        <w:t>. В абсолютном выражении</w:t>
      </w:r>
      <w:r>
        <w:rPr>
          <w:rFonts w:ascii="Times New Roman" w:eastAsia="TimesNewRomanPSMT" w:hAnsi="Times New Roman"/>
          <w:sz w:val="28"/>
          <w:szCs w:val="28"/>
        </w:rPr>
        <w:t xml:space="preserve"> </w:t>
      </w:r>
      <w:r w:rsidRPr="000E59FC">
        <w:rPr>
          <w:rFonts w:ascii="Times New Roman" w:eastAsia="TimesNewRomanPSMT" w:hAnsi="Times New Roman"/>
          <w:sz w:val="28"/>
          <w:szCs w:val="28"/>
        </w:rPr>
        <w:lastRenderedPageBreak/>
        <w:t>расходы на</w:t>
      </w:r>
      <w:r>
        <w:rPr>
          <w:rFonts w:ascii="Times New Roman" w:eastAsia="TimesNewRomanPSMT" w:hAnsi="Times New Roman"/>
          <w:sz w:val="28"/>
          <w:szCs w:val="28"/>
        </w:rPr>
        <w:t xml:space="preserve"> данные </w:t>
      </w:r>
      <w:r w:rsidRPr="000E59FC">
        <w:rPr>
          <w:rFonts w:ascii="Times New Roman" w:eastAsia="TimesNewRomanPSMT" w:hAnsi="Times New Roman"/>
          <w:sz w:val="28"/>
          <w:szCs w:val="28"/>
        </w:rPr>
        <w:t>отрасли увеличились к уровню 201</w:t>
      </w:r>
      <w:r w:rsidR="00D919CB">
        <w:rPr>
          <w:rFonts w:ascii="Times New Roman" w:eastAsia="TimesNewRomanPSMT" w:hAnsi="Times New Roman"/>
          <w:sz w:val="28"/>
          <w:szCs w:val="28"/>
        </w:rPr>
        <w:t>2</w:t>
      </w:r>
      <w:r w:rsidRPr="000E59FC">
        <w:rPr>
          <w:rFonts w:ascii="Times New Roman" w:eastAsia="TimesNewRomanPSMT" w:hAnsi="Times New Roman"/>
          <w:sz w:val="28"/>
          <w:szCs w:val="28"/>
        </w:rPr>
        <w:t xml:space="preserve"> года</w:t>
      </w:r>
      <w:r>
        <w:rPr>
          <w:rFonts w:ascii="Times New Roman" w:eastAsia="TimesNewRomanPSMT" w:hAnsi="Times New Roman"/>
          <w:sz w:val="28"/>
          <w:szCs w:val="28"/>
        </w:rPr>
        <w:t xml:space="preserve"> на </w:t>
      </w:r>
      <w:r w:rsidR="009B20F2">
        <w:rPr>
          <w:rFonts w:ascii="Times New Roman" w:eastAsia="TimesNewRomanPSMT" w:hAnsi="Times New Roman"/>
          <w:sz w:val="28"/>
          <w:szCs w:val="28"/>
        </w:rPr>
        <w:t>40 899,8 тыс. рублей</w:t>
      </w:r>
      <w:r>
        <w:rPr>
          <w:rFonts w:ascii="Times New Roman" w:eastAsia="TimesNewRomanPSMT" w:hAnsi="Times New Roman"/>
          <w:sz w:val="28"/>
          <w:szCs w:val="28"/>
        </w:rPr>
        <w:t xml:space="preserve"> </w:t>
      </w:r>
      <w:r w:rsidRPr="000E59FC">
        <w:rPr>
          <w:rFonts w:ascii="Times New Roman" w:eastAsia="TimesNewRomanPSMT" w:hAnsi="Times New Roman"/>
          <w:sz w:val="28"/>
          <w:szCs w:val="28"/>
        </w:rPr>
        <w:t xml:space="preserve">и составили </w:t>
      </w:r>
      <w:r w:rsidR="009B20F2">
        <w:rPr>
          <w:rFonts w:ascii="Times New Roman" w:eastAsia="TimesNewRomanPSMT" w:hAnsi="Times New Roman"/>
          <w:sz w:val="28"/>
          <w:szCs w:val="28"/>
        </w:rPr>
        <w:t>18 095 835,8</w:t>
      </w:r>
      <w:r w:rsidRPr="000E59FC">
        <w:rPr>
          <w:rFonts w:ascii="Times New Roman" w:eastAsia="TimesNewRomanPSMT" w:hAnsi="Times New Roman"/>
          <w:sz w:val="28"/>
          <w:szCs w:val="28"/>
        </w:rPr>
        <w:t xml:space="preserve"> тыс. рублей</w:t>
      </w:r>
      <w:r>
        <w:rPr>
          <w:rFonts w:ascii="Times New Roman" w:eastAsia="TimesNewRomanPSMT" w:hAnsi="Times New Roman"/>
          <w:sz w:val="28"/>
          <w:szCs w:val="28"/>
        </w:rPr>
        <w:t>.</w:t>
      </w:r>
    </w:p>
    <w:p w:rsidR="00551DB0" w:rsidRPr="009A6782" w:rsidRDefault="00551DB0" w:rsidP="00551DB0">
      <w:pPr>
        <w:spacing w:after="0"/>
        <w:ind w:firstLine="709"/>
        <w:jc w:val="both"/>
        <w:rPr>
          <w:rFonts w:ascii="Times New Roman" w:eastAsia="Times New Roman" w:hAnsi="Times New Roman"/>
          <w:sz w:val="28"/>
          <w:szCs w:val="28"/>
          <w:lang w:eastAsia="ru-RU"/>
        </w:rPr>
      </w:pPr>
      <w:r w:rsidRPr="009A6782">
        <w:rPr>
          <w:rFonts w:ascii="Times New Roman" w:eastAsia="Times New Roman" w:hAnsi="Times New Roman"/>
          <w:sz w:val="28"/>
          <w:szCs w:val="28"/>
          <w:lang w:eastAsia="ru-RU"/>
        </w:rPr>
        <w:t>Структура расходов за 201</w:t>
      </w:r>
      <w:r w:rsidR="009B20F2">
        <w:rPr>
          <w:rFonts w:ascii="Times New Roman" w:eastAsia="Times New Roman" w:hAnsi="Times New Roman"/>
          <w:sz w:val="28"/>
          <w:szCs w:val="28"/>
          <w:lang w:eastAsia="ru-RU"/>
        </w:rPr>
        <w:t>3</w:t>
      </w:r>
      <w:r w:rsidRPr="009A6782">
        <w:rPr>
          <w:rFonts w:ascii="Times New Roman" w:eastAsia="Times New Roman" w:hAnsi="Times New Roman"/>
          <w:sz w:val="28"/>
          <w:szCs w:val="28"/>
          <w:lang w:eastAsia="ru-RU"/>
        </w:rPr>
        <w:t xml:space="preserve"> год по разделам бюджетной класси</w:t>
      </w:r>
      <w:r>
        <w:rPr>
          <w:rFonts w:ascii="Times New Roman" w:eastAsia="Times New Roman" w:hAnsi="Times New Roman"/>
          <w:sz w:val="28"/>
          <w:szCs w:val="28"/>
          <w:lang w:eastAsia="ru-RU"/>
        </w:rPr>
        <w:t>фикации представлена на рисунке 5</w:t>
      </w:r>
      <w:r w:rsidRPr="009A6782">
        <w:rPr>
          <w:rFonts w:ascii="Times New Roman" w:eastAsia="Times New Roman" w:hAnsi="Times New Roman"/>
          <w:sz w:val="28"/>
          <w:szCs w:val="28"/>
          <w:lang w:eastAsia="ru-RU"/>
        </w:rPr>
        <w:t>.</w:t>
      </w:r>
    </w:p>
    <w:p w:rsidR="00551DB0" w:rsidRPr="00D33E9A" w:rsidRDefault="00551DB0" w:rsidP="00551DB0">
      <w:pPr>
        <w:autoSpaceDE w:val="0"/>
        <w:autoSpaceDN w:val="0"/>
        <w:adjustRightInd w:val="0"/>
        <w:spacing w:after="0" w:line="240" w:lineRule="auto"/>
        <w:ind w:firstLine="708"/>
        <w:jc w:val="right"/>
        <w:rPr>
          <w:rFonts w:ascii="Times New Roman" w:eastAsia="Times New Roman" w:hAnsi="Times New Roman"/>
          <w:sz w:val="28"/>
          <w:szCs w:val="28"/>
          <w:lang w:eastAsia="ru-RU"/>
        </w:rPr>
      </w:pPr>
      <w:r w:rsidRPr="00D33E9A">
        <w:rPr>
          <w:rFonts w:ascii="Times New Roman" w:eastAsia="Times New Roman" w:hAnsi="Times New Roman"/>
          <w:sz w:val="28"/>
          <w:szCs w:val="28"/>
          <w:lang w:eastAsia="ru-RU"/>
        </w:rPr>
        <w:t>Рисунок 5</w:t>
      </w:r>
    </w:p>
    <w:p w:rsidR="00551DB0" w:rsidRDefault="00551DB0" w:rsidP="00551DB0">
      <w:pPr>
        <w:autoSpaceDE w:val="0"/>
        <w:autoSpaceDN w:val="0"/>
        <w:adjustRightInd w:val="0"/>
        <w:spacing w:after="0" w:line="240" w:lineRule="auto"/>
        <w:ind w:firstLine="708"/>
        <w:jc w:val="both"/>
        <w:rPr>
          <w:rFonts w:ascii="Times New Roman" w:eastAsia="TimesNewRomanPSMT" w:hAnsi="Times New Roman"/>
          <w:sz w:val="28"/>
          <w:szCs w:val="28"/>
        </w:rPr>
      </w:pPr>
    </w:p>
    <w:p w:rsidR="00DA4A0C" w:rsidRDefault="00DA4A0C" w:rsidP="00551DB0">
      <w:pPr>
        <w:autoSpaceDE w:val="0"/>
        <w:autoSpaceDN w:val="0"/>
        <w:adjustRightInd w:val="0"/>
        <w:spacing w:after="0" w:line="240" w:lineRule="auto"/>
        <w:ind w:firstLine="708"/>
        <w:jc w:val="both"/>
        <w:rPr>
          <w:rFonts w:ascii="Times New Roman" w:eastAsia="TimesNewRomanPSMT" w:hAnsi="Times New Roman"/>
          <w:sz w:val="28"/>
          <w:szCs w:val="28"/>
        </w:rPr>
      </w:pPr>
      <w:r>
        <w:rPr>
          <w:noProof/>
          <w:lang w:eastAsia="ru-RU"/>
        </w:rPr>
        <w:drawing>
          <wp:inline distT="0" distB="0" distL="0" distR="0">
            <wp:extent cx="5686425" cy="4276725"/>
            <wp:effectExtent l="0" t="0" r="9525"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A4A0C" w:rsidRDefault="00DA4A0C" w:rsidP="00551DB0">
      <w:pPr>
        <w:autoSpaceDE w:val="0"/>
        <w:autoSpaceDN w:val="0"/>
        <w:adjustRightInd w:val="0"/>
        <w:spacing w:after="0" w:line="240" w:lineRule="auto"/>
        <w:ind w:firstLine="708"/>
        <w:jc w:val="both"/>
        <w:rPr>
          <w:rFonts w:ascii="Times New Roman" w:eastAsia="TimesNewRomanPSMT" w:hAnsi="Times New Roman"/>
          <w:sz w:val="28"/>
          <w:szCs w:val="28"/>
        </w:rPr>
      </w:pPr>
    </w:p>
    <w:p w:rsidR="00551DB0" w:rsidRPr="00273A5B" w:rsidRDefault="00551DB0" w:rsidP="00551DB0">
      <w:pPr>
        <w:spacing w:after="0" w:line="240" w:lineRule="auto"/>
        <w:ind w:firstLine="709"/>
        <w:jc w:val="both"/>
        <w:rPr>
          <w:rFonts w:ascii="Times New Roman" w:hAnsi="Times New Roman"/>
          <w:sz w:val="28"/>
          <w:szCs w:val="28"/>
        </w:rPr>
      </w:pPr>
      <w:r w:rsidRPr="00677AEF">
        <w:rPr>
          <w:rFonts w:ascii="Times New Roman" w:hAnsi="Times New Roman"/>
          <w:sz w:val="28"/>
          <w:szCs w:val="28"/>
        </w:rPr>
        <w:t xml:space="preserve">Объем бюджетных ассигнований, направленных на исполнение  </w:t>
      </w:r>
      <w:r w:rsidRPr="00582F42">
        <w:rPr>
          <w:rFonts w:ascii="Times New Roman" w:hAnsi="Times New Roman"/>
          <w:sz w:val="28"/>
          <w:szCs w:val="28"/>
        </w:rPr>
        <w:t>публичных нормативных обязательств в 201</w:t>
      </w:r>
      <w:r w:rsidR="00582F42">
        <w:rPr>
          <w:rFonts w:ascii="Times New Roman" w:hAnsi="Times New Roman"/>
          <w:sz w:val="28"/>
          <w:szCs w:val="28"/>
        </w:rPr>
        <w:t>3</w:t>
      </w:r>
      <w:r w:rsidRPr="00582F42">
        <w:rPr>
          <w:rFonts w:ascii="Times New Roman" w:hAnsi="Times New Roman"/>
          <w:sz w:val="28"/>
          <w:szCs w:val="28"/>
        </w:rPr>
        <w:t xml:space="preserve"> году составил </w:t>
      </w:r>
      <w:r w:rsidR="00582F42">
        <w:rPr>
          <w:rFonts w:ascii="Times New Roman" w:hAnsi="Times New Roman"/>
          <w:sz w:val="28"/>
          <w:szCs w:val="28"/>
        </w:rPr>
        <w:t>1 046 098,5</w:t>
      </w:r>
      <w:r w:rsidRPr="00582F42">
        <w:rPr>
          <w:rFonts w:ascii="Times New Roman" w:hAnsi="Times New Roman"/>
          <w:sz w:val="28"/>
          <w:szCs w:val="28"/>
        </w:rPr>
        <w:t xml:space="preserve"> тыс.</w:t>
      </w:r>
      <w:r>
        <w:rPr>
          <w:rFonts w:ascii="Times New Roman" w:hAnsi="Times New Roman"/>
          <w:sz w:val="28"/>
          <w:szCs w:val="28"/>
        </w:rPr>
        <w:t xml:space="preserve"> рублей, или </w:t>
      </w:r>
      <w:r w:rsidR="00582F42">
        <w:rPr>
          <w:rFonts w:ascii="Times New Roman" w:hAnsi="Times New Roman"/>
          <w:sz w:val="28"/>
          <w:szCs w:val="28"/>
        </w:rPr>
        <w:t>99,6</w:t>
      </w:r>
      <w:r>
        <w:rPr>
          <w:rFonts w:ascii="Times New Roman" w:hAnsi="Times New Roman"/>
          <w:sz w:val="28"/>
          <w:szCs w:val="28"/>
        </w:rPr>
        <w:t>% запланированных годовых объемов</w:t>
      </w:r>
      <w:r w:rsidR="00E95596">
        <w:rPr>
          <w:rFonts w:ascii="Times New Roman" w:hAnsi="Times New Roman"/>
          <w:sz w:val="28"/>
          <w:szCs w:val="28"/>
        </w:rPr>
        <w:t xml:space="preserve"> по данному направлению</w:t>
      </w:r>
      <w:r>
        <w:rPr>
          <w:rFonts w:ascii="Times New Roman" w:hAnsi="Times New Roman"/>
          <w:sz w:val="28"/>
          <w:szCs w:val="28"/>
        </w:rPr>
        <w:t>.</w:t>
      </w:r>
      <w:r w:rsidRPr="00273A5B">
        <w:rPr>
          <w:rFonts w:ascii="Times New Roman" w:hAnsi="Times New Roman"/>
          <w:sz w:val="28"/>
          <w:szCs w:val="28"/>
        </w:rPr>
        <w:t xml:space="preserve"> </w:t>
      </w:r>
    </w:p>
    <w:p w:rsidR="00551DB0" w:rsidRDefault="00551DB0" w:rsidP="00551DB0">
      <w:pPr>
        <w:spacing w:after="0" w:line="240" w:lineRule="auto"/>
        <w:ind w:firstLine="709"/>
        <w:jc w:val="both"/>
        <w:rPr>
          <w:rFonts w:ascii="Times New Roman" w:hAnsi="Times New Roman"/>
          <w:sz w:val="28"/>
          <w:szCs w:val="28"/>
        </w:rPr>
      </w:pPr>
      <w:r w:rsidRPr="00C55A40">
        <w:rPr>
          <w:rFonts w:ascii="Times New Roman" w:hAnsi="Times New Roman"/>
          <w:sz w:val="28"/>
          <w:szCs w:val="28"/>
        </w:rPr>
        <w:t xml:space="preserve">В структуре классификации операций сектора государственного управления </w:t>
      </w:r>
      <w:r w:rsidR="00AA1E9D">
        <w:rPr>
          <w:rFonts w:ascii="Times New Roman" w:hAnsi="Times New Roman"/>
          <w:sz w:val="28"/>
          <w:szCs w:val="28"/>
        </w:rPr>
        <w:t xml:space="preserve">(КОСГУ) </w:t>
      </w:r>
      <w:r w:rsidRPr="00C55A40">
        <w:rPr>
          <w:rFonts w:ascii="Times New Roman" w:hAnsi="Times New Roman"/>
          <w:sz w:val="28"/>
          <w:szCs w:val="28"/>
        </w:rPr>
        <w:t xml:space="preserve">наибольший удельный вес занимают расходы по целевым статьям: 250 «Безвозмездные перечисления бюджетам» - </w:t>
      </w:r>
      <w:r w:rsidR="00C55A40">
        <w:rPr>
          <w:rFonts w:ascii="Times New Roman" w:hAnsi="Times New Roman"/>
          <w:sz w:val="28"/>
          <w:szCs w:val="28"/>
        </w:rPr>
        <w:t>39,</w:t>
      </w:r>
      <w:r w:rsidR="00DA4A0C">
        <w:rPr>
          <w:rFonts w:ascii="Times New Roman" w:hAnsi="Times New Roman"/>
          <w:sz w:val="28"/>
          <w:szCs w:val="28"/>
        </w:rPr>
        <w:t>2</w:t>
      </w:r>
      <w:r w:rsidRPr="00C55A40">
        <w:rPr>
          <w:rFonts w:ascii="Times New Roman" w:hAnsi="Times New Roman"/>
          <w:sz w:val="28"/>
          <w:szCs w:val="28"/>
        </w:rPr>
        <w:t>% (</w:t>
      </w:r>
      <w:r w:rsidR="00C55A40">
        <w:rPr>
          <w:rFonts w:ascii="Times New Roman" w:hAnsi="Times New Roman"/>
          <w:sz w:val="28"/>
          <w:szCs w:val="28"/>
        </w:rPr>
        <w:t>10 833 144,1</w:t>
      </w:r>
      <w:r w:rsidRPr="00C55A40">
        <w:rPr>
          <w:rFonts w:ascii="Times New Roman" w:hAnsi="Times New Roman"/>
          <w:sz w:val="28"/>
          <w:szCs w:val="28"/>
        </w:rPr>
        <w:t xml:space="preserve"> тыс. рублей</w:t>
      </w:r>
      <w:r w:rsidR="00C55A40">
        <w:rPr>
          <w:rFonts w:ascii="Times New Roman" w:hAnsi="Times New Roman"/>
          <w:sz w:val="28"/>
          <w:szCs w:val="28"/>
        </w:rPr>
        <w:t>)</w:t>
      </w:r>
      <w:r w:rsidRPr="00C55A40">
        <w:rPr>
          <w:rFonts w:ascii="Times New Roman" w:hAnsi="Times New Roman"/>
          <w:sz w:val="28"/>
          <w:szCs w:val="28"/>
        </w:rPr>
        <w:t>, 24</w:t>
      </w:r>
      <w:r w:rsidR="00C55A40">
        <w:rPr>
          <w:rFonts w:ascii="Times New Roman" w:hAnsi="Times New Roman"/>
          <w:sz w:val="28"/>
          <w:szCs w:val="28"/>
        </w:rPr>
        <w:t>0</w:t>
      </w:r>
      <w:r w:rsidRPr="00C55A40">
        <w:rPr>
          <w:rFonts w:ascii="Times New Roman" w:hAnsi="Times New Roman"/>
          <w:sz w:val="28"/>
          <w:szCs w:val="28"/>
        </w:rPr>
        <w:t xml:space="preserve"> «</w:t>
      </w:r>
      <w:r w:rsidR="00C55A40" w:rsidRPr="00C55A40">
        <w:rPr>
          <w:rFonts w:ascii="Times New Roman" w:hAnsi="Times New Roman"/>
          <w:sz w:val="28"/>
          <w:szCs w:val="28"/>
        </w:rPr>
        <w:t>Безвозмездные перечисления организациям</w:t>
      </w:r>
      <w:r w:rsidRPr="00C55A40">
        <w:rPr>
          <w:rFonts w:ascii="Times New Roman" w:hAnsi="Times New Roman"/>
          <w:sz w:val="28"/>
          <w:szCs w:val="28"/>
        </w:rPr>
        <w:t xml:space="preserve">» - </w:t>
      </w:r>
      <w:r w:rsidR="00C55A40">
        <w:rPr>
          <w:rFonts w:ascii="Times New Roman" w:hAnsi="Times New Roman"/>
          <w:sz w:val="28"/>
          <w:szCs w:val="28"/>
        </w:rPr>
        <w:t>26,7</w:t>
      </w:r>
      <w:r w:rsidRPr="00C55A40">
        <w:rPr>
          <w:rFonts w:ascii="Times New Roman" w:hAnsi="Times New Roman"/>
          <w:sz w:val="28"/>
          <w:szCs w:val="28"/>
        </w:rPr>
        <w:t>% (</w:t>
      </w:r>
      <w:r w:rsidR="00C55A40">
        <w:rPr>
          <w:rFonts w:ascii="Times New Roman" w:hAnsi="Times New Roman"/>
          <w:sz w:val="28"/>
          <w:szCs w:val="28"/>
        </w:rPr>
        <w:t>7 393 168,5</w:t>
      </w:r>
      <w:r w:rsidRPr="00C55A40">
        <w:rPr>
          <w:rFonts w:ascii="Times New Roman" w:hAnsi="Times New Roman"/>
          <w:sz w:val="28"/>
          <w:szCs w:val="28"/>
        </w:rPr>
        <w:t xml:space="preserve"> тыс. рублей), 260 «Социальное обеспечение» - </w:t>
      </w:r>
      <w:r w:rsidR="00C55A40">
        <w:rPr>
          <w:rFonts w:ascii="Times New Roman" w:hAnsi="Times New Roman"/>
          <w:sz w:val="28"/>
          <w:szCs w:val="28"/>
        </w:rPr>
        <w:t>11,1</w:t>
      </w:r>
      <w:r w:rsidRPr="00C55A40">
        <w:rPr>
          <w:rFonts w:ascii="Times New Roman" w:hAnsi="Times New Roman"/>
          <w:sz w:val="28"/>
          <w:szCs w:val="28"/>
        </w:rPr>
        <w:t>% (</w:t>
      </w:r>
      <w:r w:rsidR="00C55A40">
        <w:rPr>
          <w:rFonts w:ascii="Times New Roman" w:hAnsi="Times New Roman"/>
          <w:sz w:val="28"/>
          <w:szCs w:val="28"/>
        </w:rPr>
        <w:t>3 080 213,6</w:t>
      </w:r>
      <w:r w:rsidRPr="00C55A40">
        <w:rPr>
          <w:rFonts w:ascii="Times New Roman" w:hAnsi="Times New Roman"/>
          <w:sz w:val="28"/>
          <w:szCs w:val="28"/>
        </w:rPr>
        <w:t xml:space="preserve"> тыс. рублей).</w:t>
      </w:r>
      <w:r>
        <w:rPr>
          <w:rFonts w:ascii="Times New Roman" w:hAnsi="Times New Roman"/>
          <w:sz w:val="28"/>
          <w:szCs w:val="28"/>
        </w:rPr>
        <w:t xml:space="preserve"> </w:t>
      </w:r>
    </w:p>
    <w:p w:rsidR="00551DB0" w:rsidRDefault="00551DB0" w:rsidP="00E734C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По КОСГУ  24</w:t>
      </w:r>
      <w:r w:rsidR="00C55A40">
        <w:rPr>
          <w:rFonts w:ascii="Times New Roman" w:hAnsi="Times New Roman"/>
          <w:sz w:val="28"/>
          <w:szCs w:val="28"/>
        </w:rPr>
        <w:t>1</w:t>
      </w:r>
      <w:r>
        <w:rPr>
          <w:rFonts w:ascii="Times New Roman" w:hAnsi="Times New Roman"/>
          <w:sz w:val="28"/>
          <w:szCs w:val="28"/>
        </w:rPr>
        <w:t xml:space="preserve"> «</w:t>
      </w:r>
      <w:r w:rsidR="00C55A40" w:rsidRPr="00C55A40">
        <w:rPr>
          <w:rFonts w:ascii="Times New Roman" w:hAnsi="Times New Roman"/>
          <w:sz w:val="28"/>
          <w:szCs w:val="28"/>
        </w:rPr>
        <w:t>Безвозмездные перечисления государственным и муниципальным организациям</w:t>
      </w:r>
      <w:r>
        <w:rPr>
          <w:rFonts w:ascii="Times New Roman" w:hAnsi="Times New Roman"/>
          <w:sz w:val="28"/>
          <w:szCs w:val="28"/>
        </w:rPr>
        <w:t xml:space="preserve">» расходы составили </w:t>
      </w:r>
      <w:r w:rsidR="00AA1E9D">
        <w:rPr>
          <w:rFonts w:ascii="Times New Roman" w:hAnsi="Times New Roman"/>
          <w:sz w:val="28"/>
          <w:szCs w:val="28"/>
        </w:rPr>
        <w:t>4 602 855,1</w:t>
      </w:r>
      <w:r>
        <w:rPr>
          <w:rFonts w:ascii="Times New Roman" w:hAnsi="Times New Roman"/>
          <w:sz w:val="28"/>
          <w:szCs w:val="28"/>
        </w:rPr>
        <w:t xml:space="preserve"> тыс. рублей, </w:t>
      </w:r>
      <w:r w:rsidR="00AA1E9D">
        <w:rPr>
          <w:rFonts w:ascii="Times New Roman" w:hAnsi="Times New Roman"/>
          <w:sz w:val="28"/>
          <w:szCs w:val="28"/>
        </w:rPr>
        <w:t xml:space="preserve"> или </w:t>
      </w:r>
      <w:r w:rsidR="00DA4A0C">
        <w:rPr>
          <w:rFonts w:ascii="Times New Roman" w:hAnsi="Times New Roman"/>
          <w:sz w:val="28"/>
          <w:szCs w:val="28"/>
        </w:rPr>
        <w:t xml:space="preserve">91,9% утвержденного плана и </w:t>
      </w:r>
      <w:r w:rsidR="00AA1E9D">
        <w:rPr>
          <w:rFonts w:ascii="Times New Roman" w:hAnsi="Times New Roman"/>
          <w:sz w:val="28"/>
          <w:szCs w:val="28"/>
        </w:rPr>
        <w:t xml:space="preserve">16,6% </w:t>
      </w:r>
      <w:r w:rsidR="00DA4A0C">
        <w:rPr>
          <w:rFonts w:ascii="Times New Roman" w:hAnsi="Times New Roman"/>
          <w:sz w:val="28"/>
          <w:szCs w:val="28"/>
        </w:rPr>
        <w:t xml:space="preserve">всего объема </w:t>
      </w:r>
      <w:r w:rsidR="00AA1E9D">
        <w:rPr>
          <w:rFonts w:ascii="Times New Roman" w:hAnsi="Times New Roman"/>
          <w:sz w:val="28"/>
          <w:szCs w:val="28"/>
        </w:rPr>
        <w:t>расходов областного бюджета. На о</w:t>
      </w:r>
      <w:r>
        <w:rPr>
          <w:rFonts w:ascii="Times New Roman" w:hAnsi="Times New Roman"/>
          <w:sz w:val="28"/>
          <w:szCs w:val="28"/>
        </w:rPr>
        <w:t>плат</w:t>
      </w:r>
      <w:r w:rsidR="00AA1E9D">
        <w:rPr>
          <w:rFonts w:ascii="Times New Roman" w:hAnsi="Times New Roman"/>
          <w:sz w:val="28"/>
          <w:szCs w:val="28"/>
        </w:rPr>
        <w:t>у</w:t>
      </w:r>
      <w:r>
        <w:rPr>
          <w:rFonts w:ascii="Times New Roman" w:hAnsi="Times New Roman"/>
          <w:sz w:val="28"/>
          <w:szCs w:val="28"/>
        </w:rPr>
        <w:t xml:space="preserve"> труда </w:t>
      </w:r>
      <w:r w:rsidR="00AA1E9D">
        <w:rPr>
          <w:rFonts w:ascii="Times New Roman" w:hAnsi="Times New Roman"/>
          <w:sz w:val="28"/>
          <w:szCs w:val="28"/>
        </w:rPr>
        <w:t>с</w:t>
      </w:r>
      <w:r>
        <w:rPr>
          <w:rFonts w:ascii="Times New Roman" w:hAnsi="Times New Roman"/>
          <w:sz w:val="28"/>
          <w:szCs w:val="28"/>
        </w:rPr>
        <w:t xml:space="preserve"> начисления</w:t>
      </w:r>
      <w:r w:rsidR="00AA1E9D">
        <w:rPr>
          <w:rFonts w:ascii="Times New Roman" w:hAnsi="Times New Roman"/>
          <w:sz w:val="28"/>
          <w:szCs w:val="28"/>
        </w:rPr>
        <w:t>ми</w:t>
      </w:r>
      <w:r>
        <w:rPr>
          <w:rFonts w:ascii="Times New Roman" w:hAnsi="Times New Roman"/>
          <w:sz w:val="28"/>
          <w:szCs w:val="28"/>
        </w:rPr>
        <w:t xml:space="preserve"> </w:t>
      </w:r>
      <w:r w:rsidR="00AA1E9D">
        <w:rPr>
          <w:rFonts w:ascii="Times New Roman" w:hAnsi="Times New Roman"/>
          <w:sz w:val="28"/>
          <w:szCs w:val="28"/>
        </w:rPr>
        <w:t>направлено</w:t>
      </w:r>
      <w:r>
        <w:rPr>
          <w:rFonts w:ascii="Times New Roman" w:hAnsi="Times New Roman"/>
          <w:sz w:val="28"/>
          <w:szCs w:val="28"/>
        </w:rPr>
        <w:t xml:space="preserve"> </w:t>
      </w:r>
      <w:r w:rsidR="00AA1E9D">
        <w:rPr>
          <w:rFonts w:ascii="Times New Roman" w:hAnsi="Times New Roman"/>
          <w:sz w:val="28"/>
          <w:szCs w:val="28"/>
        </w:rPr>
        <w:t>1 517 992,8</w:t>
      </w:r>
      <w:r>
        <w:rPr>
          <w:rFonts w:ascii="Times New Roman" w:hAnsi="Times New Roman"/>
          <w:sz w:val="28"/>
          <w:szCs w:val="28"/>
        </w:rPr>
        <w:t xml:space="preserve"> тыс. рублей, </w:t>
      </w:r>
      <w:r w:rsidR="00AA1E9D">
        <w:rPr>
          <w:rFonts w:ascii="Times New Roman" w:hAnsi="Times New Roman"/>
          <w:sz w:val="28"/>
          <w:szCs w:val="28"/>
        </w:rPr>
        <w:t xml:space="preserve">или 98,6% запланированных объемов, </w:t>
      </w:r>
      <w:r>
        <w:rPr>
          <w:rFonts w:ascii="Times New Roman" w:hAnsi="Times New Roman"/>
          <w:sz w:val="28"/>
          <w:szCs w:val="28"/>
        </w:rPr>
        <w:t xml:space="preserve">что </w:t>
      </w:r>
      <w:r w:rsidR="00AA1E9D">
        <w:rPr>
          <w:rFonts w:ascii="Times New Roman" w:hAnsi="Times New Roman"/>
          <w:sz w:val="28"/>
          <w:szCs w:val="28"/>
        </w:rPr>
        <w:t>больше уровня</w:t>
      </w:r>
      <w:r>
        <w:rPr>
          <w:rFonts w:ascii="Times New Roman" w:hAnsi="Times New Roman"/>
          <w:sz w:val="28"/>
          <w:szCs w:val="28"/>
        </w:rPr>
        <w:t xml:space="preserve"> 201</w:t>
      </w:r>
      <w:r w:rsidR="00AA1E9D">
        <w:rPr>
          <w:rFonts w:ascii="Times New Roman" w:hAnsi="Times New Roman"/>
          <w:sz w:val="28"/>
          <w:szCs w:val="28"/>
        </w:rPr>
        <w:t>2</w:t>
      </w:r>
      <w:r>
        <w:rPr>
          <w:rFonts w:ascii="Times New Roman" w:hAnsi="Times New Roman"/>
          <w:sz w:val="28"/>
          <w:szCs w:val="28"/>
        </w:rPr>
        <w:t xml:space="preserve"> года на </w:t>
      </w:r>
      <w:r w:rsidR="00AA1E9D">
        <w:rPr>
          <w:rFonts w:ascii="Times New Roman" w:hAnsi="Times New Roman"/>
          <w:sz w:val="28"/>
          <w:szCs w:val="28"/>
        </w:rPr>
        <w:t>3,8</w:t>
      </w:r>
      <w:r>
        <w:rPr>
          <w:rFonts w:ascii="Times New Roman" w:hAnsi="Times New Roman"/>
          <w:sz w:val="28"/>
          <w:szCs w:val="28"/>
        </w:rPr>
        <w:t>%</w:t>
      </w:r>
      <w:r w:rsidR="00AA1E9D">
        <w:rPr>
          <w:rFonts w:ascii="Times New Roman" w:hAnsi="Times New Roman"/>
          <w:sz w:val="28"/>
          <w:szCs w:val="28"/>
        </w:rPr>
        <w:t>.</w:t>
      </w:r>
      <w:r>
        <w:rPr>
          <w:rFonts w:ascii="Times New Roman" w:hAnsi="Times New Roman"/>
          <w:sz w:val="28"/>
          <w:szCs w:val="28"/>
        </w:rPr>
        <w:t xml:space="preserve"> </w:t>
      </w:r>
      <w:r w:rsidR="00AA1E9D">
        <w:rPr>
          <w:rFonts w:ascii="Times New Roman" w:hAnsi="Times New Roman"/>
          <w:sz w:val="28"/>
          <w:szCs w:val="28"/>
        </w:rPr>
        <w:t>По статье 220 «</w:t>
      </w:r>
      <w:r w:rsidR="00AA1E9D" w:rsidRPr="00AA1E9D">
        <w:rPr>
          <w:rFonts w:ascii="Times New Roman" w:hAnsi="Times New Roman"/>
          <w:sz w:val="28"/>
          <w:szCs w:val="28"/>
        </w:rPr>
        <w:t>Оплата работ, услуг</w:t>
      </w:r>
      <w:r w:rsidR="00AA1E9D">
        <w:rPr>
          <w:rFonts w:ascii="Times New Roman" w:hAnsi="Times New Roman"/>
          <w:sz w:val="28"/>
          <w:szCs w:val="28"/>
        </w:rPr>
        <w:t>»</w:t>
      </w:r>
      <w:r w:rsidR="005E4288">
        <w:rPr>
          <w:rFonts w:ascii="Times New Roman" w:hAnsi="Times New Roman"/>
          <w:sz w:val="28"/>
          <w:szCs w:val="28"/>
        </w:rPr>
        <w:t xml:space="preserve"> использованы средства в сумме 2 200 670,5 </w:t>
      </w:r>
      <w:r w:rsidR="005E4288">
        <w:rPr>
          <w:rFonts w:ascii="Times New Roman" w:hAnsi="Times New Roman"/>
          <w:sz w:val="28"/>
          <w:szCs w:val="28"/>
        </w:rPr>
        <w:lastRenderedPageBreak/>
        <w:t xml:space="preserve">тыс. рублей, что составило 96,6% утвержденных ассигнований и 8,0% всех расходов за 2013 год. </w:t>
      </w:r>
      <w:r w:rsidR="00E734C8">
        <w:rPr>
          <w:rFonts w:ascii="Times New Roman" w:hAnsi="Times New Roman"/>
          <w:sz w:val="28"/>
          <w:szCs w:val="28"/>
        </w:rPr>
        <w:t>Кассовые расходы на увеличение стоимости основных средств составили 1 319 628,7 тыс. рублей, или 89,2% плана.</w:t>
      </w:r>
    </w:p>
    <w:p w:rsidR="00551DB0" w:rsidRDefault="00551DB0" w:rsidP="00551DB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Структура расходов областного бюджета за 201</w:t>
      </w:r>
      <w:r w:rsidR="00E734C8">
        <w:rPr>
          <w:rFonts w:ascii="Times New Roman" w:hAnsi="Times New Roman"/>
          <w:sz w:val="28"/>
          <w:szCs w:val="28"/>
        </w:rPr>
        <w:t>3</w:t>
      </w:r>
      <w:r>
        <w:rPr>
          <w:rFonts w:ascii="Times New Roman" w:hAnsi="Times New Roman"/>
          <w:sz w:val="28"/>
          <w:szCs w:val="28"/>
        </w:rPr>
        <w:t xml:space="preserve"> год по кодам операций сектора государственного управления представлена на</w:t>
      </w:r>
      <w:r w:rsidRPr="00950606">
        <w:rPr>
          <w:rFonts w:ascii="Times New Roman" w:hAnsi="Times New Roman"/>
          <w:sz w:val="28"/>
          <w:szCs w:val="28"/>
        </w:rPr>
        <w:t xml:space="preserve"> </w:t>
      </w:r>
      <w:r>
        <w:rPr>
          <w:rFonts w:ascii="Times New Roman" w:hAnsi="Times New Roman"/>
          <w:sz w:val="28"/>
          <w:szCs w:val="28"/>
        </w:rPr>
        <w:t>рисунке 6</w:t>
      </w:r>
    </w:p>
    <w:p w:rsidR="00551DB0" w:rsidRDefault="00551DB0" w:rsidP="00551DB0">
      <w:pPr>
        <w:autoSpaceDE w:val="0"/>
        <w:autoSpaceDN w:val="0"/>
        <w:adjustRightInd w:val="0"/>
        <w:spacing w:after="0" w:line="240" w:lineRule="auto"/>
        <w:ind w:firstLine="540"/>
        <w:jc w:val="both"/>
        <w:rPr>
          <w:rFonts w:ascii="Times New Roman" w:hAnsi="Times New Roman"/>
          <w:sz w:val="28"/>
          <w:szCs w:val="28"/>
        </w:rPr>
      </w:pPr>
    </w:p>
    <w:p w:rsidR="00551DB0" w:rsidRPr="00D33E9A" w:rsidRDefault="00551DB0" w:rsidP="00551DB0">
      <w:pPr>
        <w:autoSpaceDE w:val="0"/>
        <w:autoSpaceDN w:val="0"/>
        <w:adjustRightInd w:val="0"/>
        <w:spacing w:after="0" w:line="240" w:lineRule="auto"/>
        <w:ind w:firstLine="540"/>
        <w:jc w:val="right"/>
        <w:rPr>
          <w:rFonts w:ascii="Times New Roman" w:hAnsi="Times New Roman"/>
          <w:sz w:val="28"/>
          <w:szCs w:val="28"/>
        </w:rPr>
      </w:pPr>
      <w:r w:rsidRPr="00D33E9A">
        <w:rPr>
          <w:rFonts w:ascii="Times New Roman" w:hAnsi="Times New Roman"/>
          <w:sz w:val="28"/>
          <w:szCs w:val="28"/>
        </w:rPr>
        <w:t>Рисунок 6</w:t>
      </w:r>
    </w:p>
    <w:p w:rsidR="00551DB0" w:rsidRDefault="00551DB0" w:rsidP="00551DB0">
      <w:pPr>
        <w:spacing w:after="0" w:line="240" w:lineRule="auto"/>
        <w:jc w:val="both"/>
        <w:rPr>
          <w:rFonts w:ascii="Times New Roman" w:hAnsi="Times New Roman"/>
          <w:sz w:val="28"/>
          <w:szCs w:val="28"/>
        </w:rPr>
      </w:pPr>
      <w:r>
        <w:rPr>
          <w:rFonts w:ascii="Times New Roman" w:hAnsi="Times New Roman"/>
          <w:sz w:val="28"/>
          <w:szCs w:val="28"/>
        </w:rPr>
        <w:br w:type="textWrapping" w:clear="all"/>
      </w:r>
      <w:r w:rsidR="00005D05">
        <w:rPr>
          <w:noProof/>
          <w:lang w:eastAsia="ru-RU"/>
        </w:rPr>
        <w:drawing>
          <wp:inline distT="0" distB="0" distL="0" distR="0">
            <wp:extent cx="5372100" cy="3305175"/>
            <wp:effectExtent l="0" t="0" r="1905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51DB0" w:rsidRDefault="00551DB0" w:rsidP="00551DB0">
      <w:pPr>
        <w:autoSpaceDE w:val="0"/>
        <w:autoSpaceDN w:val="0"/>
        <w:adjustRightInd w:val="0"/>
        <w:spacing w:after="0" w:line="240" w:lineRule="auto"/>
        <w:ind w:firstLine="540"/>
        <w:rPr>
          <w:rFonts w:ascii="Times New Roman" w:eastAsia="TimesNewRomanPSMT" w:hAnsi="Times New Roman"/>
          <w:sz w:val="28"/>
          <w:szCs w:val="28"/>
        </w:rPr>
      </w:pPr>
    </w:p>
    <w:p w:rsidR="00551DB0" w:rsidRDefault="00551DB0" w:rsidP="00551DB0">
      <w:pPr>
        <w:autoSpaceDE w:val="0"/>
        <w:autoSpaceDN w:val="0"/>
        <w:adjustRightInd w:val="0"/>
        <w:spacing w:after="0" w:line="240" w:lineRule="auto"/>
        <w:ind w:firstLine="540"/>
        <w:rPr>
          <w:rFonts w:ascii="Times New Roman" w:eastAsia="TimesNewRomanPSMT" w:hAnsi="Times New Roman"/>
          <w:sz w:val="28"/>
          <w:szCs w:val="28"/>
        </w:rPr>
      </w:pPr>
    </w:p>
    <w:p w:rsidR="00551DB0" w:rsidRDefault="00551DB0" w:rsidP="00551DB0">
      <w:pPr>
        <w:autoSpaceDE w:val="0"/>
        <w:autoSpaceDN w:val="0"/>
        <w:adjustRightInd w:val="0"/>
        <w:spacing w:after="0" w:line="240" w:lineRule="auto"/>
        <w:ind w:firstLine="540"/>
        <w:rPr>
          <w:rFonts w:ascii="Times New Roman" w:eastAsia="TimesNewRomanPSMT" w:hAnsi="Times New Roman"/>
          <w:sz w:val="28"/>
          <w:szCs w:val="28"/>
        </w:rPr>
      </w:pPr>
    </w:p>
    <w:p w:rsidR="00551DB0" w:rsidRDefault="00551DB0" w:rsidP="00551DB0">
      <w:pPr>
        <w:autoSpaceDE w:val="0"/>
        <w:autoSpaceDN w:val="0"/>
        <w:adjustRightInd w:val="0"/>
        <w:spacing w:after="0" w:line="240" w:lineRule="auto"/>
        <w:ind w:firstLine="540"/>
        <w:jc w:val="both"/>
        <w:rPr>
          <w:rFonts w:ascii="Times New Roman" w:eastAsia="TimesNewRomanPSMT" w:hAnsi="Times New Roman"/>
          <w:sz w:val="28"/>
          <w:szCs w:val="28"/>
        </w:rPr>
      </w:pPr>
      <w:r>
        <w:rPr>
          <w:rFonts w:ascii="Times New Roman" w:eastAsia="TimesNewRomanPSMT" w:hAnsi="Times New Roman"/>
          <w:sz w:val="28"/>
          <w:szCs w:val="28"/>
        </w:rPr>
        <w:t>Исполнение годовых назначений в разрезе разделов бюджетной классификации расходов в процентах представлено на рисунке 7.</w:t>
      </w:r>
    </w:p>
    <w:p w:rsidR="00551DB0" w:rsidRDefault="00551DB0" w:rsidP="00551DB0">
      <w:pPr>
        <w:autoSpaceDE w:val="0"/>
        <w:autoSpaceDN w:val="0"/>
        <w:adjustRightInd w:val="0"/>
        <w:spacing w:after="0" w:line="240" w:lineRule="auto"/>
        <w:ind w:firstLine="540"/>
        <w:rPr>
          <w:rFonts w:ascii="Times New Roman" w:eastAsia="TimesNewRomanPSMT" w:hAnsi="Times New Roman"/>
          <w:sz w:val="28"/>
          <w:szCs w:val="28"/>
        </w:rPr>
      </w:pPr>
    </w:p>
    <w:p w:rsidR="00551DB0" w:rsidRDefault="00551DB0" w:rsidP="00551DB0">
      <w:pPr>
        <w:autoSpaceDE w:val="0"/>
        <w:autoSpaceDN w:val="0"/>
        <w:adjustRightInd w:val="0"/>
        <w:spacing w:after="0" w:line="240" w:lineRule="auto"/>
        <w:ind w:firstLine="540"/>
        <w:jc w:val="right"/>
        <w:rPr>
          <w:rFonts w:ascii="Times New Roman" w:eastAsia="TimesNewRomanPSMT" w:hAnsi="Times New Roman"/>
          <w:sz w:val="28"/>
          <w:szCs w:val="28"/>
        </w:rPr>
      </w:pPr>
      <w:r>
        <w:rPr>
          <w:rFonts w:ascii="Times New Roman" w:eastAsia="TimesNewRomanPSMT" w:hAnsi="Times New Roman"/>
          <w:sz w:val="28"/>
          <w:szCs w:val="28"/>
        </w:rPr>
        <w:t>Рисунок 7</w:t>
      </w:r>
    </w:p>
    <w:p w:rsidR="00551DB0" w:rsidRDefault="00551DB0" w:rsidP="00551DB0">
      <w:pPr>
        <w:autoSpaceDE w:val="0"/>
        <w:autoSpaceDN w:val="0"/>
        <w:adjustRightInd w:val="0"/>
        <w:spacing w:after="0" w:line="240" w:lineRule="auto"/>
        <w:ind w:firstLine="540"/>
        <w:rPr>
          <w:rFonts w:ascii="Times New Roman" w:eastAsia="TimesNewRomanPSMT" w:hAnsi="Times New Roman"/>
          <w:sz w:val="28"/>
          <w:szCs w:val="28"/>
        </w:rPr>
      </w:pPr>
    </w:p>
    <w:p w:rsidR="00551DB0" w:rsidRDefault="00572CAF" w:rsidP="00551DB0">
      <w:pPr>
        <w:autoSpaceDE w:val="0"/>
        <w:autoSpaceDN w:val="0"/>
        <w:adjustRightInd w:val="0"/>
        <w:spacing w:after="0" w:line="240" w:lineRule="auto"/>
        <w:ind w:firstLine="540"/>
        <w:rPr>
          <w:rFonts w:ascii="Times New Roman" w:eastAsia="TimesNewRomanPSMT" w:hAnsi="Times New Roman"/>
          <w:sz w:val="28"/>
          <w:szCs w:val="28"/>
        </w:rPr>
      </w:pPr>
      <w:r w:rsidRPr="00572CAF">
        <w:rPr>
          <w:noProof/>
          <w:lang w:eastAsia="ru-RU"/>
        </w:rPr>
        <w:lastRenderedPageBreak/>
        <w:pict>
          <v:line id="Прямая соединительная линия 1" o:spid="_x0000_s1026" style="position:absolute;left:0;text-align:left;flip:x y;z-index:251659264;visibility:visible;mso-height-relative:margin" from="393.35pt,9.7pt" to="395.55pt,3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" strokecolor="red" strokeweight="1.5pt"/>
        </w:pict>
      </w:r>
      <w:r w:rsidR="00B118EF">
        <w:rPr>
          <w:noProof/>
          <w:lang w:eastAsia="ru-RU"/>
        </w:rPr>
        <w:drawing>
          <wp:inline distT="0" distB="0" distL="0" distR="0">
            <wp:extent cx="5676900" cy="508635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55A27" w:rsidRDefault="00F55A27" w:rsidP="00551DB0">
      <w:pPr>
        <w:spacing w:after="0" w:line="240" w:lineRule="auto"/>
        <w:ind w:firstLine="708"/>
        <w:jc w:val="both"/>
        <w:rPr>
          <w:rFonts w:ascii="Times New Roman" w:hAnsi="Times New Roman"/>
          <w:sz w:val="28"/>
          <w:szCs w:val="28"/>
        </w:rPr>
      </w:pPr>
    </w:p>
    <w:p w:rsidR="00551DB0" w:rsidRDefault="00551DB0" w:rsidP="00F55A27">
      <w:pPr>
        <w:spacing w:after="0" w:line="240" w:lineRule="auto"/>
        <w:ind w:firstLine="708"/>
        <w:jc w:val="both"/>
        <w:rPr>
          <w:rFonts w:ascii="Times New Roman" w:hAnsi="Times New Roman"/>
          <w:sz w:val="28"/>
          <w:szCs w:val="28"/>
        </w:rPr>
      </w:pPr>
      <w:r>
        <w:rPr>
          <w:rFonts w:ascii="Times New Roman" w:hAnsi="Times New Roman"/>
          <w:sz w:val="28"/>
          <w:szCs w:val="28"/>
        </w:rPr>
        <w:t xml:space="preserve">С превышением запланированных годовых объемов на </w:t>
      </w:r>
      <w:r w:rsidR="00F55A27">
        <w:rPr>
          <w:rFonts w:ascii="Times New Roman" w:hAnsi="Times New Roman"/>
          <w:sz w:val="28"/>
          <w:szCs w:val="28"/>
        </w:rPr>
        <w:t>0,7</w:t>
      </w:r>
      <w:r>
        <w:rPr>
          <w:rFonts w:ascii="Times New Roman" w:hAnsi="Times New Roman"/>
          <w:sz w:val="28"/>
          <w:szCs w:val="28"/>
        </w:rPr>
        <w:t>% (</w:t>
      </w:r>
      <w:r w:rsidR="00F55A27">
        <w:rPr>
          <w:rFonts w:ascii="Times New Roman" w:hAnsi="Times New Roman"/>
          <w:sz w:val="28"/>
          <w:szCs w:val="28"/>
        </w:rPr>
        <w:t>41 480,0</w:t>
      </w:r>
      <w:r>
        <w:rPr>
          <w:rFonts w:ascii="Times New Roman" w:hAnsi="Times New Roman"/>
          <w:sz w:val="28"/>
          <w:szCs w:val="28"/>
        </w:rPr>
        <w:t xml:space="preserve"> тыс. рублей), исполнены бюджетные назначения по раздел</w:t>
      </w:r>
      <w:r w:rsidR="00F55A27">
        <w:rPr>
          <w:rFonts w:ascii="Times New Roman" w:hAnsi="Times New Roman"/>
          <w:sz w:val="28"/>
          <w:szCs w:val="28"/>
        </w:rPr>
        <w:t>у</w:t>
      </w:r>
      <w:r>
        <w:rPr>
          <w:rFonts w:ascii="Times New Roman" w:hAnsi="Times New Roman"/>
          <w:sz w:val="28"/>
          <w:szCs w:val="28"/>
        </w:rPr>
        <w:t xml:space="preserve"> 0400 «Национальная экономика». Превышение исполненных бюджетных обязательств </w:t>
      </w:r>
      <w:r w:rsidR="001128D6">
        <w:rPr>
          <w:rFonts w:ascii="Times New Roman" w:hAnsi="Times New Roman"/>
          <w:sz w:val="28"/>
          <w:szCs w:val="28"/>
        </w:rPr>
        <w:t>над</w:t>
      </w:r>
      <w:r>
        <w:rPr>
          <w:rFonts w:ascii="Times New Roman" w:hAnsi="Times New Roman"/>
          <w:sz w:val="28"/>
          <w:szCs w:val="28"/>
        </w:rPr>
        <w:t xml:space="preserve"> </w:t>
      </w:r>
      <w:proofErr w:type="gramStart"/>
      <w:r>
        <w:rPr>
          <w:rFonts w:ascii="Times New Roman" w:hAnsi="Times New Roman"/>
          <w:sz w:val="28"/>
          <w:szCs w:val="28"/>
        </w:rPr>
        <w:t>утвержденны</w:t>
      </w:r>
      <w:r w:rsidR="001128D6">
        <w:rPr>
          <w:rFonts w:ascii="Times New Roman" w:hAnsi="Times New Roman"/>
          <w:sz w:val="28"/>
          <w:szCs w:val="28"/>
        </w:rPr>
        <w:t>ми</w:t>
      </w:r>
      <w:proofErr w:type="gramEnd"/>
      <w:r>
        <w:rPr>
          <w:rFonts w:ascii="Times New Roman" w:hAnsi="Times New Roman"/>
          <w:sz w:val="28"/>
          <w:szCs w:val="28"/>
        </w:rPr>
        <w:t xml:space="preserve"> законодательно</w:t>
      </w:r>
      <w:r w:rsidR="001128D6">
        <w:rPr>
          <w:rFonts w:ascii="Times New Roman" w:hAnsi="Times New Roman"/>
          <w:sz w:val="28"/>
          <w:szCs w:val="28"/>
        </w:rPr>
        <w:t>,</w:t>
      </w:r>
      <w:r>
        <w:rPr>
          <w:rFonts w:ascii="Times New Roman" w:hAnsi="Times New Roman"/>
          <w:sz w:val="28"/>
          <w:szCs w:val="28"/>
        </w:rPr>
        <w:t xml:space="preserve"> обусловлено  </w:t>
      </w:r>
      <w:r w:rsidRPr="00FB0699">
        <w:rPr>
          <w:rFonts w:ascii="Times New Roman" w:hAnsi="Times New Roman"/>
          <w:sz w:val="28"/>
          <w:szCs w:val="28"/>
        </w:rPr>
        <w:t xml:space="preserve">исполнением расходов </w:t>
      </w:r>
      <w:r w:rsidR="001128D6">
        <w:rPr>
          <w:rFonts w:ascii="Times New Roman" w:hAnsi="Times New Roman"/>
          <w:sz w:val="28"/>
          <w:szCs w:val="28"/>
        </w:rPr>
        <w:t xml:space="preserve">по </w:t>
      </w:r>
      <w:r>
        <w:rPr>
          <w:rFonts w:ascii="Times New Roman" w:hAnsi="Times New Roman"/>
          <w:sz w:val="28"/>
          <w:szCs w:val="28"/>
        </w:rPr>
        <w:t>государственной поддержке сельского хозяйства без внесения изменений в параметры областного бюджета.</w:t>
      </w:r>
    </w:p>
    <w:p w:rsidR="00551DB0" w:rsidRDefault="00F55A27" w:rsidP="00551DB0">
      <w:pPr>
        <w:spacing w:after="0" w:line="240" w:lineRule="auto"/>
        <w:ind w:firstLine="708"/>
        <w:jc w:val="both"/>
        <w:rPr>
          <w:rFonts w:ascii="Times New Roman" w:hAnsi="Times New Roman"/>
          <w:sz w:val="28"/>
          <w:szCs w:val="28"/>
        </w:rPr>
      </w:pPr>
      <w:r>
        <w:rPr>
          <w:rFonts w:ascii="Times New Roman" w:hAnsi="Times New Roman"/>
          <w:sz w:val="28"/>
          <w:szCs w:val="28"/>
        </w:rPr>
        <w:t>Только п</w:t>
      </w:r>
      <w:r w:rsidR="00551DB0">
        <w:rPr>
          <w:rFonts w:ascii="Times New Roman" w:hAnsi="Times New Roman"/>
          <w:sz w:val="28"/>
          <w:szCs w:val="28"/>
        </w:rPr>
        <w:t xml:space="preserve">о </w:t>
      </w:r>
      <w:r>
        <w:rPr>
          <w:rFonts w:ascii="Times New Roman" w:hAnsi="Times New Roman"/>
          <w:sz w:val="28"/>
          <w:szCs w:val="28"/>
        </w:rPr>
        <w:t>одному</w:t>
      </w:r>
      <w:r w:rsidR="00551DB0">
        <w:rPr>
          <w:rFonts w:ascii="Times New Roman" w:hAnsi="Times New Roman"/>
          <w:sz w:val="28"/>
          <w:szCs w:val="28"/>
        </w:rPr>
        <w:t xml:space="preserve"> раздел</w:t>
      </w:r>
      <w:r>
        <w:rPr>
          <w:rFonts w:ascii="Times New Roman" w:hAnsi="Times New Roman"/>
          <w:sz w:val="28"/>
          <w:szCs w:val="28"/>
        </w:rPr>
        <w:t>у</w:t>
      </w:r>
      <w:r w:rsidR="00551DB0">
        <w:rPr>
          <w:rFonts w:ascii="Times New Roman" w:hAnsi="Times New Roman"/>
          <w:sz w:val="28"/>
          <w:szCs w:val="28"/>
        </w:rPr>
        <w:t xml:space="preserve"> бюджетной классификации </w:t>
      </w:r>
      <w:r>
        <w:rPr>
          <w:rFonts w:ascii="Times New Roman" w:hAnsi="Times New Roman"/>
          <w:sz w:val="28"/>
          <w:szCs w:val="28"/>
        </w:rPr>
        <w:t xml:space="preserve">- </w:t>
      </w:r>
      <w:r w:rsidR="00551DB0">
        <w:rPr>
          <w:rFonts w:ascii="Times New Roman" w:hAnsi="Times New Roman"/>
          <w:sz w:val="28"/>
          <w:szCs w:val="28"/>
        </w:rPr>
        <w:t>1200 «Средства массовой информации»  расходы областного бюджета освоены в полном годовом объеме.</w:t>
      </w:r>
    </w:p>
    <w:p w:rsidR="00F55A27" w:rsidRDefault="00551DB0" w:rsidP="00551DB0">
      <w:pPr>
        <w:spacing w:after="0" w:line="240" w:lineRule="auto"/>
        <w:ind w:firstLine="708"/>
        <w:jc w:val="both"/>
        <w:rPr>
          <w:rFonts w:ascii="Times New Roman" w:hAnsi="Times New Roman"/>
          <w:sz w:val="28"/>
          <w:szCs w:val="28"/>
        </w:rPr>
      </w:pPr>
      <w:r>
        <w:rPr>
          <w:rFonts w:ascii="Times New Roman" w:hAnsi="Times New Roman"/>
          <w:sz w:val="28"/>
          <w:szCs w:val="28"/>
        </w:rPr>
        <w:t xml:space="preserve">Высокий уровень исполнения </w:t>
      </w:r>
      <w:proofErr w:type="gramStart"/>
      <w:r>
        <w:rPr>
          <w:rFonts w:ascii="Times New Roman" w:hAnsi="Times New Roman"/>
          <w:sz w:val="28"/>
          <w:szCs w:val="28"/>
        </w:rPr>
        <w:t>бюджета</w:t>
      </w:r>
      <w:proofErr w:type="gramEnd"/>
      <w:r>
        <w:rPr>
          <w:rFonts w:ascii="Times New Roman" w:hAnsi="Times New Roman"/>
          <w:sz w:val="28"/>
          <w:szCs w:val="28"/>
        </w:rPr>
        <w:t xml:space="preserve"> достигнут по разделам бюджетной классификации: </w:t>
      </w:r>
      <w:r w:rsidR="00F55A27">
        <w:rPr>
          <w:rFonts w:ascii="Times New Roman" w:hAnsi="Times New Roman"/>
          <w:sz w:val="28"/>
          <w:szCs w:val="28"/>
        </w:rPr>
        <w:t>1400 «Межбюджетные трансферты общего характера бюджетам субъектов  РФ и муниципальных образований» - 99,2%  и 1</w:t>
      </w:r>
      <w:r>
        <w:rPr>
          <w:rFonts w:ascii="Times New Roman" w:hAnsi="Times New Roman"/>
          <w:sz w:val="28"/>
          <w:szCs w:val="28"/>
        </w:rPr>
        <w:t xml:space="preserve">100 «Физическая культура и спорт» - </w:t>
      </w:r>
      <w:r w:rsidR="00F55A27">
        <w:rPr>
          <w:rFonts w:ascii="Times New Roman" w:hAnsi="Times New Roman"/>
          <w:sz w:val="28"/>
          <w:szCs w:val="28"/>
        </w:rPr>
        <w:t>98,7</w:t>
      </w:r>
      <w:r>
        <w:rPr>
          <w:rFonts w:ascii="Times New Roman" w:hAnsi="Times New Roman"/>
          <w:sz w:val="28"/>
          <w:szCs w:val="28"/>
        </w:rPr>
        <w:t>%</w:t>
      </w:r>
      <w:r w:rsidR="00F55A27">
        <w:rPr>
          <w:rFonts w:ascii="Times New Roman" w:hAnsi="Times New Roman"/>
          <w:sz w:val="28"/>
          <w:szCs w:val="28"/>
        </w:rPr>
        <w:t xml:space="preserve"> </w:t>
      </w:r>
    </w:p>
    <w:p w:rsidR="00551DB0" w:rsidRDefault="00F55A27" w:rsidP="00551DB0">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 уровне от 41,1% до 97,0% исполнены расходные обязательства по </w:t>
      </w:r>
      <w:r w:rsidR="0021651B">
        <w:rPr>
          <w:rFonts w:ascii="Times New Roman" w:hAnsi="Times New Roman"/>
          <w:sz w:val="28"/>
          <w:szCs w:val="28"/>
        </w:rPr>
        <w:t xml:space="preserve">10 </w:t>
      </w:r>
      <w:r>
        <w:rPr>
          <w:rFonts w:ascii="Times New Roman" w:hAnsi="Times New Roman"/>
          <w:sz w:val="28"/>
          <w:szCs w:val="28"/>
        </w:rPr>
        <w:t>разделам</w:t>
      </w:r>
      <w:r w:rsidR="0021651B">
        <w:rPr>
          <w:rFonts w:ascii="Times New Roman" w:hAnsi="Times New Roman"/>
          <w:sz w:val="28"/>
          <w:szCs w:val="28"/>
        </w:rPr>
        <w:t xml:space="preserve">. </w:t>
      </w:r>
      <w:r w:rsidR="0021651B" w:rsidRPr="0021651B">
        <w:rPr>
          <w:rFonts w:ascii="Times New Roman" w:hAnsi="Times New Roman"/>
          <w:sz w:val="28"/>
          <w:szCs w:val="28"/>
        </w:rPr>
        <w:t xml:space="preserve"> </w:t>
      </w:r>
      <w:r w:rsidR="0021651B">
        <w:rPr>
          <w:rFonts w:ascii="Times New Roman" w:hAnsi="Times New Roman"/>
          <w:sz w:val="28"/>
          <w:szCs w:val="28"/>
        </w:rPr>
        <w:t xml:space="preserve">И если низкий процент исполнения по разделу  «Обслуживание государственного и муниципального долга» обусловлен экономией по уплате процентов за пользование кредитами, то исполнение расходов по разделам «Национальная экономика» и «Жилищно-коммунальное хозяйство» сложилось </w:t>
      </w:r>
      <w:r w:rsidR="0021651B">
        <w:rPr>
          <w:rFonts w:ascii="Times New Roman" w:hAnsi="Times New Roman"/>
          <w:sz w:val="28"/>
          <w:szCs w:val="28"/>
        </w:rPr>
        <w:lastRenderedPageBreak/>
        <w:t xml:space="preserve">менее плана шести и девяти месяцев соответственно. </w:t>
      </w:r>
      <w:r w:rsidR="00551DB0">
        <w:rPr>
          <w:rFonts w:ascii="Times New Roman" w:hAnsi="Times New Roman"/>
          <w:sz w:val="28"/>
          <w:szCs w:val="28"/>
        </w:rPr>
        <w:t xml:space="preserve">Недовыполнение законодательно утвержденных ассигнований по </w:t>
      </w:r>
      <w:r w:rsidR="00B46BDC">
        <w:rPr>
          <w:rFonts w:ascii="Times New Roman" w:hAnsi="Times New Roman"/>
          <w:sz w:val="28"/>
          <w:szCs w:val="28"/>
        </w:rPr>
        <w:t xml:space="preserve">вышеуказанным </w:t>
      </w:r>
      <w:r w:rsidR="00551DB0">
        <w:rPr>
          <w:rFonts w:ascii="Times New Roman" w:hAnsi="Times New Roman"/>
          <w:sz w:val="28"/>
          <w:szCs w:val="28"/>
        </w:rPr>
        <w:t>раздел</w:t>
      </w:r>
      <w:r w:rsidR="00B46BDC">
        <w:rPr>
          <w:rFonts w:ascii="Times New Roman" w:hAnsi="Times New Roman"/>
          <w:sz w:val="28"/>
          <w:szCs w:val="28"/>
        </w:rPr>
        <w:t>ам</w:t>
      </w:r>
      <w:r w:rsidR="00551DB0">
        <w:rPr>
          <w:rFonts w:ascii="Times New Roman" w:hAnsi="Times New Roman"/>
          <w:sz w:val="28"/>
          <w:szCs w:val="28"/>
        </w:rPr>
        <w:t xml:space="preserve">  в абсолютном выражении (</w:t>
      </w:r>
      <w:r w:rsidR="00B46BDC">
        <w:rPr>
          <w:rFonts w:ascii="Times New Roman" w:hAnsi="Times New Roman"/>
          <w:sz w:val="28"/>
          <w:szCs w:val="28"/>
        </w:rPr>
        <w:t>396 442,4</w:t>
      </w:r>
      <w:r w:rsidR="00551DB0">
        <w:rPr>
          <w:rFonts w:ascii="Times New Roman" w:hAnsi="Times New Roman"/>
          <w:sz w:val="28"/>
          <w:szCs w:val="28"/>
        </w:rPr>
        <w:t xml:space="preserve"> тыс. рублей) сопоставимо с </w:t>
      </w:r>
      <w:r w:rsidR="0021651B">
        <w:rPr>
          <w:rFonts w:ascii="Times New Roman" w:hAnsi="Times New Roman"/>
          <w:sz w:val="28"/>
          <w:szCs w:val="28"/>
        </w:rPr>
        <w:t>расходами, произведенными в 2013</w:t>
      </w:r>
      <w:r w:rsidR="00551DB0">
        <w:rPr>
          <w:rFonts w:ascii="Times New Roman" w:hAnsi="Times New Roman"/>
          <w:sz w:val="28"/>
          <w:szCs w:val="28"/>
        </w:rPr>
        <w:t xml:space="preserve"> году по разделам «Культура, кинематография»</w:t>
      </w:r>
      <w:r w:rsidR="00B46BDC">
        <w:rPr>
          <w:rFonts w:ascii="Times New Roman" w:hAnsi="Times New Roman"/>
          <w:sz w:val="28"/>
          <w:szCs w:val="28"/>
        </w:rPr>
        <w:t>, «Национальная оборона»</w:t>
      </w:r>
      <w:r w:rsidR="0021651B">
        <w:rPr>
          <w:rFonts w:ascii="Times New Roman" w:hAnsi="Times New Roman"/>
          <w:sz w:val="28"/>
          <w:szCs w:val="28"/>
        </w:rPr>
        <w:t xml:space="preserve"> и </w:t>
      </w:r>
      <w:r w:rsidR="0021651B" w:rsidRPr="0021651B">
        <w:rPr>
          <w:rFonts w:ascii="Times New Roman" w:hAnsi="Times New Roman"/>
          <w:sz w:val="28"/>
          <w:szCs w:val="28"/>
        </w:rPr>
        <w:t xml:space="preserve"> </w:t>
      </w:r>
      <w:r w:rsidR="0021651B">
        <w:rPr>
          <w:rFonts w:ascii="Times New Roman" w:hAnsi="Times New Roman"/>
          <w:sz w:val="28"/>
          <w:szCs w:val="28"/>
        </w:rPr>
        <w:t>«Охрана окружающей среды»</w:t>
      </w:r>
      <w:r w:rsidR="00551DB0">
        <w:rPr>
          <w:rFonts w:ascii="Times New Roman" w:hAnsi="Times New Roman"/>
          <w:sz w:val="28"/>
          <w:szCs w:val="28"/>
        </w:rPr>
        <w:t>.</w:t>
      </w:r>
    </w:p>
    <w:p w:rsidR="00206739" w:rsidRDefault="00206739" w:rsidP="00206739">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По разделу </w:t>
      </w:r>
      <w:r>
        <w:rPr>
          <w:rFonts w:ascii="Times New Roman" w:hAnsi="Times New Roman"/>
          <w:b/>
          <w:color w:val="000000"/>
          <w:sz w:val="28"/>
          <w:szCs w:val="28"/>
        </w:rPr>
        <w:t>0100 «Общегосударственные вопросы»</w:t>
      </w:r>
      <w:r>
        <w:rPr>
          <w:rFonts w:ascii="Times New Roman" w:hAnsi="Times New Roman"/>
          <w:color w:val="000000"/>
          <w:sz w:val="28"/>
          <w:szCs w:val="28"/>
        </w:rPr>
        <w:t xml:space="preserve"> плановые назначения исполнены на 93,5% и составили 815 880,4 тыс. рублей. Остались неисполненными обязательства в сумме 57 083,9 тыс. рублей, из которых 21 233,1тыс. рублей - средства резервного фонда, 18 387,5 тыс. рублей – другие общегосударственные вопросы.</w:t>
      </w:r>
    </w:p>
    <w:p w:rsidR="00206739" w:rsidRDefault="00206739" w:rsidP="00206739">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Невысокий уровень исполнения сложился по расходным обязательствам на составление (изменение) списков кандидатов в присяжные заседатели федеральных судов общей юрисдикции в РФ – 37,8% запланированных объемов, или в сумме 69,0 тыс. рублей, на оценку недвижимости, признание прав и регулирование отношений по государственной и муниципальной собственности – 50,5% плана, или в сумме 2 828,7 тыс. рублей, на мероприятия в сфере культуры и кинематографии – 42,8</w:t>
      </w:r>
      <w:proofErr w:type="gramEnd"/>
      <w:r>
        <w:rPr>
          <w:rFonts w:ascii="Times New Roman" w:hAnsi="Times New Roman"/>
          <w:color w:val="000000"/>
          <w:sz w:val="28"/>
          <w:szCs w:val="28"/>
        </w:rPr>
        <w:t xml:space="preserve">%, или в сумме 299,2 тыс. рублей.  </w:t>
      </w:r>
    </w:p>
    <w:p w:rsidR="00206739" w:rsidRDefault="00206739" w:rsidP="00206739">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Уровень исполнения утвержденных расходов на обеспечение деятельности финансовых, налоговых и таможенных органов и органов финансового (финансово-бюджетного) надзора составил 96,0% от утвержденных назначений.</w:t>
      </w:r>
    </w:p>
    <w:p w:rsidR="00206739" w:rsidRDefault="00206739" w:rsidP="00206739">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Расходы на реализацию региональных целевых программ сложились на уровне 99,2% утвержденных бюджетных назначений. По 4 </w:t>
      </w:r>
      <w:proofErr w:type="gramStart"/>
      <w:r>
        <w:rPr>
          <w:rFonts w:ascii="Times New Roman" w:hAnsi="Times New Roman"/>
          <w:color w:val="000000"/>
          <w:sz w:val="28"/>
          <w:szCs w:val="28"/>
        </w:rPr>
        <w:t>региональным</w:t>
      </w:r>
      <w:proofErr w:type="gramEnd"/>
      <w:r>
        <w:rPr>
          <w:rFonts w:ascii="Times New Roman" w:hAnsi="Times New Roman"/>
          <w:color w:val="000000"/>
          <w:sz w:val="28"/>
          <w:szCs w:val="28"/>
        </w:rPr>
        <w:t xml:space="preserve"> программ из 6 предусмотренных по разделу исполнение составило 100% к утвержденному бюджету. По ДОЦП «Комплексные меры по совершенствованию системы профилактики правонарушений и усилению борьбы с преступностью в Орловской области в 2012-2015 годах» исполнение сложилось в сумме 198,2 тыс. рублей, или на уровне 98,5% плановых назначений. Подпрограмма «Государственная поддержка социально ориентированных некоммерческих организаций Орловской области на 2013 – 2016 годы» государственной программы Орловской области «Повышение эффективности государственного и муниципального управления в Орловской области, поддержка институтов гражданского общества» исполнена на уровне 99,4% утвержденного бюджета, или в сумме 7 950,0 тыс. рублей.</w:t>
      </w:r>
    </w:p>
    <w:p w:rsidR="00206739" w:rsidRDefault="00206739" w:rsidP="00206739">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Относительно исполнения бюджета 2012 года по данному разделу утвержденные плановые показатели сократились на 47 093,2 тыс. рублей, или на 5,1% и соответственно исполнение расходных обязательств сократилось на 52 654,1 тыс. рублей, или на 6,0%.</w:t>
      </w:r>
    </w:p>
    <w:p w:rsidR="00206739" w:rsidRDefault="00206739" w:rsidP="00206739">
      <w:pPr>
        <w:spacing w:after="0" w:line="240" w:lineRule="auto"/>
        <w:ind w:firstLine="709"/>
        <w:jc w:val="both"/>
        <w:rPr>
          <w:rFonts w:ascii="Times New Roman" w:hAnsi="Times New Roman"/>
          <w:color w:val="000000"/>
          <w:sz w:val="28"/>
          <w:szCs w:val="28"/>
        </w:rPr>
      </w:pPr>
      <w:proofErr w:type="gramStart"/>
      <w:r>
        <w:rPr>
          <w:rFonts w:ascii="Times New Roman" w:hAnsi="Times New Roman"/>
          <w:color w:val="000000"/>
          <w:sz w:val="28"/>
          <w:szCs w:val="28"/>
        </w:rPr>
        <w:t xml:space="preserve">По подразделу 0113 «Другие общегосударственные вопросы» обязательства уменьшились на 64 025,1 тыс. рублей, или на 13,8% в большей части за счет сокращения расходов на реализацию государственной политики в области приватизации и управления государственной и муниципальной собственностью на 1 386,0 тыс. рублей, или на 32,9% и расходов на реализацию региональных целевых программ – на 57 913,5 тыс. рублей, или на 82,7%. </w:t>
      </w:r>
      <w:r>
        <w:rPr>
          <w:rFonts w:ascii="Times New Roman" w:hAnsi="Times New Roman"/>
          <w:color w:val="000000"/>
          <w:sz w:val="28"/>
          <w:szCs w:val="28"/>
        </w:rPr>
        <w:lastRenderedPageBreak/>
        <w:t>Вместе</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с тем, относительно предыдущего года, значительно увеличились расходы на субвенции бюджетам муниципальных образований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 на 1 385,5 тыс. рублей, или на 7,0%, на реализацию государственных функций Орловской области в сфере государственного управления на 12 565,5</w:t>
      </w:r>
      <w:proofErr w:type="gramEnd"/>
      <w:r>
        <w:rPr>
          <w:rFonts w:ascii="Times New Roman" w:hAnsi="Times New Roman"/>
          <w:color w:val="000000"/>
          <w:sz w:val="28"/>
          <w:szCs w:val="28"/>
        </w:rPr>
        <w:t xml:space="preserve"> тыс. рублей, или в 4 раза за счет включения расходов на исполнение судебных актов.</w:t>
      </w:r>
    </w:p>
    <w:p w:rsidR="00206739" w:rsidRDefault="00206739" w:rsidP="00206739">
      <w:pPr>
        <w:spacing w:after="0" w:line="240" w:lineRule="auto"/>
        <w:ind w:firstLine="709"/>
        <w:jc w:val="both"/>
        <w:rPr>
          <w:rFonts w:ascii="Times New Roman" w:hAnsi="Times New Roman"/>
          <w:color w:val="000000"/>
          <w:sz w:val="28"/>
          <w:szCs w:val="28"/>
        </w:rPr>
      </w:pPr>
      <w:proofErr w:type="gramStart"/>
      <w:r>
        <w:rPr>
          <w:rFonts w:ascii="Times New Roman" w:hAnsi="Times New Roman"/>
          <w:color w:val="000000"/>
          <w:sz w:val="28"/>
          <w:szCs w:val="28"/>
        </w:rPr>
        <w:t>По подразделу 0107 «Обеспечение проведения выборов и референдумов» расходы увеличились на 7 829,2 тыс. рублей, или на 43,6% в связи с включением расходов на реализацию государственных функций Орловской области в сфере государственного управления в сумме 4 000,0 тыс. рублей, увеличением ассигнований на обеспечение деятельности центрального аппарата на 3 747,0 тыс. рублей.</w:t>
      </w:r>
      <w:proofErr w:type="gramEnd"/>
    </w:p>
    <w:p w:rsidR="00206739" w:rsidRDefault="00206739" w:rsidP="00206739">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 превышением утвержденных годовых бюджетных назначений исполнены расходы на содержание Депутатов Государственной Думы и их помощников в сумме 4 325,2 тыс. рублей, или 108,0% плана, на содержание членов Совета Федерации и их помощников в сумме 3 521,9 тыс. рублей, или 108,7%. </w:t>
      </w:r>
    </w:p>
    <w:p w:rsidR="00E36625" w:rsidRDefault="00E36625" w:rsidP="00E36625">
      <w:pPr>
        <w:spacing w:before="100" w:beforeAutospacing="1" w:after="100" w:afterAutospacing="1"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Расходы областного бюджета по разделу </w:t>
      </w:r>
      <w:r w:rsidRPr="00D94BF3">
        <w:rPr>
          <w:rFonts w:ascii="Times New Roman" w:eastAsia="Times New Roman" w:hAnsi="Times New Roman"/>
          <w:b/>
          <w:sz w:val="28"/>
          <w:szCs w:val="28"/>
          <w:lang w:eastAsia="ru-RU"/>
        </w:rPr>
        <w:t>0200 «Национальная оборона»</w:t>
      </w:r>
      <w:r>
        <w:rPr>
          <w:rFonts w:ascii="Times New Roman" w:eastAsia="Times New Roman" w:hAnsi="Times New Roman"/>
          <w:sz w:val="28"/>
          <w:szCs w:val="28"/>
          <w:lang w:eastAsia="ru-RU"/>
        </w:rPr>
        <w:t xml:space="preserve"> в отчетном периоде исполнены на низком уровне 41,1% годового плана, что составило 22 521,7 тыс. рублей. Относительно периода 2012 года расходы по разделу сократились на 1 528,5 тыс. рублей, или на 6,4%.</w:t>
      </w:r>
    </w:p>
    <w:p w:rsidR="00E36625" w:rsidRPr="00E36625" w:rsidRDefault="00E36625" w:rsidP="00E36625">
      <w:pPr>
        <w:spacing w:after="0" w:line="240" w:lineRule="auto"/>
        <w:ind w:firstLine="709"/>
        <w:rPr>
          <w:rFonts w:ascii="Times New Roman" w:hAnsi="Times New Roman"/>
          <w:color w:val="000000"/>
          <w:sz w:val="28"/>
          <w:szCs w:val="28"/>
        </w:rPr>
      </w:pPr>
      <w:r w:rsidRPr="00E36625">
        <w:rPr>
          <w:rFonts w:ascii="Times New Roman" w:hAnsi="Times New Roman"/>
          <w:color w:val="000000"/>
          <w:sz w:val="28"/>
          <w:szCs w:val="28"/>
        </w:rPr>
        <w:t>Структура раздела представлена двумя подразделами:</w:t>
      </w:r>
    </w:p>
    <w:p w:rsidR="00E36625" w:rsidRDefault="00E36625" w:rsidP="00E3662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E36625">
        <w:rPr>
          <w:rFonts w:ascii="Times New Roman" w:hAnsi="Times New Roman"/>
          <w:color w:val="000000"/>
          <w:sz w:val="28"/>
          <w:szCs w:val="28"/>
        </w:rPr>
        <w:t>0203 «Мобилизационная и вневойсковая подготовка»</w:t>
      </w:r>
      <w:r>
        <w:rPr>
          <w:rFonts w:ascii="Times New Roman" w:hAnsi="Times New Roman"/>
          <w:color w:val="000000"/>
          <w:sz w:val="28"/>
          <w:szCs w:val="28"/>
        </w:rPr>
        <w:t xml:space="preserve">, расходы по </w:t>
      </w:r>
      <w:proofErr w:type="gramStart"/>
      <w:r>
        <w:rPr>
          <w:rFonts w:ascii="Times New Roman" w:hAnsi="Times New Roman"/>
          <w:color w:val="000000"/>
          <w:sz w:val="28"/>
          <w:szCs w:val="28"/>
        </w:rPr>
        <w:t>которому</w:t>
      </w:r>
      <w:proofErr w:type="gramEnd"/>
      <w:r>
        <w:rPr>
          <w:rFonts w:ascii="Times New Roman" w:hAnsi="Times New Roman"/>
          <w:color w:val="000000"/>
          <w:sz w:val="28"/>
          <w:szCs w:val="28"/>
        </w:rPr>
        <w:t xml:space="preserve"> исполнены в полном годовом объеме в сумме 15 386,5 тыс. рублей. Бюджетные ассигнования в виде субвенций направлены муниципальным районам для о</w:t>
      </w:r>
      <w:r w:rsidRPr="00E36625">
        <w:rPr>
          <w:rFonts w:ascii="Times New Roman" w:hAnsi="Times New Roman"/>
          <w:color w:val="000000"/>
          <w:sz w:val="28"/>
          <w:szCs w:val="28"/>
        </w:rPr>
        <w:t>существлен</w:t>
      </w:r>
      <w:r>
        <w:rPr>
          <w:rFonts w:ascii="Times New Roman" w:hAnsi="Times New Roman"/>
          <w:color w:val="000000"/>
          <w:sz w:val="28"/>
          <w:szCs w:val="28"/>
        </w:rPr>
        <w:t>ия</w:t>
      </w:r>
      <w:r w:rsidRPr="00E36625">
        <w:rPr>
          <w:rFonts w:ascii="Times New Roman" w:hAnsi="Times New Roman"/>
          <w:color w:val="000000"/>
          <w:sz w:val="28"/>
          <w:szCs w:val="28"/>
        </w:rPr>
        <w:t xml:space="preserve"> первичного воинского </w:t>
      </w:r>
      <w:r>
        <w:rPr>
          <w:rFonts w:ascii="Times New Roman" w:hAnsi="Times New Roman"/>
          <w:color w:val="000000"/>
          <w:sz w:val="28"/>
          <w:szCs w:val="28"/>
        </w:rPr>
        <w:t>у</w:t>
      </w:r>
      <w:r w:rsidRPr="00E36625">
        <w:rPr>
          <w:rFonts w:ascii="Times New Roman" w:hAnsi="Times New Roman"/>
          <w:color w:val="000000"/>
          <w:sz w:val="28"/>
          <w:szCs w:val="28"/>
        </w:rPr>
        <w:t>чета на территориях, где отсутствуют военные комиссариаты</w:t>
      </w:r>
      <w:r>
        <w:rPr>
          <w:rFonts w:ascii="Times New Roman" w:hAnsi="Times New Roman"/>
          <w:color w:val="000000"/>
          <w:sz w:val="28"/>
          <w:szCs w:val="28"/>
        </w:rPr>
        <w:t>;</w:t>
      </w:r>
    </w:p>
    <w:p w:rsidR="00E36625" w:rsidRPr="00E36625" w:rsidRDefault="00E36625" w:rsidP="00E36625">
      <w:pPr>
        <w:spacing w:after="0" w:line="240" w:lineRule="auto"/>
        <w:ind w:firstLine="709"/>
        <w:jc w:val="both"/>
        <w:rPr>
          <w:rFonts w:ascii="Times New Roman" w:hAnsi="Times New Roman"/>
          <w:color w:val="000000"/>
          <w:sz w:val="28"/>
          <w:szCs w:val="28"/>
        </w:rPr>
      </w:pPr>
      <w:proofErr w:type="gramStart"/>
      <w:r>
        <w:rPr>
          <w:rFonts w:ascii="Times New Roman" w:hAnsi="Times New Roman"/>
          <w:color w:val="000000"/>
          <w:sz w:val="28"/>
          <w:szCs w:val="28"/>
        </w:rPr>
        <w:t>- 0204 «</w:t>
      </w:r>
      <w:r w:rsidRPr="00E36625">
        <w:rPr>
          <w:rFonts w:ascii="Times New Roman" w:hAnsi="Times New Roman"/>
          <w:color w:val="000000"/>
          <w:sz w:val="28"/>
          <w:szCs w:val="28"/>
        </w:rPr>
        <w:t>Мобилизационная подготовка экономики</w:t>
      </w:r>
      <w:r>
        <w:rPr>
          <w:rFonts w:ascii="Times New Roman" w:hAnsi="Times New Roman"/>
          <w:color w:val="000000"/>
          <w:sz w:val="28"/>
          <w:szCs w:val="28"/>
        </w:rPr>
        <w:t xml:space="preserve">», по которому бюджетные ассигнования </w:t>
      </w:r>
      <w:r w:rsidR="000C0B89">
        <w:rPr>
          <w:rFonts w:ascii="Times New Roman" w:hAnsi="Times New Roman"/>
          <w:color w:val="000000"/>
          <w:sz w:val="28"/>
          <w:szCs w:val="28"/>
        </w:rPr>
        <w:t>исполнены на уровне 18,1% запланированных объемов или в сумме 7 135,2 тыс. рублей</w:t>
      </w:r>
      <w:r w:rsidR="00B46BDC">
        <w:rPr>
          <w:rFonts w:ascii="Times New Roman" w:hAnsi="Times New Roman"/>
          <w:color w:val="000000"/>
          <w:sz w:val="28"/>
          <w:szCs w:val="28"/>
        </w:rPr>
        <w:t>, в том числе на м</w:t>
      </w:r>
      <w:r w:rsidR="00B46BDC" w:rsidRPr="00B46BDC">
        <w:rPr>
          <w:rFonts w:ascii="Times New Roman" w:hAnsi="Times New Roman"/>
          <w:color w:val="000000"/>
          <w:sz w:val="28"/>
          <w:szCs w:val="28"/>
        </w:rPr>
        <w:t>ероприятия по обеспечению мобилизационной готовности экономики</w:t>
      </w:r>
      <w:r w:rsidR="00B46BDC">
        <w:rPr>
          <w:rFonts w:ascii="Times New Roman" w:hAnsi="Times New Roman"/>
          <w:color w:val="000000"/>
          <w:sz w:val="28"/>
          <w:szCs w:val="28"/>
        </w:rPr>
        <w:t xml:space="preserve"> направлено 6 159,8 тыс. рублей, или 100,0% плана, </w:t>
      </w:r>
      <w:r w:rsidR="000C0B89">
        <w:rPr>
          <w:rFonts w:ascii="Times New Roman" w:hAnsi="Times New Roman"/>
          <w:color w:val="000000"/>
          <w:sz w:val="28"/>
          <w:szCs w:val="28"/>
        </w:rPr>
        <w:t xml:space="preserve"> по д</w:t>
      </w:r>
      <w:r w:rsidRPr="00E36625">
        <w:rPr>
          <w:rFonts w:ascii="Times New Roman" w:hAnsi="Times New Roman"/>
          <w:color w:val="000000"/>
          <w:sz w:val="28"/>
          <w:szCs w:val="28"/>
        </w:rPr>
        <w:t>олгосрочн</w:t>
      </w:r>
      <w:r w:rsidR="000C0B89">
        <w:rPr>
          <w:rFonts w:ascii="Times New Roman" w:hAnsi="Times New Roman"/>
          <w:color w:val="000000"/>
          <w:sz w:val="28"/>
          <w:szCs w:val="28"/>
        </w:rPr>
        <w:t>ой</w:t>
      </w:r>
      <w:r w:rsidRPr="00E36625">
        <w:rPr>
          <w:rFonts w:ascii="Times New Roman" w:hAnsi="Times New Roman"/>
          <w:color w:val="000000"/>
          <w:sz w:val="28"/>
          <w:szCs w:val="28"/>
        </w:rPr>
        <w:t xml:space="preserve"> областн</w:t>
      </w:r>
      <w:r w:rsidR="000C0B89">
        <w:rPr>
          <w:rFonts w:ascii="Times New Roman" w:hAnsi="Times New Roman"/>
          <w:color w:val="000000"/>
          <w:sz w:val="28"/>
          <w:szCs w:val="28"/>
        </w:rPr>
        <w:t>ой</w:t>
      </w:r>
      <w:r w:rsidRPr="00E36625">
        <w:rPr>
          <w:rFonts w:ascii="Times New Roman" w:hAnsi="Times New Roman"/>
          <w:color w:val="000000"/>
          <w:sz w:val="28"/>
          <w:szCs w:val="28"/>
        </w:rPr>
        <w:t xml:space="preserve"> целев</w:t>
      </w:r>
      <w:r w:rsidR="000C0B89">
        <w:rPr>
          <w:rFonts w:ascii="Times New Roman" w:hAnsi="Times New Roman"/>
          <w:color w:val="000000"/>
          <w:sz w:val="28"/>
          <w:szCs w:val="28"/>
        </w:rPr>
        <w:t>ой</w:t>
      </w:r>
      <w:r w:rsidRPr="00E36625">
        <w:rPr>
          <w:rFonts w:ascii="Times New Roman" w:hAnsi="Times New Roman"/>
          <w:color w:val="000000"/>
          <w:sz w:val="28"/>
          <w:szCs w:val="28"/>
        </w:rPr>
        <w:t xml:space="preserve"> программ</w:t>
      </w:r>
      <w:r w:rsidR="000C0B89">
        <w:rPr>
          <w:rFonts w:ascii="Times New Roman" w:hAnsi="Times New Roman"/>
          <w:color w:val="000000"/>
          <w:sz w:val="28"/>
          <w:szCs w:val="28"/>
        </w:rPr>
        <w:t>е</w:t>
      </w:r>
      <w:r w:rsidRPr="00E36625">
        <w:rPr>
          <w:rFonts w:ascii="Times New Roman" w:hAnsi="Times New Roman"/>
          <w:color w:val="000000"/>
          <w:sz w:val="28"/>
          <w:szCs w:val="28"/>
        </w:rPr>
        <w:t xml:space="preserve"> </w:t>
      </w:r>
      <w:r w:rsidR="000C0B89">
        <w:rPr>
          <w:rFonts w:ascii="Times New Roman" w:hAnsi="Times New Roman"/>
          <w:color w:val="000000"/>
          <w:sz w:val="28"/>
          <w:szCs w:val="28"/>
        </w:rPr>
        <w:t>«</w:t>
      </w:r>
      <w:r w:rsidRPr="00E36625">
        <w:rPr>
          <w:rFonts w:ascii="Times New Roman" w:hAnsi="Times New Roman"/>
          <w:color w:val="000000"/>
          <w:sz w:val="28"/>
          <w:szCs w:val="28"/>
        </w:rPr>
        <w:t>Снижение рисков и смягчение последствий чрезвычайных ситуаций природного и техногенного характера в Орловской области на 2012-2016</w:t>
      </w:r>
      <w:proofErr w:type="gramEnd"/>
      <w:r w:rsidRPr="00E36625">
        <w:rPr>
          <w:rFonts w:ascii="Times New Roman" w:hAnsi="Times New Roman"/>
          <w:color w:val="000000"/>
          <w:sz w:val="28"/>
          <w:szCs w:val="28"/>
        </w:rPr>
        <w:t xml:space="preserve"> годы</w:t>
      </w:r>
      <w:r w:rsidR="000C0B89">
        <w:rPr>
          <w:rFonts w:ascii="Times New Roman" w:hAnsi="Times New Roman"/>
          <w:color w:val="000000"/>
          <w:sz w:val="28"/>
          <w:szCs w:val="28"/>
        </w:rPr>
        <w:t>»</w:t>
      </w:r>
      <w:r w:rsidR="00B46BDC">
        <w:rPr>
          <w:rFonts w:ascii="Times New Roman" w:hAnsi="Times New Roman"/>
          <w:color w:val="000000"/>
          <w:sz w:val="28"/>
          <w:szCs w:val="28"/>
        </w:rPr>
        <w:t xml:space="preserve"> - 975,4 тыс. рублей, что составило 2,9% от запланированных годовых объемов</w:t>
      </w:r>
      <w:r w:rsidR="000C0B89">
        <w:rPr>
          <w:rFonts w:ascii="Times New Roman" w:hAnsi="Times New Roman"/>
          <w:color w:val="000000"/>
          <w:sz w:val="28"/>
          <w:szCs w:val="28"/>
        </w:rPr>
        <w:t>.</w:t>
      </w:r>
    </w:p>
    <w:p w:rsidR="000C0B89" w:rsidRPr="001A74BD" w:rsidRDefault="000C0B89" w:rsidP="000C0B89">
      <w:pPr>
        <w:autoSpaceDE w:val="0"/>
        <w:autoSpaceDN w:val="0"/>
        <w:adjustRightInd w:val="0"/>
        <w:spacing w:after="0" w:line="240" w:lineRule="auto"/>
        <w:ind w:firstLine="708"/>
        <w:jc w:val="both"/>
        <w:rPr>
          <w:rFonts w:ascii="Times New Roman" w:eastAsia="TimesNewRomanPSMT" w:hAnsi="Times New Roman"/>
          <w:sz w:val="28"/>
          <w:szCs w:val="28"/>
        </w:rPr>
      </w:pPr>
      <w:r w:rsidRPr="001A74BD">
        <w:rPr>
          <w:rFonts w:ascii="Times New Roman" w:eastAsia="TimesNewRomanPSMT" w:hAnsi="Times New Roman"/>
          <w:sz w:val="28"/>
          <w:szCs w:val="28"/>
        </w:rPr>
        <w:t>Расходы по разделу 02</w:t>
      </w:r>
      <w:r>
        <w:rPr>
          <w:rFonts w:ascii="Times New Roman" w:eastAsia="TimesNewRomanPSMT" w:hAnsi="Times New Roman"/>
          <w:sz w:val="28"/>
          <w:szCs w:val="28"/>
        </w:rPr>
        <w:t>00</w:t>
      </w:r>
      <w:r w:rsidRPr="001A74BD">
        <w:rPr>
          <w:rFonts w:ascii="Times New Roman" w:eastAsia="TimesNewRomanPSMT" w:hAnsi="Times New Roman"/>
          <w:sz w:val="28"/>
          <w:szCs w:val="28"/>
        </w:rPr>
        <w:t xml:space="preserve"> «Национальная оборона» осуществляли </w:t>
      </w:r>
      <w:r>
        <w:rPr>
          <w:rFonts w:ascii="Times New Roman" w:eastAsia="TimesNewRomanPSMT" w:hAnsi="Times New Roman"/>
          <w:sz w:val="28"/>
          <w:szCs w:val="28"/>
        </w:rPr>
        <w:t>2</w:t>
      </w:r>
      <w:r w:rsidRPr="001A74BD">
        <w:rPr>
          <w:rFonts w:ascii="Times New Roman" w:eastAsia="TimesNewRomanPSMT" w:hAnsi="Times New Roman"/>
          <w:sz w:val="28"/>
          <w:szCs w:val="28"/>
        </w:rPr>
        <w:t xml:space="preserve"> главных</w:t>
      </w:r>
      <w:r>
        <w:rPr>
          <w:rFonts w:ascii="Times New Roman" w:eastAsia="TimesNewRomanPSMT" w:hAnsi="Times New Roman"/>
          <w:sz w:val="28"/>
          <w:szCs w:val="28"/>
        </w:rPr>
        <w:t xml:space="preserve"> </w:t>
      </w:r>
      <w:r w:rsidRPr="001A74BD">
        <w:rPr>
          <w:rFonts w:ascii="Times New Roman" w:eastAsia="TimesNewRomanPSMT" w:hAnsi="Times New Roman"/>
          <w:sz w:val="28"/>
          <w:szCs w:val="28"/>
        </w:rPr>
        <w:t xml:space="preserve">распорядителя средств областного бюджета: </w:t>
      </w:r>
      <w:r>
        <w:rPr>
          <w:rFonts w:ascii="Times New Roman" w:eastAsia="TimesNewRomanPSMT" w:hAnsi="Times New Roman"/>
          <w:sz w:val="28"/>
          <w:szCs w:val="28"/>
        </w:rPr>
        <w:t>Департамент финансов Орловской области</w:t>
      </w:r>
      <w:r w:rsidRPr="001A74BD">
        <w:rPr>
          <w:rFonts w:ascii="Times New Roman" w:eastAsia="TimesNewRomanPSMT" w:hAnsi="Times New Roman"/>
          <w:sz w:val="28"/>
          <w:szCs w:val="28"/>
        </w:rPr>
        <w:t xml:space="preserve"> (</w:t>
      </w:r>
      <w:r>
        <w:rPr>
          <w:rFonts w:ascii="Times New Roman" w:eastAsia="TimesNewRomanPSMT" w:hAnsi="Times New Roman"/>
          <w:sz w:val="28"/>
          <w:szCs w:val="28"/>
        </w:rPr>
        <w:t>68,3</w:t>
      </w:r>
      <w:r w:rsidRPr="001A74BD">
        <w:rPr>
          <w:rFonts w:ascii="Times New Roman" w:eastAsia="TimesNewRomanPSMT" w:hAnsi="Times New Roman"/>
          <w:sz w:val="28"/>
          <w:szCs w:val="28"/>
        </w:rPr>
        <w:t xml:space="preserve">% произведенных расходов), </w:t>
      </w:r>
      <w:r>
        <w:rPr>
          <w:rFonts w:ascii="Times New Roman" w:eastAsia="TimesNewRomanPSMT" w:hAnsi="Times New Roman"/>
          <w:sz w:val="28"/>
          <w:szCs w:val="28"/>
        </w:rPr>
        <w:t>Департамент строительства, транспорта и ЖКХ Орловской области (31,7% расходов).</w:t>
      </w:r>
    </w:p>
    <w:p w:rsidR="000C0B89" w:rsidRDefault="000C0B89" w:rsidP="00206739">
      <w:pPr>
        <w:spacing w:after="0" w:line="240" w:lineRule="auto"/>
        <w:ind w:firstLine="709"/>
        <w:jc w:val="both"/>
        <w:rPr>
          <w:rFonts w:ascii="Times New Roman" w:hAnsi="Times New Roman"/>
          <w:color w:val="000000"/>
          <w:sz w:val="28"/>
          <w:szCs w:val="28"/>
        </w:rPr>
      </w:pPr>
    </w:p>
    <w:p w:rsidR="00206739" w:rsidRDefault="00206739" w:rsidP="00206739">
      <w:pPr>
        <w:pStyle w:val="ac"/>
        <w:spacing w:before="0" w:beforeAutospacing="0" w:after="0" w:afterAutospacing="0"/>
        <w:ind w:firstLine="709"/>
        <w:contextualSpacing/>
        <w:jc w:val="both"/>
        <w:rPr>
          <w:sz w:val="28"/>
          <w:szCs w:val="28"/>
        </w:rPr>
      </w:pPr>
      <w:r>
        <w:rPr>
          <w:color w:val="000000"/>
          <w:sz w:val="28"/>
          <w:szCs w:val="28"/>
        </w:rPr>
        <w:lastRenderedPageBreak/>
        <w:t xml:space="preserve">Обязательства по разделу </w:t>
      </w:r>
      <w:r>
        <w:rPr>
          <w:b/>
          <w:color w:val="000000"/>
          <w:sz w:val="28"/>
          <w:szCs w:val="28"/>
        </w:rPr>
        <w:t>0300 «</w:t>
      </w:r>
      <w:r>
        <w:rPr>
          <w:b/>
          <w:sz w:val="28"/>
          <w:szCs w:val="28"/>
        </w:rPr>
        <w:t xml:space="preserve">Национальная  безопасность и правоохранительная деятельность» </w:t>
      </w:r>
      <w:r>
        <w:rPr>
          <w:sz w:val="28"/>
          <w:szCs w:val="28"/>
        </w:rPr>
        <w:t xml:space="preserve">исполнены в сумме 197 117,4 тыс. рублей, что составило 93,2% плановых показателей. </w:t>
      </w:r>
      <w:proofErr w:type="gramStart"/>
      <w:r>
        <w:rPr>
          <w:sz w:val="28"/>
          <w:szCs w:val="28"/>
        </w:rPr>
        <w:t>По сравнению с  прошлым 2012 годом кассовые расходы снизились на 18 632,8 тыс. рублей, или на 8,6%. Такое снижение расходов связано с исключением расходов на органы внутренних дел, снижением ассигнований на защиту населения и территории от последствий чрезвычайных ситуаций природного и техногенного характера, гражданская оборона на 12 592,6 тыс. рублей, или на 13,3% утвержденных бюджетных назначений, сокращением расходов на обеспечение</w:t>
      </w:r>
      <w:proofErr w:type="gramEnd"/>
      <w:r>
        <w:rPr>
          <w:sz w:val="28"/>
          <w:szCs w:val="28"/>
        </w:rPr>
        <w:t xml:space="preserve"> пожарной безопасности на 1 618,7 тыс. рублей, или на 3,0% и уменьшением расходов на другие вопросы в области национальной безопасности и правоохранительной деятельности на 10 530,8 тыс. рублей, или на 59,4% в связи с исключением расходов резервных фондов.</w:t>
      </w:r>
    </w:p>
    <w:p w:rsidR="00206739" w:rsidRDefault="00206739" w:rsidP="00206739">
      <w:pPr>
        <w:pStyle w:val="ac"/>
        <w:spacing w:before="0" w:beforeAutospacing="0" w:after="0" w:afterAutospacing="0"/>
        <w:ind w:firstLine="709"/>
        <w:contextualSpacing/>
        <w:jc w:val="both"/>
        <w:rPr>
          <w:sz w:val="28"/>
          <w:szCs w:val="28"/>
        </w:rPr>
      </w:pPr>
      <w:r>
        <w:rPr>
          <w:sz w:val="28"/>
          <w:szCs w:val="28"/>
        </w:rPr>
        <w:t>На уровне 99,8% исполнены расходы по подразделу 0304 «Органы юстиции» в сумме 54 510,8 тыс. рублей с увеличением к исполнению 2012 года на 6 240,5 тыс. рублей, или на 13,0%.</w:t>
      </w:r>
    </w:p>
    <w:p w:rsidR="00206739" w:rsidRDefault="00206739" w:rsidP="00206739">
      <w:pPr>
        <w:pStyle w:val="ac"/>
        <w:spacing w:before="0" w:beforeAutospacing="0" w:after="0" w:afterAutospacing="0"/>
        <w:ind w:firstLine="709"/>
        <w:contextualSpacing/>
        <w:jc w:val="both"/>
        <w:rPr>
          <w:sz w:val="28"/>
          <w:szCs w:val="28"/>
        </w:rPr>
      </w:pPr>
      <w:proofErr w:type="gramStart"/>
      <w:r>
        <w:rPr>
          <w:sz w:val="28"/>
          <w:szCs w:val="28"/>
        </w:rPr>
        <w:t>По подразделу 0309 «Защита населения и территории от последствий чрезвычайных ситуаций природного и техногенного характера, гражданская оборона» исполнение составило 82 102,6 тыс. рублей со снижением к исполнению 2012 года на 13,3%. Невысокий процент исполнения в рамках подраздела сложился по расходам резервных фондов исполнительных органов государственной власти в сумме 741,1 тыс. рублей, ил 90,7% плана, по расходам на обеспечение деятельности поисковых</w:t>
      </w:r>
      <w:proofErr w:type="gramEnd"/>
      <w:r>
        <w:rPr>
          <w:sz w:val="28"/>
          <w:szCs w:val="28"/>
        </w:rPr>
        <w:t xml:space="preserve"> и аварийно-спасательных учреждений в сумме 77 074,9 тыс. рублей, или 91,0%. На реализацию мероприятий региональных целевых программ ассигнования исполнены на уровне 97,1% утвержденного бюджета, или в сумме 4 286,5 тыс. рублей.</w:t>
      </w:r>
    </w:p>
    <w:p w:rsidR="00206739" w:rsidRDefault="00206739" w:rsidP="00206739">
      <w:pPr>
        <w:pStyle w:val="ac"/>
        <w:spacing w:before="0" w:beforeAutospacing="0" w:after="0" w:afterAutospacing="0"/>
        <w:ind w:firstLine="709"/>
        <w:contextualSpacing/>
        <w:jc w:val="both"/>
        <w:rPr>
          <w:sz w:val="28"/>
          <w:szCs w:val="28"/>
        </w:rPr>
      </w:pPr>
      <w:r>
        <w:rPr>
          <w:sz w:val="28"/>
          <w:szCs w:val="28"/>
        </w:rPr>
        <w:t>Расходы по подразделу 0310 «Обеспечение пожарной безопасности» освоены в сумме 53 323,9 тыс. рублей, или 93,5% бюджетных назначений.</w:t>
      </w:r>
    </w:p>
    <w:p w:rsidR="00206739" w:rsidRDefault="00206739" w:rsidP="00206739">
      <w:pPr>
        <w:pStyle w:val="ac"/>
        <w:spacing w:before="0" w:beforeAutospacing="0" w:after="0" w:afterAutospacing="0"/>
        <w:ind w:firstLine="709"/>
        <w:contextualSpacing/>
        <w:jc w:val="both"/>
        <w:rPr>
          <w:sz w:val="28"/>
          <w:szCs w:val="28"/>
        </w:rPr>
      </w:pPr>
      <w:r>
        <w:rPr>
          <w:sz w:val="28"/>
          <w:szCs w:val="28"/>
        </w:rPr>
        <w:t xml:space="preserve">По подразделу 0314 «Другие вопросы в области национальной безопасности и правоохранительной деятельности» обязательства исполнены  со снижением плановых назначений на 2 817,0 тыс. рублей и составили 7 180,2 тыс. рублей, или 71,8% плана. </w:t>
      </w:r>
    </w:p>
    <w:p w:rsidR="00206739" w:rsidRDefault="00206739" w:rsidP="0020673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По разделу </w:t>
      </w:r>
      <w:r>
        <w:rPr>
          <w:rFonts w:ascii="Times New Roman" w:hAnsi="Times New Roman"/>
          <w:b/>
          <w:sz w:val="28"/>
          <w:szCs w:val="28"/>
        </w:rPr>
        <w:t>0400 «Национальная экономика»</w:t>
      </w:r>
      <w:r>
        <w:rPr>
          <w:rFonts w:ascii="Times New Roman" w:hAnsi="Times New Roman"/>
          <w:sz w:val="28"/>
          <w:szCs w:val="28"/>
        </w:rPr>
        <w:t xml:space="preserve"> расходы областного бюджета произведены в сумме 6 349 190,9 тыс. рублей, что составило 100,7% уточненного плана. К уровню 2012 года бюджетные назначения увеличились на 1 338 804,6 тыс. рублей, или  на 26,7%. Удельный вес раздела во всех расходах составил 22,9%, что выше уровня прошлого года на 3,9%.</w:t>
      </w:r>
    </w:p>
    <w:p w:rsidR="00206739" w:rsidRDefault="00206739" w:rsidP="00206739">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уровне от 96,4% до 100% годовых назначений освоены расходные обязательства по подразделам: </w:t>
      </w:r>
    </w:p>
    <w:p w:rsidR="00206739" w:rsidRDefault="00206739" w:rsidP="00206739">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 «Водные ресурсы» освоены в сумме 18 653,4 тыс. рублей, или на 100,0% плановых назначений, что ниже уровня прошлого года на 7 006,1 тыс. рублей,  в связи со снижением расходов на реализацию ФЦП «Развитие водохозяйственного комплекса Российской Федерации в 2012 - 2020 годах» на 4 450,5 тыс. рублей, или на 37,0% и на реализацию ДОЦП «Обеспечение </w:t>
      </w:r>
      <w:r>
        <w:rPr>
          <w:rFonts w:ascii="Times New Roman" w:hAnsi="Times New Roman"/>
          <w:sz w:val="28"/>
          <w:szCs w:val="28"/>
        </w:rPr>
        <w:lastRenderedPageBreak/>
        <w:t>безопасности гидротехнических сооружений на территории Орловской</w:t>
      </w:r>
      <w:proofErr w:type="gramEnd"/>
      <w:r>
        <w:rPr>
          <w:rFonts w:ascii="Times New Roman" w:hAnsi="Times New Roman"/>
          <w:sz w:val="28"/>
          <w:szCs w:val="28"/>
        </w:rPr>
        <w:t xml:space="preserve"> области на 2012-2016 годы» в рамках межведомственной инвестиционной программы на 2 396,5 тыс. рублей, или на 73,6%;</w:t>
      </w:r>
    </w:p>
    <w:p w:rsidR="00206739" w:rsidRDefault="00206739" w:rsidP="00206739">
      <w:pPr>
        <w:spacing w:after="0" w:line="240" w:lineRule="auto"/>
        <w:ind w:firstLine="709"/>
        <w:jc w:val="both"/>
        <w:rPr>
          <w:rFonts w:ascii="Times New Roman" w:hAnsi="Times New Roman"/>
          <w:sz w:val="28"/>
          <w:szCs w:val="28"/>
        </w:rPr>
      </w:pPr>
      <w:r>
        <w:rPr>
          <w:rFonts w:ascii="Times New Roman" w:hAnsi="Times New Roman"/>
          <w:sz w:val="28"/>
          <w:szCs w:val="28"/>
        </w:rPr>
        <w:t>- «Лесное хозяйство» в сумме 71 631,7 тыс. рублей, или 98,4% плана со снижением к уровню 2012 года на 1 513,9 тыс. рублей, или на 2,1% в основном в связи с исключением расходов резервных фондов исполнительных органов государственной власти;</w:t>
      </w:r>
    </w:p>
    <w:p w:rsidR="00206739" w:rsidRDefault="00206739" w:rsidP="00206739">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«Общеэкономические вопросы» - 101 232,8 тыс. рублей, или 97,1% утвержденных назначений, что выше уровня 2012 года на 4 041,0 тыс. рублей, или на 4,1%, в связи с увеличением ассигнований на реализацию дополнительных мероприятий направленных на снижение напряженности на рынке труда на 2 044,3 тыс. рублей, или на 53,1%, расходов на обеспечение деятельности центров занятости населения на 3 072,7 тыс. рублей, или</w:t>
      </w:r>
      <w:proofErr w:type="gramEnd"/>
      <w:r>
        <w:rPr>
          <w:rFonts w:ascii="Times New Roman" w:hAnsi="Times New Roman"/>
          <w:sz w:val="28"/>
          <w:szCs w:val="28"/>
        </w:rPr>
        <w:t xml:space="preserve"> на 3,4% и снижением ассигнований на учебные заведения и курсы по переподготовке кадров на 873,5 тыс. рублей, или на 17,9%;</w:t>
      </w:r>
    </w:p>
    <w:p w:rsidR="00206739" w:rsidRDefault="00206739" w:rsidP="00206739">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«Дорожное хозяйство (дорожные фонды)» в сумме 3 156 893,2 тыс. рублей, или 96,4% бюджетных ассигнований, что выше уровня 2012 года на 649 414,7 тыс. рублей, или на 25,9% в основном за счет роста расходов на реализацию мероприятий ФЦП «Развитие транспортной системы России» (2010-2015 годы)» на 539 337,3 тыс. рублей, или в 3 раза, расходов на дорожное хозяйство на 125 175,5</w:t>
      </w:r>
      <w:proofErr w:type="gramEnd"/>
      <w:r>
        <w:rPr>
          <w:rFonts w:ascii="Times New Roman" w:hAnsi="Times New Roman"/>
          <w:sz w:val="28"/>
          <w:szCs w:val="28"/>
        </w:rPr>
        <w:t xml:space="preserve"> тыс. рублей, или на 6,0%, ассигнований на реализацию мероприятий межведомственной инвестиционной программы на 49 413,2 тыс. рублей, или на 22,7% и исключения расходов на реализацию мероприятий ФЦП «Жилище» на 2011-2015 годы. </w:t>
      </w:r>
    </w:p>
    <w:p w:rsidR="00206739" w:rsidRDefault="00206739" w:rsidP="00206739">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 подразделу «Другие вопросы в области национальной экономики» расходные обязательства исполнены на уровне – 95,0% утвержденных показателей, что составило 230 284,8 тыс. рублей. К уровню 2012 года исполнение составило 126,0%.</w:t>
      </w:r>
    </w:p>
    <w:p w:rsidR="00206739" w:rsidRDefault="00206739" w:rsidP="00206739">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 В рамках подраздела обязательства направлены на реализацию шести региональных целевых программ в общей сумме 56 856,8 тыс. рублей, с увеличением к прошлому году на 16 913,7 тыс. рублей, или на 42,3%; </w:t>
      </w:r>
      <w:proofErr w:type="gramStart"/>
      <w:r>
        <w:rPr>
          <w:rFonts w:ascii="Times New Roman" w:hAnsi="Times New Roman"/>
          <w:color w:val="000000"/>
          <w:sz w:val="28"/>
          <w:szCs w:val="28"/>
        </w:rPr>
        <w:t>на руководство и управление в сфере установленных функций органов государственной власти - в общей сумме 39 037,1</w:t>
      </w:r>
      <w:r>
        <w:rPr>
          <w:rFonts w:ascii="Times New Roman" w:hAnsi="Times New Roman"/>
          <w:sz w:val="28"/>
          <w:szCs w:val="28"/>
        </w:rPr>
        <w:t xml:space="preserve"> тыс. рублей, что ниже расходов предыдущего года на 441,6 тыс. рублей, или на 1,1%; на малое среднее предпринимательство – 108 074,7 тыс. рублей, с ростом относительно 2012 года на 4 753,4 тыс. рублей, или на 4,6%;</w:t>
      </w:r>
      <w:proofErr w:type="gramEnd"/>
      <w:r>
        <w:rPr>
          <w:rFonts w:ascii="Times New Roman" w:hAnsi="Times New Roman"/>
          <w:sz w:val="28"/>
          <w:szCs w:val="28"/>
        </w:rPr>
        <w:t xml:space="preserve"> на природоохранные мероприятия – 635,3 тыс. рублей; на мероприятия в сфере национальной экономики – 25 680,9 тыс. рублей.</w:t>
      </w:r>
    </w:p>
    <w:p w:rsidR="00206739" w:rsidRDefault="00206739" w:rsidP="00206739">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подразделу «Транспорт» бюджетные обязательства  исполнены в сумме 24 133,5 тыс. рублей, или 70,6% утвержденных назначений. Неисполнение обязательств по подразделу сложилось в сумме 10 040,7 тыс. рублей, в том числе по расходам на железнодорожный транспорт - 5 433,1 тыс. рублей, или 27,2% от утвержденного бюджета, по субсидиям на проведение </w:t>
      </w:r>
      <w:r>
        <w:rPr>
          <w:rFonts w:ascii="Times New Roman" w:hAnsi="Times New Roman"/>
          <w:sz w:val="28"/>
          <w:szCs w:val="28"/>
        </w:rPr>
        <w:lastRenderedPageBreak/>
        <w:t>отдельных мероприятий по другим видам транспорта – 4 607,6 тыс. рублей, или 32,5%.</w:t>
      </w:r>
    </w:p>
    <w:p w:rsidR="00206739" w:rsidRDefault="00206739" w:rsidP="00206739">
      <w:pPr>
        <w:spacing w:after="0" w:line="240" w:lineRule="auto"/>
        <w:ind w:firstLine="709"/>
        <w:jc w:val="both"/>
        <w:rPr>
          <w:rFonts w:ascii="Times New Roman" w:hAnsi="Times New Roman"/>
          <w:sz w:val="28"/>
          <w:szCs w:val="28"/>
        </w:rPr>
      </w:pPr>
      <w:r>
        <w:rPr>
          <w:rFonts w:ascii="Times New Roman" w:hAnsi="Times New Roman"/>
          <w:sz w:val="28"/>
          <w:szCs w:val="28"/>
        </w:rPr>
        <w:t xml:space="preserve">Исполнение по подразделу «Прикладные научные исследования в области национальной экономики» сложилось в сумме 1 525,0 тыс. рублей, или на уровне 67,0% утвержденных бюджетных назначений, что ниже расходов 2012 года на 3 475,0 тыс. рублей, или на 69,5%. </w:t>
      </w:r>
    </w:p>
    <w:p w:rsidR="00206739" w:rsidRDefault="00206739" w:rsidP="00206739">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уровне 109,1% годовых назначений, или в сумме 2 689 446,3 тыс. рублей исполнены обязательства по подразделу «Сельское хозяйство и рыболовство». Относительно аналогичного периода прошлого года расходы по подразделу увеличились на 652 743,1 тыс. рублей, или на 32,0%. </w:t>
      </w:r>
    </w:p>
    <w:p w:rsidR="00206739" w:rsidRDefault="00206739" w:rsidP="00206739">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По государственной поддержке сельского хозяйства кассовое исполнение сложилось в сумме 2 488 269,5 тыс. рублей, или 110,4% плана, что выше уровня 2012 года на 890 463,3 тыс. рублей, или на 55,7%. В рамках данной программы исполнение по 6 направлениям сложилось с превышением утвержденных годовых назначений на 256 047,9 тыс. рублей, в том числе:</w:t>
      </w:r>
      <w:proofErr w:type="gramEnd"/>
    </w:p>
    <w:p w:rsidR="00206739" w:rsidRDefault="00206739" w:rsidP="00206739">
      <w:pPr>
        <w:spacing w:after="0" w:line="240" w:lineRule="auto"/>
        <w:ind w:firstLine="709"/>
        <w:jc w:val="both"/>
        <w:rPr>
          <w:rFonts w:ascii="Times New Roman" w:hAnsi="Times New Roman"/>
          <w:sz w:val="28"/>
          <w:szCs w:val="28"/>
        </w:rPr>
      </w:pPr>
      <w:r>
        <w:rPr>
          <w:rFonts w:ascii="Times New Roman" w:hAnsi="Times New Roman"/>
          <w:sz w:val="28"/>
          <w:szCs w:val="28"/>
        </w:rPr>
        <w:t>-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 на 150 099,8 тыс. рублей, или на 46,0% плановых назначений;</w:t>
      </w:r>
    </w:p>
    <w:p w:rsidR="00206739" w:rsidRDefault="00206739" w:rsidP="00206739">
      <w:pPr>
        <w:spacing w:after="0" w:line="240" w:lineRule="auto"/>
        <w:ind w:firstLine="709"/>
        <w:jc w:val="both"/>
        <w:rPr>
          <w:rFonts w:ascii="Times New Roman" w:hAnsi="Times New Roman"/>
          <w:sz w:val="28"/>
          <w:szCs w:val="28"/>
        </w:rPr>
      </w:pPr>
      <w:r>
        <w:rPr>
          <w:rFonts w:ascii="Times New Roman" w:hAnsi="Times New Roman"/>
          <w:sz w:val="28"/>
          <w:szCs w:val="28"/>
        </w:rPr>
        <w:t>- на возмещение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 на 54 880,4 тыс. рублей, или на 43,9% плана;</w:t>
      </w:r>
    </w:p>
    <w:p w:rsidR="00206739" w:rsidRDefault="00206739" w:rsidP="00206739">
      <w:pPr>
        <w:spacing w:after="0" w:line="240" w:lineRule="auto"/>
        <w:ind w:firstLine="709"/>
        <w:jc w:val="both"/>
        <w:rPr>
          <w:rFonts w:ascii="Times New Roman" w:hAnsi="Times New Roman"/>
          <w:sz w:val="28"/>
          <w:szCs w:val="28"/>
        </w:rPr>
      </w:pPr>
      <w:r>
        <w:rPr>
          <w:rFonts w:ascii="Times New Roman" w:hAnsi="Times New Roman"/>
          <w:sz w:val="28"/>
          <w:szCs w:val="28"/>
        </w:rPr>
        <w:t>-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 на 21 299,7 тыс. рублей, или на 27,2% плана;</w:t>
      </w:r>
    </w:p>
    <w:p w:rsidR="00206739" w:rsidRDefault="00206739" w:rsidP="00206739">
      <w:pPr>
        <w:spacing w:after="0" w:line="240" w:lineRule="auto"/>
        <w:ind w:firstLine="709"/>
        <w:jc w:val="both"/>
        <w:rPr>
          <w:rFonts w:ascii="Times New Roman" w:hAnsi="Times New Roman"/>
          <w:sz w:val="28"/>
          <w:szCs w:val="28"/>
        </w:rPr>
      </w:pPr>
      <w:r>
        <w:rPr>
          <w:rFonts w:ascii="Times New Roman" w:hAnsi="Times New Roman"/>
          <w:sz w:val="28"/>
          <w:szCs w:val="28"/>
        </w:rPr>
        <w:t>- на возмещение части процентной ставки по краткосрочным кредитам (займам) на развитие животноводства, переработки и реализации продукции животноводства на 1 894,6 тыс. рублей, или на 3,6% плана;</w:t>
      </w:r>
    </w:p>
    <w:p w:rsidR="00206739" w:rsidRDefault="00206739" w:rsidP="00206739">
      <w:pPr>
        <w:spacing w:after="0" w:line="240" w:lineRule="auto"/>
        <w:ind w:firstLine="709"/>
        <w:jc w:val="both"/>
        <w:rPr>
          <w:rFonts w:ascii="Times New Roman" w:hAnsi="Times New Roman"/>
          <w:sz w:val="28"/>
          <w:szCs w:val="28"/>
        </w:rPr>
      </w:pPr>
      <w:r>
        <w:rPr>
          <w:rFonts w:ascii="Times New Roman" w:hAnsi="Times New Roman"/>
          <w:sz w:val="28"/>
          <w:szCs w:val="28"/>
        </w:rPr>
        <w:t>- на 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 на 25 944,4 тыс. рублей, или на 3,5% плана;</w:t>
      </w:r>
    </w:p>
    <w:p w:rsidR="00206739" w:rsidRDefault="00206739" w:rsidP="00206739">
      <w:pPr>
        <w:spacing w:after="0" w:line="240" w:lineRule="auto"/>
        <w:ind w:firstLine="709"/>
        <w:jc w:val="both"/>
        <w:rPr>
          <w:rFonts w:ascii="Times New Roman" w:hAnsi="Times New Roman"/>
          <w:sz w:val="28"/>
          <w:szCs w:val="28"/>
        </w:rPr>
      </w:pPr>
      <w:r>
        <w:rPr>
          <w:rFonts w:ascii="Times New Roman" w:hAnsi="Times New Roman"/>
          <w:sz w:val="28"/>
          <w:szCs w:val="28"/>
        </w:rPr>
        <w:t>- на возмещение части процентной ставки по долгосрочным, среднесрочным и краткосрочным кредитам, взятым малыми формами хозяйствования на 1 929,0 тыс. рублей, или на 7,6% плана.</w:t>
      </w:r>
    </w:p>
    <w:p w:rsidR="00206739" w:rsidRDefault="00206739" w:rsidP="00206739">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Низкий уровень исполнения сложился по субсидиям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 в сумме 2 926,5 тыс. рублей, или 31,5% годовых бюджетных назначений, на поддержку племенного крупного рогатого скота мясного направления в сумме 330,7 тыс. рублей, или 54,2%, на возмещение части затрат крестьянских (фермерских) хозяйств, включая индивидуальных предпринимателей</w:t>
      </w:r>
      <w:proofErr w:type="gramEnd"/>
      <w:r>
        <w:rPr>
          <w:rFonts w:ascii="Times New Roman" w:hAnsi="Times New Roman"/>
          <w:sz w:val="28"/>
          <w:szCs w:val="28"/>
        </w:rPr>
        <w:t xml:space="preserve">, при оформлении в собственность используемых ими </w:t>
      </w:r>
      <w:r>
        <w:rPr>
          <w:rFonts w:ascii="Times New Roman" w:hAnsi="Times New Roman"/>
          <w:sz w:val="28"/>
          <w:szCs w:val="28"/>
        </w:rPr>
        <w:lastRenderedPageBreak/>
        <w:t>земельных участков из земель сельскохозяйственного назначения в сумме 148,1 тыс. рублей, или 49,2%.</w:t>
      </w:r>
    </w:p>
    <w:p w:rsidR="00206739" w:rsidRDefault="00206739" w:rsidP="00206739">
      <w:pPr>
        <w:spacing w:after="0" w:line="240" w:lineRule="auto"/>
        <w:ind w:firstLine="709"/>
        <w:jc w:val="both"/>
        <w:rPr>
          <w:rFonts w:ascii="Times New Roman" w:hAnsi="Times New Roman"/>
          <w:sz w:val="28"/>
          <w:szCs w:val="28"/>
        </w:rPr>
      </w:pPr>
      <w:r>
        <w:rPr>
          <w:rFonts w:ascii="Times New Roman" w:hAnsi="Times New Roman"/>
          <w:sz w:val="28"/>
          <w:szCs w:val="28"/>
        </w:rPr>
        <w:t>По итогам года расходные обязательства на возмещение части затрат на раскорчевку выбывших из эксплуатации старых садов и рекультивацию раскорчеванных площадей, запланированные в сумме 1 668,8 тыс. рублей,  и расходы на развитие сельскохозяйственной потребительской кооперации в сумме 2 800,0 тыс. рублей, не исполнены в полном объеме.</w:t>
      </w:r>
    </w:p>
    <w:p w:rsidR="00206739" w:rsidRDefault="00206739" w:rsidP="00206739">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сравнению с уровнем 2012 года расходные обязательства по  обеспечению деятельности учреждений, обеспечивающих предоставление услуг в области сельского хозяйства, охраны и использования объектов животного мира уменьшились на 4 680,0 тыс. рублей, или на 69,5% плановых показателей. Снизились бюджетные назначения на обеспечение деятельности учреждений, обеспечивающих предоставление услуг в области животноводства на 2 073,4 тыс. рублей, или на 1,8%, исполнение которых составило 97,5% плана. </w:t>
      </w:r>
    </w:p>
    <w:p w:rsidR="00206739" w:rsidRDefault="00206739" w:rsidP="00206739">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Расходные обязательства по рыболовному хозяйству освоены в полном объеме на уровне прошлого года в сумме 95,2 тыс. рублей. </w:t>
      </w:r>
    </w:p>
    <w:p w:rsidR="00206739" w:rsidRDefault="00206739" w:rsidP="00206739">
      <w:pPr>
        <w:spacing w:after="0" w:line="240" w:lineRule="auto"/>
        <w:ind w:firstLine="709"/>
        <w:jc w:val="both"/>
        <w:rPr>
          <w:rFonts w:ascii="Times New Roman" w:hAnsi="Times New Roman"/>
          <w:sz w:val="28"/>
          <w:szCs w:val="28"/>
        </w:rPr>
      </w:pPr>
      <w:r>
        <w:rPr>
          <w:rFonts w:ascii="Times New Roman" w:hAnsi="Times New Roman"/>
          <w:sz w:val="28"/>
          <w:szCs w:val="28"/>
        </w:rPr>
        <w:t>Расходы на реализацию региональных целевых программ составили 36 385,7 тыс. рублей, или 92,8% утвержденных бюджетных назначений со снижением к уровню 2012 года на 27 969,1 тыс. рублей, или на 43,4%.</w:t>
      </w:r>
    </w:p>
    <w:p w:rsidR="00206739" w:rsidRDefault="00206739" w:rsidP="00206739">
      <w:pPr>
        <w:spacing w:after="0" w:line="240" w:lineRule="auto"/>
        <w:ind w:firstLine="709"/>
        <w:jc w:val="both"/>
        <w:rPr>
          <w:rFonts w:ascii="Times New Roman" w:hAnsi="Times New Roman"/>
          <w:sz w:val="28"/>
          <w:szCs w:val="28"/>
        </w:rPr>
      </w:pPr>
      <w:r>
        <w:rPr>
          <w:rFonts w:ascii="Times New Roman" w:hAnsi="Times New Roman"/>
          <w:sz w:val="28"/>
          <w:szCs w:val="28"/>
        </w:rPr>
        <w:t>На уровне 100% бюджетных назначений исполнены расходы на гранты на развитие семейных животноводческих ферм в сумме 6 000,0 тыс. рублей и расходы на гранты на создание и развитие крестьянских (фермерских) хозяйств, единовременную помощь на бытовое устройство начинающих фермеров в сумме 7 290,0 тыс. рублей.</w:t>
      </w:r>
    </w:p>
    <w:p w:rsidR="00206739" w:rsidRDefault="00206739" w:rsidP="00206739">
      <w:pPr>
        <w:spacing w:after="0" w:line="240" w:lineRule="auto"/>
        <w:ind w:firstLine="709"/>
        <w:jc w:val="both"/>
        <w:rPr>
          <w:rFonts w:ascii="Times New Roman" w:hAnsi="Times New Roman"/>
          <w:sz w:val="28"/>
          <w:szCs w:val="28"/>
        </w:rPr>
      </w:pPr>
      <w:r>
        <w:rPr>
          <w:rFonts w:ascii="Times New Roman" w:hAnsi="Times New Roman"/>
          <w:sz w:val="28"/>
          <w:szCs w:val="28"/>
        </w:rPr>
        <w:t>На низком уровне освоены бюджетные обязательства по подразделам:</w:t>
      </w:r>
    </w:p>
    <w:p w:rsidR="00206739" w:rsidRDefault="00206739" w:rsidP="00206739">
      <w:pPr>
        <w:spacing w:after="0" w:line="240" w:lineRule="auto"/>
        <w:ind w:firstLine="709"/>
        <w:jc w:val="both"/>
        <w:rPr>
          <w:rFonts w:ascii="Times New Roman" w:hAnsi="Times New Roman"/>
          <w:sz w:val="28"/>
          <w:szCs w:val="28"/>
        </w:rPr>
      </w:pPr>
      <w:r>
        <w:rPr>
          <w:rFonts w:ascii="Times New Roman" w:hAnsi="Times New Roman"/>
          <w:sz w:val="28"/>
          <w:szCs w:val="28"/>
        </w:rPr>
        <w:t>- «Воспроизводство минерально-сырьевой базы» - 50,3% от утвержденных назначений, или в сумме 732,6 тыс. рублей, что ниже уровня 2012 года на 2 072,7 тыс. рублей, или на 73,9% в связи с сокращением расходов на реализацию ДОЦП «Геологическое изучение недр и воспроизводство минерально-сырьевой базы Орловской области на 2012-2016 годы»;</w:t>
      </w:r>
    </w:p>
    <w:p w:rsidR="00206739" w:rsidRDefault="00206739" w:rsidP="00206739">
      <w:pPr>
        <w:spacing w:after="0" w:line="240" w:lineRule="auto"/>
        <w:ind w:firstLine="709"/>
        <w:jc w:val="both"/>
        <w:rPr>
          <w:rFonts w:ascii="Times New Roman" w:hAnsi="Times New Roman"/>
          <w:sz w:val="28"/>
          <w:szCs w:val="28"/>
        </w:rPr>
      </w:pPr>
      <w:r>
        <w:rPr>
          <w:rFonts w:ascii="Times New Roman" w:hAnsi="Times New Roman"/>
          <w:sz w:val="28"/>
          <w:szCs w:val="28"/>
        </w:rPr>
        <w:t>- «Связь и информатика» - 58,9% плана, или в сумме 54 657,8 тыс. рублей, что ниже уровня 2012 года на 832,4 тыс. рублей, или на 1,5%.</w:t>
      </w:r>
    </w:p>
    <w:p w:rsidR="000C0B89" w:rsidRPr="00476131" w:rsidRDefault="000C0B89" w:rsidP="000C0B89">
      <w:pPr>
        <w:spacing w:before="100" w:beforeAutospacing="1" w:after="100" w:afterAutospacing="1" w:line="240" w:lineRule="auto"/>
        <w:ind w:firstLine="709"/>
        <w:contextualSpacing/>
        <w:jc w:val="both"/>
        <w:rPr>
          <w:rFonts w:ascii="Times New Roman" w:eastAsia="Times New Roman" w:hAnsi="Times New Roman"/>
          <w:b/>
          <w:sz w:val="28"/>
          <w:szCs w:val="28"/>
          <w:lang w:eastAsia="ru-RU"/>
        </w:rPr>
      </w:pPr>
      <w:r w:rsidRPr="002C67F7">
        <w:rPr>
          <w:rFonts w:ascii="Times New Roman" w:eastAsia="Times New Roman" w:hAnsi="Times New Roman"/>
          <w:sz w:val="28"/>
          <w:szCs w:val="28"/>
          <w:lang w:eastAsia="ru-RU"/>
        </w:rPr>
        <w:t xml:space="preserve">По разделу </w:t>
      </w:r>
      <w:r w:rsidRPr="002C67F7">
        <w:rPr>
          <w:rFonts w:ascii="Times New Roman" w:eastAsia="Times New Roman" w:hAnsi="Times New Roman"/>
          <w:b/>
          <w:sz w:val="28"/>
          <w:szCs w:val="28"/>
          <w:lang w:eastAsia="ru-RU"/>
        </w:rPr>
        <w:t xml:space="preserve">0500 «Жилищно-коммунальное хозяйство»  </w:t>
      </w:r>
      <w:r w:rsidRPr="002C67F7">
        <w:rPr>
          <w:rFonts w:ascii="Times New Roman" w:eastAsia="Times New Roman" w:hAnsi="Times New Roman"/>
          <w:sz w:val="28"/>
          <w:szCs w:val="28"/>
          <w:lang w:eastAsia="ru-RU"/>
        </w:rPr>
        <w:t>расходы</w:t>
      </w:r>
      <w:r>
        <w:rPr>
          <w:rFonts w:ascii="Times New Roman" w:eastAsia="Times New Roman" w:hAnsi="Times New Roman"/>
          <w:sz w:val="28"/>
          <w:szCs w:val="28"/>
          <w:lang w:eastAsia="ru-RU"/>
        </w:rPr>
        <w:t xml:space="preserve"> исполнены в сумме </w:t>
      </w:r>
      <w:r>
        <w:rPr>
          <w:rFonts w:ascii="Times New Roman" w:eastAsia="Times New Roman" w:hAnsi="Times New Roman"/>
          <w:b/>
          <w:sz w:val="28"/>
          <w:szCs w:val="28"/>
          <w:lang w:eastAsia="ru-RU"/>
        </w:rPr>
        <w:t xml:space="preserve"> </w:t>
      </w:r>
      <w:r w:rsidR="002C67F7">
        <w:rPr>
          <w:rFonts w:ascii="Times New Roman" w:eastAsia="Times New Roman" w:hAnsi="Times New Roman"/>
          <w:sz w:val="28"/>
          <w:szCs w:val="28"/>
          <w:lang w:eastAsia="ru-RU"/>
        </w:rPr>
        <w:t>628 744,1</w:t>
      </w:r>
      <w:r>
        <w:rPr>
          <w:rFonts w:ascii="Times New Roman" w:eastAsia="Times New Roman" w:hAnsi="Times New Roman"/>
          <w:sz w:val="28"/>
          <w:szCs w:val="28"/>
          <w:lang w:eastAsia="ru-RU"/>
        </w:rPr>
        <w:t xml:space="preserve"> тыс. рублей, что составило </w:t>
      </w:r>
      <w:r w:rsidR="002C67F7">
        <w:rPr>
          <w:rFonts w:ascii="Times New Roman" w:eastAsia="Times New Roman" w:hAnsi="Times New Roman"/>
          <w:sz w:val="28"/>
          <w:szCs w:val="28"/>
          <w:lang w:eastAsia="ru-RU"/>
        </w:rPr>
        <w:t>63,9</w:t>
      </w:r>
      <w:r>
        <w:rPr>
          <w:rFonts w:ascii="Times New Roman" w:eastAsia="Times New Roman" w:hAnsi="Times New Roman"/>
          <w:sz w:val="28"/>
          <w:szCs w:val="28"/>
          <w:lang w:eastAsia="ru-RU"/>
        </w:rPr>
        <w:t>% уточнённого плана. По сравнению с 201</w:t>
      </w:r>
      <w:r w:rsidR="002C67F7">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годом исполнено на </w:t>
      </w:r>
      <w:r w:rsidR="002C67F7">
        <w:rPr>
          <w:rFonts w:ascii="Times New Roman" w:eastAsia="Times New Roman" w:hAnsi="Times New Roman"/>
          <w:sz w:val="28"/>
          <w:szCs w:val="28"/>
          <w:lang w:eastAsia="ru-RU"/>
        </w:rPr>
        <w:t>222 920,5</w:t>
      </w:r>
      <w:r>
        <w:rPr>
          <w:rFonts w:ascii="Times New Roman" w:eastAsia="Times New Roman" w:hAnsi="Times New Roman"/>
          <w:sz w:val="28"/>
          <w:szCs w:val="28"/>
          <w:lang w:eastAsia="ru-RU"/>
        </w:rPr>
        <w:t xml:space="preserve"> тыс. рублей меньше. В общем объеме бюджета доля расходов по разделу сократилась на </w:t>
      </w:r>
      <w:r w:rsidR="002C67F7">
        <w:rPr>
          <w:rFonts w:ascii="Times New Roman" w:eastAsia="Times New Roman" w:hAnsi="Times New Roman"/>
          <w:sz w:val="28"/>
          <w:szCs w:val="28"/>
          <w:lang w:eastAsia="ru-RU"/>
        </w:rPr>
        <w:t>0,9</w:t>
      </w:r>
      <w:r>
        <w:rPr>
          <w:rFonts w:ascii="Times New Roman" w:eastAsia="Times New Roman" w:hAnsi="Times New Roman"/>
          <w:sz w:val="28"/>
          <w:szCs w:val="28"/>
          <w:lang w:eastAsia="ru-RU"/>
        </w:rPr>
        <w:t xml:space="preserve"> процентных пункта (с </w:t>
      </w:r>
      <w:r w:rsidR="002C67F7">
        <w:rPr>
          <w:rFonts w:ascii="Times New Roman" w:eastAsia="Times New Roman" w:hAnsi="Times New Roman"/>
          <w:sz w:val="28"/>
          <w:szCs w:val="28"/>
          <w:lang w:eastAsia="ru-RU"/>
        </w:rPr>
        <w:t>3,2</w:t>
      </w:r>
      <w:r>
        <w:rPr>
          <w:rFonts w:ascii="Times New Roman" w:eastAsia="Times New Roman" w:hAnsi="Times New Roman"/>
          <w:sz w:val="28"/>
          <w:szCs w:val="28"/>
          <w:lang w:eastAsia="ru-RU"/>
        </w:rPr>
        <w:t>% в 201</w:t>
      </w:r>
      <w:r w:rsidR="002C67F7">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году до </w:t>
      </w:r>
      <w:r w:rsidR="002C67F7">
        <w:rPr>
          <w:rFonts w:ascii="Times New Roman" w:eastAsia="Times New Roman" w:hAnsi="Times New Roman"/>
          <w:sz w:val="28"/>
          <w:szCs w:val="28"/>
          <w:lang w:eastAsia="ru-RU"/>
        </w:rPr>
        <w:t>2,3</w:t>
      </w:r>
      <w:r>
        <w:rPr>
          <w:rFonts w:ascii="Times New Roman" w:eastAsia="Times New Roman" w:hAnsi="Times New Roman"/>
          <w:sz w:val="28"/>
          <w:szCs w:val="28"/>
          <w:lang w:eastAsia="ru-RU"/>
        </w:rPr>
        <w:t>% в 201</w:t>
      </w:r>
      <w:r w:rsidR="002C67F7">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году).</w:t>
      </w:r>
    </w:p>
    <w:p w:rsidR="008D7AF6" w:rsidRDefault="000C0B89" w:rsidP="000C0B89">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 подразделу 0501 «Жилищное хозяйство» расходы сложились в сумме </w:t>
      </w:r>
      <w:r w:rsidR="002C67F7">
        <w:rPr>
          <w:rFonts w:ascii="Times New Roman" w:eastAsia="Times New Roman" w:hAnsi="Times New Roman"/>
          <w:sz w:val="28"/>
          <w:szCs w:val="28"/>
          <w:lang w:eastAsia="ru-RU"/>
        </w:rPr>
        <w:t>291 605,3</w:t>
      </w:r>
      <w:r>
        <w:rPr>
          <w:rFonts w:ascii="Times New Roman" w:eastAsia="Times New Roman" w:hAnsi="Times New Roman"/>
          <w:sz w:val="28"/>
          <w:szCs w:val="28"/>
          <w:lang w:eastAsia="ru-RU"/>
        </w:rPr>
        <w:t xml:space="preserve"> тыс. рублей, что составило </w:t>
      </w:r>
      <w:r w:rsidR="002C67F7">
        <w:rPr>
          <w:rFonts w:ascii="Times New Roman" w:eastAsia="Times New Roman" w:hAnsi="Times New Roman"/>
          <w:sz w:val="28"/>
          <w:szCs w:val="28"/>
          <w:lang w:eastAsia="ru-RU"/>
        </w:rPr>
        <w:t>74,7</w:t>
      </w:r>
      <w:r>
        <w:rPr>
          <w:rFonts w:ascii="Times New Roman" w:eastAsia="Times New Roman" w:hAnsi="Times New Roman"/>
          <w:sz w:val="28"/>
          <w:szCs w:val="28"/>
          <w:lang w:eastAsia="ru-RU"/>
        </w:rPr>
        <w:t xml:space="preserve">% уточненного бюджета и </w:t>
      </w:r>
      <w:r w:rsidR="002C67F7">
        <w:rPr>
          <w:rFonts w:ascii="Times New Roman" w:eastAsia="Times New Roman" w:hAnsi="Times New Roman"/>
          <w:sz w:val="28"/>
          <w:szCs w:val="28"/>
          <w:lang w:eastAsia="ru-RU"/>
        </w:rPr>
        <w:t>87,3</w:t>
      </w:r>
      <w:r>
        <w:rPr>
          <w:rFonts w:ascii="Times New Roman" w:eastAsia="Times New Roman" w:hAnsi="Times New Roman"/>
          <w:sz w:val="28"/>
          <w:szCs w:val="28"/>
          <w:lang w:eastAsia="ru-RU"/>
        </w:rPr>
        <w:t>% уровня исполнения 201</w:t>
      </w:r>
      <w:r w:rsidR="002C67F7">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года. По данному подразделу отражены бюджетные обязательства </w:t>
      </w:r>
      <w:r w:rsidR="008D7AF6">
        <w:rPr>
          <w:rFonts w:ascii="Times New Roman" w:eastAsia="Times New Roman" w:hAnsi="Times New Roman"/>
          <w:sz w:val="28"/>
          <w:szCs w:val="28"/>
          <w:lang w:eastAsia="ru-RU"/>
        </w:rPr>
        <w:t>по обеспечению</w:t>
      </w:r>
      <w:r w:rsidR="008D7AF6" w:rsidRPr="008D7AF6">
        <w:rPr>
          <w:rFonts w:ascii="Times New Roman" w:eastAsia="Times New Roman" w:hAnsi="Times New Roman"/>
          <w:sz w:val="28"/>
          <w:szCs w:val="28"/>
          <w:lang w:eastAsia="ru-RU"/>
        </w:rPr>
        <w:t xml:space="preserve"> мероприятий по капитальному ремонту многоквартирных домов, переселению граждан из аварийного жилищного </w:t>
      </w:r>
      <w:r w:rsidR="008D7AF6" w:rsidRPr="008D7AF6">
        <w:rPr>
          <w:rFonts w:ascii="Times New Roman" w:eastAsia="Times New Roman" w:hAnsi="Times New Roman"/>
          <w:sz w:val="28"/>
          <w:szCs w:val="28"/>
          <w:lang w:eastAsia="ru-RU"/>
        </w:rPr>
        <w:lastRenderedPageBreak/>
        <w:t>фонда и модернизации систем коммунальной инфраструктуры</w:t>
      </w:r>
      <w:r w:rsidR="001526C5">
        <w:rPr>
          <w:rFonts w:ascii="Times New Roman" w:eastAsia="Times New Roman" w:hAnsi="Times New Roman"/>
          <w:sz w:val="28"/>
          <w:szCs w:val="28"/>
          <w:lang w:eastAsia="ru-RU"/>
        </w:rPr>
        <w:t xml:space="preserve"> в общем объеме 291 605,3 тыс. рублей, или 74,9% утверждённых показателей</w:t>
      </w:r>
      <w:r w:rsidR="008D7AF6">
        <w:rPr>
          <w:rFonts w:ascii="Times New Roman" w:eastAsia="Times New Roman" w:hAnsi="Times New Roman"/>
          <w:sz w:val="28"/>
          <w:szCs w:val="28"/>
          <w:lang w:eastAsia="ru-RU"/>
        </w:rPr>
        <w:t>.</w:t>
      </w:r>
    </w:p>
    <w:p w:rsidR="008D7AF6" w:rsidRDefault="000C0B89" w:rsidP="008D7AF6">
      <w:pPr>
        <w:spacing w:after="0" w:line="240" w:lineRule="auto"/>
        <w:ind w:firstLine="709"/>
        <w:jc w:val="both"/>
        <w:rPr>
          <w:rFonts w:ascii="Times New Roman" w:hAnsi="Times New Roman"/>
          <w:sz w:val="28"/>
          <w:szCs w:val="28"/>
        </w:rPr>
      </w:pPr>
      <w:proofErr w:type="gramStart"/>
      <w:r>
        <w:rPr>
          <w:rFonts w:ascii="Times New Roman" w:eastAsia="Times New Roman" w:hAnsi="Times New Roman"/>
          <w:sz w:val="28"/>
          <w:szCs w:val="28"/>
          <w:lang w:eastAsia="ru-RU"/>
        </w:rPr>
        <w:t xml:space="preserve">За счет средств, </w:t>
      </w:r>
      <w:r w:rsidRPr="0041151A">
        <w:rPr>
          <w:rFonts w:ascii="Times New Roman" w:eastAsia="Times New Roman" w:hAnsi="Times New Roman"/>
          <w:sz w:val="28"/>
          <w:szCs w:val="28"/>
          <w:lang w:eastAsia="ru-RU"/>
        </w:rPr>
        <w:t xml:space="preserve"> поступивших от государственной корпорации </w:t>
      </w:r>
      <w:r>
        <w:rPr>
          <w:rFonts w:ascii="Times New Roman" w:eastAsia="Times New Roman" w:hAnsi="Times New Roman"/>
          <w:sz w:val="28"/>
          <w:szCs w:val="28"/>
          <w:lang w:eastAsia="ru-RU"/>
        </w:rPr>
        <w:t>«</w:t>
      </w:r>
      <w:r w:rsidRPr="0041151A">
        <w:rPr>
          <w:rFonts w:ascii="Times New Roman" w:eastAsia="Times New Roman" w:hAnsi="Times New Roman"/>
          <w:sz w:val="28"/>
          <w:szCs w:val="28"/>
          <w:lang w:eastAsia="ru-RU"/>
        </w:rPr>
        <w:t>Фонд содействия реформированию жилищно-коммунального хозяйства</w:t>
      </w:r>
      <w:r>
        <w:rPr>
          <w:rFonts w:ascii="Times New Roman" w:eastAsia="Times New Roman" w:hAnsi="Times New Roman"/>
          <w:sz w:val="28"/>
          <w:szCs w:val="28"/>
          <w:lang w:eastAsia="ru-RU"/>
        </w:rPr>
        <w:t xml:space="preserve">» бюджетные обязательства исполнены в сумме </w:t>
      </w:r>
      <w:r w:rsidR="008D7AF6">
        <w:rPr>
          <w:rFonts w:ascii="Times New Roman" w:eastAsia="Times New Roman" w:hAnsi="Times New Roman"/>
          <w:sz w:val="28"/>
          <w:szCs w:val="28"/>
          <w:lang w:eastAsia="ru-RU"/>
        </w:rPr>
        <w:t>194 949,6</w:t>
      </w:r>
      <w:r>
        <w:rPr>
          <w:rFonts w:ascii="Times New Roman" w:eastAsia="Times New Roman" w:hAnsi="Times New Roman"/>
          <w:sz w:val="28"/>
          <w:szCs w:val="28"/>
          <w:lang w:eastAsia="ru-RU"/>
        </w:rPr>
        <w:t xml:space="preserve"> тыс. рублей (</w:t>
      </w:r>
      <w:r w:rsidR="008D7AF6">
        <w:rPr>
          <w:rFonts w:ascii="Times New Roman" w:eastAsia="Times New Roman" w:hAnsi="Times New Roman"/>
          <w:sz w:val="28"/>
          <w:szCs w:val="28"/>
          <w:lang w:eastAsia="ru-RU"/>
        </w:rPr>
        <w:t>81,4</w:t>
      </w:r>
      <w:r>
        <w:rPr>
          <w:rFonts w:ascii="Times New Roman" w:eastAsia="Times New Roman" w:hAnsi="Times New Roman"/>
          <w:sz w:val="28"/>
          <w:szCs w:val="28"/>
          <w:lang w:eastAsia="ru-RU"/>
        </w:rPr>
        <w:t xml:space="preserve">% плана) с </w:t>
      </w:r>
      <w:r w:rsidR="008D7AF6">
        <w:rPr>
          <w:rFonts w:ascii="Times New Roman" w:eastAsia="Times New Roman" w:hAnsi="Times New Roman"/>
          <w:sz w:val="28"/>
          <w:szCs w:val="28"/>
          <w:lang w:eastAsia="ru-RU"/>
        </w:rPr>
        <w:t>уменьшением</w:t>
      </w:r>
      <w:r>
        <w:rPr>
          <w:rFonts w:ascii="Times New Roman" w:eastAsia="Times New Roman" w:hAnsi="Times New Roman"/>
          <w:sz w:val="28"/>
          <w:szCs w:val="28"/>
          <w:lang w:eastAsia="ru-RU"/>
        </w:rPr>
        <w:t xml:space="preserve"> показателей предыдущего отчетного периода на </w:t>
      </w:r>
      <w:r w:rsidR="008D7AF6">
        <w:rPr>
          <w:rFonts w:ascii="Times New Roman" w:eastAsia="Times New Roman" w:hAnsi="Times New Roman"/>
          <w:sz w:val="28"/>
          <w:szCs w:val="28"/>
          <w:lang w:eastAsia="ru-RU"/>
        </w:rPr>
        <w:t>27 986,3</w:t>
      </w:r>
      <w:r>
        <w:rPr>
          <w:rFonts w:ascii="Times New Roman" w:eastAsia="Times New Roman" w:hAnsi="Times New Roman"/>
          <w:sz w:val="28"/>
          <w:szCs w:val="28"/>
          <w:lang w:eastAsia="ru-RU"/>
        </w:rPr>
        <w:t xml:space="preserve"> тыс. рублей, или на </w:t>
      </w:r>
      <w:r w:rsidR="008D7AF6">
        <w:rPr>
          <w:rFonts w:ascii="Times New Roman" w:eastAsia="Times New Roman" w:hAnsi="Times New Roman"/>
          <w:sz w:val="28"/>
          <w:szCs w:val="28"/>
          <w:lang w:eastAsia="ru-RU"/>
        </w:rPr>
        <w:t>12,6</w:t>
      </w:r>
      <w:r>
        <w:rPr>
          <w:rFonts w:ascii="Times New Roman" w:eastAsia="Times New Roman" w:hAnsi="Times New Roman"/>
          <w:sz w:val="28"/>
          <w:szCs w:val="28"/>
          <w:lang w:eastAsia="ru-RU"/>
        </w:rPr>
        <w:t xml:space="preserve">%. На уровне </w:t>
      </w:r>
      <w:r w:rsidR="00603886">
        <w:rPr>
          <w:rFonts w:ascii="Times New Roman" w:eastAsia="Times New Roman" w:hAnsi="Times New Roman"/>
          <w:sz w:val="28"/>
          <w:szCs w:val="28"/>
          <w:lang w:eastAsia="ru-RU"/>
        </w:rPr>
        <w:t>77,1</w:t>
      </w:r>
      <w:r>
        <w:rPr>
          <w:rFonts w:ascii="Times New Roman" w:eastAsia="Times New Roman" w:hAnsi="Times New Roman"/>
          <w:sz w:val="28"/>
          <w:szCs w:val="28"/>
          <w:lang w:eastAsia="ru-RU"/>
        </w:rPr>
        <w:t>% утвержденного плана исполнены расходы по о</w:t>
      </w:r>
      <w:r w:rsidRPr="0041151A">
        <w:rPr>
          <w:rFonts w:ascii="Times New Roman" w:eastAsia="Times New Roman" w:hAnsi="Times New Roman"/>
          <w:sz w:val="28"/>
          <w:szCs w:val="28"/>
          <w:lang w:eastAsia="ru-RU"/>
        </w:rPr>
        <w:t>беспечени</w:t>
      </w:r>
      <w:r>
        <w:rPr>
          <w:rFonts w:ascii="Times New Roman" w:eastAsia="Times New Roman" w:hAnsi="Times New Roman"/>
          <w:sz w:val="28"/>
          <w:szCs w:val="28"/>
          <w:lang w:eastAsia="ru-RU"/>
        </w:rPr>
        <w:t>ю</w:t>
      </w:r>
      <w:r w:rsidRPr="0041151A">
        <w:rPr>
          <w:rFonts w:ascii="Times New Roman" w:eastAsia="Times New Roman" w:hAnsi="Times New Roman"/>
          <w:sz w:val="28"/>
          <w:szCs w:val="28"/>
          <w:lang w:eastAsia="ru-RU"/>
        </w:rPr>
        <w:t xml:space="preserve"> мероприятий по переселению граждан из аварийного жилищного фонда</w:t>
      </w:r>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w:t>
      </w:r>
      <w:r w:rsidR="00603886">
        <w:rPr>
          <w:rFonts w:ascii="Times New Roman" w:hAnsi="Times New Roman"/>
          <w:sz w:val="28"/>
          <w:szCs w:val="28"/>
        </w:rPr>
        <w:t>Расходы на обеспечение</w:t>
      </w:r>
      <w:r w:rsidR="00603886" w:rsidRPr="00603886">
        <w:t xml:space="preserve"> </w:t>
      </w:r>
      <w:r w:rsidR="00603886" w:rsidRPr="00603886">
        <w:rPr>
          <w:rFonts w:ascii="Times New Roman" w:hAnsi="Times New Roman"/>
          <w:sz w:val="28"/>
          <w:szCs w:val="28"/>
        </w:rPr>
        <w:t>мероприятий по капитальному ремонту многоквартирных домов</w:t>
      </w:r>
      <w:r w:rsidR="00603886">
        <w:rPr>
          <w:rFonts w:ascii="Times New Roman" w:hAnsi="Times New Roman"/>
          <w:sz w:val="28"/>
          <w:szCs w:val="28"/>
        </w:rPr>
        <w:t xml:space="preserve"> исполнены в полном объеме в сумме 45 124,0 тыс. рублей.  </w:t>
      </w:r>
    </w:p>
    <w:p w:rsidR="008D7AF6" w:rsidRDefault="000C0B89" w:rsidP="008D7AF6">
      <w:pPr>
        <w:shd w:val="clear" w:color="auto" w:fill="FFFFFF"/>
        <w:spacing w:after="0" w:line="240" w:lineRule="auto"/>
        <w:ind w:firstLine="708"/>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З</w:t>
      </w:r>
      <w:r w:rsidRPr="0058066E">
        <w:rPr>
          <w:rFonts w:ascii="Times New Roman" w:eastAsia="Times New Roman" w:hAnsi="Times New Roman"/>
          <w:sz w:val="28"/>
          <w:szCs w:val="28"/>
          <w:lang w:eastAsia="ru-RU"/>
        </w:rPr>
        <w:t xml:space="preserve">а счет средств </w:t>
      </w:r>
      <w:r>
        <w:rPr>
          <w:rFonts w:ascii="Times New Roman" w:eastAsia="Times New Roman" w:hAnsi="Times New Roman"/>
          <w:sz w:val="28"/>
          <w:szCs w:val="28"/>
          <w:lang w:eastAsia="ru-RU"/>
        </w:rPr>
        <w:t xml:space="preserve">областного </w:t>
      </w:r>
      <w:r w:rsidRPr="0058066E">
        <w:rPr>
          <w:rFonts w:ascii="Times New Roman" w:eastAsia="Times New Roman" w:hAnsi="Times New Roman"/>
          <w:sz w:val="28"/>
          <w:szCs w:val="28"/>
          <w:lang w:eastAsia="ru-RU"/>
        </w:rPr>
        <w:t>бюджет</w:t>
      </w:r>
      <w:r>
        <w:rPr>
          <w:rFonts w:ascii="Times New Roman" w:eastAsia="Times New Roman" w:hAnsi="Times New Roman"/>
          <w:sz w:val="28"/>
          <w:szCs w:val="28"/>
          <w:lang w:eastAsia="ru-RU"/>
        </w:rPr>
        <w:t xml:space="preserve">а </w:t>
      </w:r>
      <w:r w:rsidRPr="00476131">
        <w:rPr>
          <w:rFonts w:ascii="Times New Roman" w:eastAsia="Times New Roman" w:hAnsi="Times New Roman"/>
          <w:sz w:val="28"/>
          <w:szCs w:val="28"/>
          <w:lang w:eastAsia="ru-RU"/>
        </w:rPr>
        <w:t>мероприяти</w:t>
      </w:r>
      <w:r>
        <w:rPr>
          <w:rFonts w:ascii="Times New Roman" w:eastAsia="Times New Roman" w:hAnsi="Times New Roman"/>
          <w:sz w:val="28"/>
          <w:szCs w:val="28"/>
          <w:lang w:eastAsia="ru-RU"/>
        </w:rPr>
        <w:t>я</w:t>
      </w:r>
      <w:r w:rsidRPr="00476131">
        <w:rPr>
          <w:rFonts w:ascii="Times New Roman" w:eastAsia="Times New Roman" w:hAnsi="Times New Roman"/>
          <w:sz w:val="28"/>
          <w:szCs w:val="28"/>
          <w:lang w:eastAsia="ru-RU"/>
        </w:rPr>
        <w:t xml:space="preserve"> по капитальному ремонту многоквартирных домов </w:t>
      </w:r>
      <w:r w:rsidR="008D7AF6">
        <w:rPr>
          <w:rFonts w:ascii="Times New Roman" w:eastAsia="Times New Roman" w:hAnsi="Times New Roman"/>
          <w:sz w:val="28"/>
          <w:szCs w:val="28"/>
          <w:lang w:eastAsia="ru-RU"/>
        </w:rPr>
        <w:t xml:space="preserve">исполнены </w:t>
      </w:r>
      <w:r w:rsidR="00603886">
        <w:rPr>
          <w:rFonts w:ascii="Times New Roman" w:eastAsia="Times New Roman" w:hAnsi="Times New Roman"/>
          <w:sz w:val="28"/>
          <w:szCs w:val="28"/>
          <w:lang w:eastAsia="ru-RU"/>
        </w:rPr>
        <w:t xml:space="preserve">также </w:t>
      </w:r>
      <w:r w:rsidR="008D7AF6">
        <w:rPr>
          <w:rFonts w:ascii="Times New Roman" w:eastAsia="Times New Roman" w:hAnsi="Times New Roman"/>
          <w:sz w:val="28"/>
          <w:szCs w:val="28"/>
          <w:lang w:eastAsia="ru-RU"/>
        </w:rPr>
        <w:t xml:space="preserve">в полном годовом объеме – 22 997,2 тыс. рублей, что меньше уровня 2012 года на </w:t>
      </w:r>
      <w:r w:rsidR="00676FF3">
        <w:rPr>
          <w:rFonts w:ascii="Times New Roman" w:eastAsia="Times New Roman" w:hAnsi="Times New Roman"/>
          <w:sz w:val="28"/>
          <w:szCs w:val="28"/>
          <w:lang w:eastAsia="ru-RU"/>
        </w:rPr>
        <w:t>3 791,6</w:t>
      </w:r>
      <w:r w:rsidR="008D7AF6">
        <w:rPr>
          <w:rFonts w:ascii="Times New Roman" w:eastAsia="Times New Roman" w:hAnsi="Times New Roman"/>
          <w:sz w:val="28"/>
          <w:szCs w:val="28"/>
          <w:lang w:eastAsia="ru-RU"/>
        </w:rPr>
        <w:t xml:space="preserve"> тыс. рублей, или на </w:t>
      </w:r>
      <w:r w:rsidR="00676FF3">
        <w:rPr>
          <w:rFonts w:ascii="Times New Roman" w:eastAsia="Times New Roman" w:hAnsi="Times New Roman"/>
          <w:sz w:val="28"/>
          <w:szCs w:val="28"/>
          <w:lang w:eastAsia="ru-RU"/>
        </w:rPr>
        <w:t>14,2</w:t>
      </w:r>
      <w:r w:rsidR="008D7AF6">
        <w:rPr>
          <w:rFonts w:ascii="Times New Roman" w:eastAsia="Times New Roman" w:hAnsi="Times New Roman"/>
          <w:sz w:val="28"/>
          <w:szCs w:val="28"/>
          <w:lang w:eastAsia="ru-RU"/>
        </w:rPr>
        <w:t>%</w:t>
      </w:r>
      <w:r w:rsidR="00603886">
        <w:rPr>
          <w:rFonts w:ascii="Times New Roman" w:eastAsia="Times New Roman" w:hAnsi="Times New Roman"/>
          <w:sz w:val="28"/>
          <w:szCs w:val="28"/>
          <w:lang w:eastAsia="ru-RU"/>
        </w:rPr>
        <w:t xml:space="preserve">, расходы по </w:t>
      </w:r>
      <w:r w:rsidR="00603886" w:rsidRPr="00603886">
        <w:rPr>
          <w:rFonts w:ascii="Times New Roman" w:eastAsia="Times New Roman" w:hAnsi="Times New Roman"/>
          <w:sz w:val="28"/>
          <w:szCs w:val="28"/>
          <w:lang w:eastAsia="ru-RU"/>
        </w:rPr>
        <w:t>переселению граждан из аварийного жилищного фонда</w:t>
      </w:r>
      <w:r w:rsidR="00603886">
        <w:rPr>
          <w:rFonts w:ascii="Times New Roman" w:eastAsia="Times New Roman" w:hAnsi="Times New Roman"/>
          <w:sz w:val="28"/>
          <w:szCs w:val="28"/>
          <w:lang w:eastAsia="ru-RU"/>
        </w:rPr>
        <w:t xml:space="preserve"> освоены на уровне 58,0% плана (73 658,4 тыс. рублей)</w:t>
      </w:r>
      <w:r w:rsidR="008D7AF6">
        <w:rPr>
          <w:rFonts w:ascii="Times New Roman" w:eastAsia="Times New Roman" w:hAnsi="Times New Roman"/>
          <w:sz w:val="28"/>
          <w:szCs w:val="28"/>
          <w:lang w:eastAsia="ru-RU"/>
        </w:rPr>
        <w:t>.</w:t>
      </w:r>
      <w:proofErr w:type="gramEnd"/>
      <w:r w:rsidR="008D7AF6">
        <w:rPr>
          <w:rFonts w:ascii="Times New Roman" w:eastAsia="Times New Roman" w:hAnsi="Times New Roman"/>
          <w:sz w:val="28"/>
          <w:szCs w:val="28"/>
          <w:lang w:eastAsia="ru-RU"/>
        </w:rPr>
        <w:t xml:space="preserve"> </w:t>
      </w:r>
      <w:r w:rsidR="00603886">
        <w:rPr>
          <w:rFonts w:ascii="Times New Roman" w:eastAsia="Times New Roman" w:hAnsi="Times New Roman"/>
          <w:sz w:val="28"/>
          <w:szCs w:val="28"/>
          <w:lang w:eastAsia="ru-RU"/>
        </w:rPr>
        <w:t xml:space="preserve">Согласно пояснениям </w:t>
      </w:r>
      <w:r w:rsidR="00603886">
        <w:rPr>
          <w:rFonts w:ascii="Times New Roman" w:eastAsia="TimesNewRomanPSMT" w:hAnsi="Times New Roman"/>
          <w:sz w:val="28"/>
          <w:szCs w:val="28"/>
        </w:rPr>
        <w:t>Департамента строительства, транспорта и ЖКХ Орловской области</w:t>
      </w:r>
      <w:r w:rsidR="00603886">
        <w:rPr>
          <w:rFonts w:ascii="Times New Roman" w:eastAsia="Times New Roman" w:hAnsi="Times New Roman"/>
          <w:sz w:val="28"/>
          <w:szCs w:val="28"/>
          <w:lang w:eastAsia="ru-RU"/>
        </w:rPr>
        <w:t>, столь низкое исполнение расходов обусловлено  </w:t>
      </w:r>
      <w:r w:rsidR="00603886">
        <w:rPr>
          <w:rFonts w:ascii="Times New Roman" w:hAnsi="Times New Roman"/>
          <w:sz w:val="28"/>
          <w:szCs w:val="28"/>
        </w:rPr>
        <w:t>недостаточным финансированием.</w:t>
      </w:r>
    </w:p>
    <w:p w:rsidR="00F915AD" w:rsidRDefault="00F915AD" w:rsidP="008D7AF6">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Бюджетные ассигнования по п</w:t>
      </w:r>
      <w:r w:rsidRPr="00F915AD">
        <w:rPr>
          <w:rFonts w:ascii="Times New Roman" w:eastAsia="Times New Roman" w:hAnsi="Times New Roman"/>
          <w:sz w:val="28"/>
          <w:szCs w:val="28"/>
          <w:lang w:eastAsia="ru-RU"/>
        </w:rPr>
        <w:t>одпрограмм</w:t>
      </w:r>
      <w:r>
        <w:rPr>
          <w:rFonts w:ascii="Times New Roman" w:eastAsia="Times New Roman" w:hAnsi="Times New Roman"/>
          <w:sz w:val="28"/>
          <w:szCs w:val="28"/>
          <w:lang w:eastAsia="ru-RU"/>
        </w:rPr>
        <w:t>е</w:t>
      </w:r>
      <w:r w:rsidRPr="00F915A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F915AD">
        <w:rPr>
          <w:rFonts w:ascii="Times New Roman" w:eastAsia="Times New Roman" w:hAnsi="Times New Roman"/>
          <w:sz w:val="28"/>
          <w:szCs w:val="28"/>
          <w:lang w:eastAsia="ru-RU"/>
        </w:rPr>
        <w:t>Развитие базы строительной индустрии и промышленности строительных материалов на территории Орловской области до 2020 года</w:t>
      </w:r>
      <w:r>
        <w:rPr>
          <w:rFonts w:ascii="Times New Roman" w:eastAsia="Times New Roman" w:hAnsi="Times New Roman"/>
          <w:sz w:val="28"/>
          <w:szCs w:val="28"/>
          <w:lang w:eastAsia="ru-RU"/>
        </w:rPr>
        <w:t>»</w:t>
      </w:r>
      <w:r w:rsidRPr="00F915AD">
        <w:rPr>
          <w:rFonts w:ascii="Times New Roman" w:eastAsia="Times New Roman" w:hAnsi="Times New Roman"/>
          <w:sz w:val="28"/>
          <w:szCs w:val="28"/>
          <w:lang w:eastAsia="ru-RU"/>
        </w:rPr>
        <w:t xml:space="preserve"> государственной программы Орловской области </w:t>
      </w:r>
      <w:r>
        <w:rPr>
          <w:rFonts w:ascii="Times New Roman" w:eastAsia="Times New Roman" w:hAnsi="Times New Roman"/>
          <w:sz w:val="28"/>
          <w:szCs w:val="28"/>
          <w:lang w:eastAsia="ru-RU"/>
        </w:rPr>
        <w:t>«</w:t>
      </w:r>
      <w:r w:rsidRPr="00F915AD">
        <w:rPr>
          <w:rFonts w:ascii="Times New Roman" w:eastAsia="Times New Roman" w:hAnsi="Times New Roman"/>
          <w:sz w:val="28"/>
          <w:szCs w:val="28"/>
          <w:lang w:eastAsia="ru-RU"/>
        </w:rPr>
        <w:t>Обеспечение условий и формирование комфортной среды проживания в Орловской области</w:t>
      </w:r>
      <w:r>
        <w:rPr>
          <w:rFonts w:ascii="Times New Roman" w:eastAsia="Times New Roman" w:hAnsi="Times New Roman"/>
          <w:sz w:val="28"/>
          <w:szCs w:val="28"/>
          <w:lang w:eastAsia="ru-RU"/>
        </w:rPr>
        <w:t>» в отчетном периоде не были исполнены</w:t>
      </w:r>
      <w:r w:rsidR="00753FD2">
        <w:rPr>
          <w:rFonts w:ascii="Times New Roman" w:eastAsia="Times New Roman" w:hAnsi="Times New Roman"/>
          <w:sz w:val="28"/>
          <w:szCs w:val="28"/>
          <w:lang w:eastAsia="ru-RU"/>
        </w:rPr>
        <w:t xml:space="preserve"> в результате недофинансирования.</w:t>
      </w:r>
      <w:r>
        <w:rPr>
          <w:rFonts w:ascii="Times New Roman" w:eastAsia="Times New Roman" w:hAnsi="Times New Roman"/>
          <w:sz w:val="28"/>
          <w:szCs w:val="28"/>
          <w:lang w:eastAsia="ru-RU"/>
        </w:rPr>
        <w:t xml:space="preserve"> </w:t>
      </w:r>
    </w:p>
    <w:p w:rsidR="00676FF3" w:rsidRDefault="00676FF3" w:rsidP="00676FF3">
      <w:pPr>
        <w:spacing w:before="100" w:beforeAutospacing="1" w:after="100" w:afterAutospacing="1"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подразделу 0502 «Коммунальное хозяйство» расходы областного бюджета сложились в сумме 293 061,8</w:t>
      </w:r>
      <w:r w:rsidR="0060388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тыс. рублей, что составило 53,7% к утверждённому годовому плану и 60,9% к уровню 2012 года.</w:t>
      </w:r>
    </w:p>
    <w:p w:rsidR="00DC4A8E" w:rsidRDefault="00676FF3" w:rsidP="00676FF3">
      <w:pPr>
        <w:spacing w:before="100" w:beforeAutospacing="1" w:after="100" w:afterAutospacing="1" w:line="240" w:lineRule="auto"/>
        <w:ind w:firstLine="709"/>
        <w:contextualSpacing/>
        <w:jc w:val="both"/>
        <w:rPr>
          <w:rFonts w:ascii="Times New Roman" w:hAnsi="Times New Roman"/>
          <w:sz w:val="28"/>
          <w:szCs w:val="28"/>
        </w:rPr>
      </w:pPr>
      <w:r>
        <w:rPr>
          <w:rFonts w:ascii="Times New Roman" w:eastAsia="Times New Roman" w:hAnsi="Times New Roman"/>
          <w:sz w:val="28"/>
          <w:szCs w:val="28"/>
          <w:lang w:eastAsia="ru-RU"/>
        </w:rPr>
        <w:t>Третья часть расходов подраздела (30,3%)</w:t>
      </w:r>
      <w:r w:rsidRPr="001E620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исполнена в рамках б</w:t>
      </w:r>
      <w:r w:rsidRPr="001E620D">
        <w:rPr>
          <w:rFonts w:ascii="Times New Roman" w:eastAsia="Times New Roman" w:hAnsi="Times New Roman"/>
          <w:sz w:val="28"/>
          <w:szCs w:val="28"/>
          <w:lang w:eastAsia="ru-RU"/>
        </w:rPr>
        <w:t>юджетны</w:t>
      </w:r>
      <w:r>
        <w:rPr>
          <w:rFonts w:ascii="Times New Roman" w:eastAsia="Times New Roman" w:hAnsi="Times New Roman"/>
          <w:sz w:val="28"/>
          <w:szCs w:val="28"/>
          <w:lang w:eastAsia="ru-RU"/>
        </w:rPr>
        <w:t>х</w:t>
      </w:r>
      <w:r w:rsidRPr="001E620D">
        <w:rPr>
          <w:rFonts w:ascii="Times New Roman" w:eastAsia="Times New Roman" w:hAnsi="Times New Roman"/>
          <w:sz w:val="28"/>
          <w:szCs w:val="28"/>
          <w:lang w:eastAsia="ru-RU"/>
        </w:rPr>
        <w:t xml:space="preserve"> инвестици</w:t>
      </w:r>
      <w:r>
        <w:rPr>
          <w:rFonts w:ascii="Times New Roman" w:eastAsia="Times New Roman" w:hAnsi="Times New Roman"/>
          <w:sz w:val="28"/>
          <w:szCs w:val="28"/>
          <w:lang w:eastAsia="ru-RU"/>
        </w:rPr>
        <w:t>й</w:t>
      </w:r>
      <w:r w:rsidRPr="001E620D">
        <w:rPr>
          <w:rFonts w:ascii="Times New Roman" w:eastAsia="Times New Roman" w:hAnsi="Times New Roman"/>
          <w:sz w:val="28"/>
          <w:szCs w:val="28"/>
          <w:lang w:eastAsia="ru-RU"/>
        </w:rPr>
        <w:t xml:space="preserve"> в объекты капитального строительства собственности муниципальных образований</w:t>
      </w:r>
      <w:r>
        <w:rPr>
          <w:rFonts w:ascii="Times New Roman" w:eastAsia="Times New Roman" w:hAnsi="Times New Roman"/>
          <w:sz w:val="28"/>
          <w:szCs w:val="28"/>
          <w:lang w:eastAsia="ru-RU"/>
        </w:rPr>
        <w:t xml:space="preserve"> – 88 808,0 тыс. рублей, что составило 27,0% утвержденных назначений. </w:t>
      </w:r>
      <w:r w:rsidRPr="00DC4A8E">
        <w:rPr>
          <w:rFonts w:ascii="Times New Roman" w:hAnsi="Times New Roman"/>
          <w:sz w:val="28"/>
          <w:szCs w:val="28"/>
        </w:rPr>
        <w:t>Неисполне</w:t>
      </w:r>
      <w:r w:rsidRPr="002F7EAE">
        <w:rPr>
          <w:rFonts w:ascii="Times New Roman" w:hAnsi="Times New Roman"/>
          <w:sz w:val="28"/>
          <w:szCs w:val="28"/>
        </w:rPr>
        <w:t>нны</w:t>
      </w:r>
      <w:r>
        <w:rPr>
          <w:rFonts w:ascii="Times New Roman" w:hAnsi="Times New Roman"/>
          <w:sz w:val="28"/>
          <w:szCs w:val="28"/>
        </w:rPr>
        <w:t>е</w:t>
      </w:r>
      <w:r w:rsidRPr="002F7EAE">
        <w:rPr>
          <w:rFonts w:ascii="Times New Roman" w:hAnsi="Times New Roman"/>
          <w:sz w:val="28"/>
          <w:szCs w:val="28"/>
        </w:rPr>
        <w:t xml:space="preserve"> бюджетны</w:t>
      </w:r>
      <w:r>
        <w:rPr>
          <w:rFonts w:ascii="Times New Roman" w:hAnsi="Times New Roman"/>
          <w:sz w:val="28"/>
          <w:szCs w:val="28"/>
        </w:rPr>
        <w:t>е</w:t>
      </w:r>
      <w:r w:rsidRPr="002F7EAE">
        <w:rPr>
          <w:rFonts w:ascii="Times New Roman" w:hAnsi="Times New Roman"/>
          <w:sz w:val="28"/>
          <w:szCs w:val="28"/>
        </w:rPr>
        <w:t xml:space="preserve"> ассигновани</w:t>
      </w:r>
      <w:r>
        <w:rPr>
          <w:rFonts w:ascii="Times New Roman" w:hAnsi="Times New Roman"/>
          <w:sz w:val="28"/>
          <w:szCs w:val="28"/>
        </w:rPr>
        <w:t xml:space="preserve">я в сумме </w:t>
      </w:r>
      <w:r w:rsidR="00DC4A8E">
        <w:rPr>
          <w:rFonts w:ascii="Times New Roman" w:hAnsi="Times New Roman"/>
          <w:sz w:val="28"/>
          <w:szCs w:val="28"/>
        </w:rPr>
        <w:t xml:space="preserve">239 554,5 тыс. рублей </w:t>
      </w:r>
      <w:r>
        <w:rPr>
          <w:rFonts w:ascii="Times New Roman" w:hAnsi="Times New Roman"/>
          <w:sz w:val="28"/>
          <w:szCs w:val="28"/>
        </w:rPr>
        <w:t xml:space="preserve">сложились </w:t>
      </w:r>
      <w:r w:rsidR="00DC4A8E">
        <w:rPr>
          <w:rFonts w:ascii="Times New Roman" w:hAnsi="Times New Roman"/>
          <w:sz w:val="28"/>
          <w:szCs w:val="28"/>
        </w:rPr>
        <w:t>по строительству станции обезжелезивания и коллекторов</w:t>
      </w:r>
      <w:r w:rsidRPr="00463C50">
        <w:rPr>
          <w:rFonts w:ascii="Times New Roman" w:hAnsi="Times New Roman"/>
          <w:sz w:val="28"/>
          <w:szCs w:val="28"/>
        </w:rPr>
        <w:t>,</w:t>
      </w:r>
      <w:r>
        <w:rPr>
          <w:rFonts w:ascii="Times New Roman" w:hAnsi="Times New Roman"/>
          <w:sz w:val="28"/>
          <w:szCs w:val="28"/>
        </w:rPr>
        <w:t xml:space="preserve"> </w:t>
      </w:r>
      <w:r w:rsidR="00DC4A8E">
        <w:rPr>
          <w:rFonts w:ascii="Times New Roman" w:hAnsi="Times New Roman"/>
          <w:sz w:val="28"/>
          <w:szCs w:val="28"/>
        </w:rPr>
        <w:t>что обусловлено длительным циклом производства строительных работ.</w:t>
      </w:r>
    </w:p>
    <w:p w:rsidR="00D367F4" w:rsidRDefault="00DC4A8E" w:rsidP="00676FF3">
      <w:pPr>
        <w:spacing w:before="100" w:beforeAutospacing="1" w:after="100" w:afterAutospacing="1" w:line="240" w:lineRule="auto"/>
        <w:ind w:firstLine="709"/>
        <w:contextualSpacing/>
        <w:jc w:val="both"/>
        <w:rPr>
          <w:rFonts w:ascii="Times New Roman" w:hAnsi="Times New Roman"/>
          <w:sz w:val="28"/>
          <w:szCs w:val="28"/>
        </w:rPr>
      </w:pPr>
      <w:r>
        <w:rPr>
          <w:rFonts w:ascii="Times New Roman" w:hAnsi="Times New Roman"/>
          <w:sz w:val="28"/>
          <w:szCs w:val="28"/>
        </w:rPr>
        <w:t xml:space="preserve">На реализацию трех федеральных целевых программ средства направлены в объеме 161 543,1 тыс. рублей, или 99,1% запланированных объемов, в том числе: </w:t>
      </w:r>
    </w:p>
    <w:p w:rsidR="00D367F4" w:rsidRPr="006E74E3" w:rsidRDefault="00D367F4" w:rsidP="006E74E3">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rPr>
        <w:t xml:space="preserve">- ФЦП </w:t>
      </w:r>
      <w:r w:rsidR="00DC4A8E">
        <w:rPr>
          <w:rFonts w:ascii="Times New Roman" w:hAnsi="Times New Roman"/>
          <w:sz w:val="28"/>
          <w:szCs w:val="28"/>
        </w:rPr>
        <w:t>«</w:t>
      </w:r>
      <w:r w:rsidR="00DC4A8E" w:rsidRPr="00DC4A8E">
        <w:rPr>
          <w:rFonts w:ascii="Times New Roman" w:hAnsi="Times New Roman"/>
          <w:sz w:val="28"/>
          <w:szCs w:val="28"/>
        </w:rPr>
        <w:t>Социальное развитие села до 2013 года</w:t>
      </w:r>
      <w:r w:rsidR="00DC4A8E">
        <w:rPr>
          <w:rFonts w:ascii="Times New Roman" w:hAnsi="Times New Roman"/>
          <w:sz w:val="28"/>
          <w:szCs w:val="28"/>
        </w:rPr>
        <w:t>» - 83 475,2 тыс. рублей, что составило 99,7% плана</w:t>
      </w:r>
      <w:r>
        <w:rPr>
          <w:rFonts w:ascii="Times New Roman" w:hAnsi="Times New Roman"/>
          <w:sz w:val="28"/>
          <w:szCs w:val="28"/>
        </w:rPr>
        <w:t>.</w:t>
      </w:r>
      <w:r w:rsidR="00DC4A8E">
        <w:rPr>
          <w:rFonts w:ascii="Times New Roman" w:hAnsi="Times New Roman"/>
          <w:sz w:val="28"/>
          <w:szCs w:val="28"/>
        </w:rPr>
        <w:t xml:space="preserve"> </w:t>
      </w:r>
      <w:proofErr w:type="gramStart"/>
      <w:r>
        <w:rPr>
          <w:rFonts w:ascii="Times New Roman" w:eastAsia="Times New Roman" w:hAnsi="Times New Roman"/>
          <w:sz w:val="28"/>
          <w:szCs w:val="28"/>
          <w:lang w:eastAsia="ru-RU"/>
        </w:rPr>
        <w:t>Бюджетные средства по указанной программе</w:t>
      </w:r>
      <w:r w:rsidR="006E74E3">
        <w:rPr>
          <w:rFonts w:ascii="Times New Roman" w:eastAsia="Times New Roman" w:hAnsi="Times New Roman"/>
          <w:sz w:val="28"/>
          <w:szCs w:val="28"/>
          <w:lang w:eastAsia="ru-RU"/>
        </w:rPr>
        <w:t xml:space="preserve"> согласно</w:t>
      </w:r>
      <w:r>
        <w:rPr>
          <w:rFonts w:ascii="Times New Roman" w:eastAsia="Times New Roman" w:hAnsi="Times New Roman"/>
          <w:sz w:val="28"/>
          <w:szCs w:val="28"/>
          <w:lang w:eastAsia="ru-RU"/>
        </w:rPr>
        <w:t xml:space="preserve"> </w:t>
      </w:r>
      <w:r w:rsidR="006E74E3">
        <w:rPr>
          <w:rFonts w:ascii="Times New Roman" w:eastAsiaTheme="minorHAnsi" w:hAnsi="Times New Roman"/>
          <w:sz w:val="28"/>
          <w:szCs w:val="28"/>
        </w:rPr>
        <w:t xml:space="preserve">Постановлению Правительства Орловской области от 28.11.2012 года № 437 «Об утверждении межведомственной инвестиционной программы «Развитие и укрепление социальной и инженерной инфраструктуры Орловской области на 2013 год» </w:t>
      </w:r>
      <w:r w:rsidR="00603886">
        <w:rPr>
          <w:rFonts w:ascii="Times New Roman" w:eastAsiaTheme="minorHAnsi" w:hAnsi="Times New Roman"/>
          <w:sz w:val="28"/>
          <w:szCs w:val="28"/>
        </w:rPr>
        <w:t xml:space="preserve"> </w:t>
      </w:r>
      <w:r>
        <w:rPr>
          <w:rFonts w:ascii="Times New Roman" w:eastAsia="Times New Roman" w:hAnsi="Times New Roman"/>
          <w:sz w:val="28"/>
          <w:szCs w:val="28"/>
          <w:lang w:eastAsia="ru-RU"/>
        </w:rPr>
        <w:t>направлены на развитие газификации и водоснабжения в сельской местности</w:t>
      </w:r>
      <w:r w:rsidR="006E74E3">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6E74E3">
        <w:rPr>
          <w:rFonts w:ascii="Times New Roman" w:eastAsia="Times New Roman" w:hAnsi="Times New Roman"/>
          <w:sz w:val="28"/>
          <w:szCs w:val="28"/>
          <w:lang w:eastAsia="ru-RU"/>
        </w:rPr>
        <w:t xml:space="preserve"> </w:t>
      </w:r>
      <w:proofErr w:type="gramEnd"/>
    </w:p>
    <w:p w:rsidR="006E74E3" w:rsidRPr="006E74E3" w:rsidRDefault="00F915AD" w:rsidP="00676FF3">
      <w:pPr>
        <w:spacing w:before="100" w:beforeAutospacing="1" w:after="100" w:afterAutospacing="1"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 </w:t>
      </w:r>
      <w:r w:rsidR="006E74E3">
        <w:rPr>
          <w:rFonts w:ascii="Times New Roman" w:hAnsi="Times New Roman"/>
          <w:sz w:val="28"/>
          <w:szCs w:val="28"/>
        </w:rPr>
        <w:t xml:space="preserve">ФЦП </w:t>
      </w:r>
      <w:r w:rsidR="00DC4A8E">
        <w:rPr>
          <w:rFonts w:ascii="Times New Roman" w:hAnsi="Times New Roman"/>
          <w:sz w:val="28"/>
          <w:szCs w:val="28"/>
        </w:rPr>
        <w:t>«</w:t>
      </w:r>
      <w:r w:rsidR="00DC4A8E" w:rsidRPr="00DC4A8E">
        <w:rPr>
          <w:rFonts w:ascii="Times New Roman" w:hAnsi="Times New Roman"/>
          <w:sz w:val="28"/>
          <w:szCs w:val="28"/>
        </w:rPr>
        <w:t>Преодоление последствий радиационных аварий на период до 2015 года</w:t>
      </w:r>
      <w:r w:rsidR="00DC4A8E">
        <w:rPr>
          <w:rFonts w:ascii="Times New Roman" w:hAnsi="Times New Roman"/>
          <w:sz w:val="28"/>
          <w:szCs w:val="28"/>
        </w:rPr>
        <w:t>»</w:t>
      </w:r>
      <w:r w:rsidR="006E74E3">
        <w:rPr>
          <w:rFonts w:ascii="Times New Roman" w:hAnsi="Times New Roman"/>
          <w:sz w:val="28"/>
          <w:szCs w:val="28"/>
        </w:rPr>
        <w:t xml:space="preserve"> </w:t>
      </w:r>
      <w:r w:rsidR="00DC4A8E">
        <w:rPr>
          <w:rFonts w:ascii="Times New Roman" w:hAnsi="Times New Roman"/>
          <w:sz w:val="28"/>
          <w:szCs w:val="28"/>
        </w:rPr>
        <w:t>- 77 669,9 тыс. рублей, или 9</w:t>
      </w:r>
      <w:r w:rsidR="00603886">
        <w:rPr>
          <w:rFonts w:ascii="Times New Roman" w:hAnsi="Times New Roman"/>
          <w:sz w:val="28"/>
          <w:szCs w:val="28"/>
        </w:rPr>
        <w:t>8,5</w:t>
      </w:r>
      <w:r w:rsidR="00DC4A8E">
        <w:rPr>
          <w:rFonts w:ascii="Times New Roman" w:hAnsi="Times New Roman"/>
          <w:sz w:val="28"/>
          <w:szCs w:val="28"/>
        </w:rPr>
        <w:t>% утверждённых</w:t>
      </w:r>
      <w:r>
        <w:rPr>
          <w:rFonts w:ascii="Times New Roman" w:hAnsi="Times New Roman"/>
          <w:sz w:val="28"/>
          <w:szCs w:val="28"/>
        </w:rPr>
        <w:t xml:space="preserve"> назначений. В рамках данной программы ассигнования направлены на с</w:t>
      </w:r>
      <w:r w:rsidR="006E74E3" w:rsidRPr="006E74E3">
        <w:rPr>
          <w:rFonts w:ascii="Times New Roman" w:hAnsi="Times New Roman"/>
          <w:sz w:val="28"/>
          <w:szCs w:val="28"/>
        </w:rPr>
        <w:t>троительство и      реконструкци</w:t>
      </w:r>
      <w:r>
        <w:rPr>
          <w:rFonts w:ascii="Times New Roman" w:hAnsi="Times New Roman"/>
          <w:sz w:val="28"/>
          <w:szCs w:val="28"/>
        </w:rPr>
        <w:t>ю</w:t>
      </w:r>
      <w:r w:rsidR="006E74E3" w:rsidRPr="006E74E3">
        <w:rPr>
          <w:rFonts w:ascii="Times New Roman" w:hAnsi="Times New Roman"/>
          <w:sz w:val="28"/>
          <w:szCs w:val="28"/>
        </w:rPr>
        <w:t xml:space="preserve"> систем газоснабжения</w:t>
      </w:r>
      <w:r>
        <w:rPr>
          <w:rFonts w:ascii="Times New Roman" w:hAnsi="Times New Roman"/>
          <w:sz w:val="28"/>
          <w:szCs w:val="28"/>
        </w:rPr>
        <w:t>,</w:t>
      </w:r>
      <w:r w:rsidR="006E74E3" w:rsidRPr="006E74E3">
        <w:rPr>
          <w:rFonts w:ascii="Times New Roman" w:hAnsi="Times New Roman"/>
          <w:sz w:val="28"/>
          <w:szCs w:val="28"/>
        </w:rPr>
        <w:t xml:space="preserve"> теплоснабжения</w:t>
      </w:r>
      <w:r>
        <w:rPr>
          <w:rFonts w:ascii="Times New Roman" w:hAnsi="Times New Roman"/>
          <w:sz w:val="28"/>
          <w:szCs w:val="28"/>
        </w:rPr>
        <w:t>,</w:t>
      </w:r>
      <w:r w:rsidR="006E74E3" w:rsidRPr="006E74E3">
        <w:rPr>
          <w:rFonts w:ascii="Times New Roman" w:hAnsi="Times New Roman"/>
          <w:sz w:val="28"/>
          <w:szCs w:val="28"/>
        </w:rPr>
        <w:t xml:space="preserve"> </w:t>
      </w:r>
      <w:r>
        <w:rPr>
          <w:rFonts w:ascii="Times New Roman" w:hAnsi="Times New Roman"/>
          <w:sz w:val="28"/>
          <w:szCs w:val="28"/>
        </w:rPr>
        <w:t>в</w:t>
      </w:r>
      <w:r w:rsidR="006E74E3" w:rsidRPr="006E74E3">
        <w:rPr>
          <w:rFonts w:ascii="Times New Roman" w:hAnsi="Times New Roman"/>
          <w:sz w:val="28"/>
          <w:szCs w:val="28"/>
        </w:rPr>
        <w:t>одоснабжения и      канализации</w:t>
      </w:r>
      <w:r>
        <w:rPr>
          <w:rFonts w:ascii="Times New Roman" w:hAnsi="Times New Roman"/>
          <w:sz w:val="28"/>
          <w:szCs w:val="28"/>
        </w:rPr>
        <w:t>;</w:t>
      </w:r>
    </w:p>
    <w:p w:rsidR="00DC4A8E" w:rsidRDefault="00F915AD" w:rsidP="00676FF3">
      <w:pPr>
        <w:spacing w:before="100" w:beforeAutospacing="1" w:after="100" w:afterAutospacing="1"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DC4A8E">
        <w:rPr>
          <w:rFonts w:ascii="Times New Roman" w:hAnsi="Times New Roman"/>
          <w:sz w:val="28"/>
          <w:szCs w:val="28"/>
        </w:rPr>
        <w:t>«</w:t>
      </w:r>
      <w:r w:rsidR="00DC4A8E" w:rsidRPr="00DC4A8E">
        <w:rPr>
          <w:rFonts w:ascii="Times New Roman" w:hAnsi="Times New Roman"/>
          <w:sz w:val="28"/>
          <w:szCs w:val="28"/>
        </w:rPr>
        <w:t>Жилище</w:t>
      </w:r>
      <w:r w:rsidR="00DC4A8E">
        <w:rPr>
          <w:rFonts w:ascii="Times New Roman" w:hAnsi="Times New Roman"/>
          <w:sz w:val="28"/>
          <w:szCs w:val="28"/>
        </w:rPr>
        <w:t>» - 401</w:t>
      </w:r>
      <w:r>
        <w:rPr>
          <w:rFonts w:ascii="Times New Roman" w:hAnsi="Times New Roman"/>
          <w:sz w:val="28"/>
          <w:szCs w:val="28"/>
        </w:rPr>
        <w:t xml:space="preserve">,0 тыс. рублей, или 97,6% плана (техническое перевооружение станции аэрации </w:t>
      </w:r>
      <w:proofErr w:type="gramStart"/>
      <w:r>
        <w:rPr>
          <w:rFonts w:ascii="Times New Roman" w:hAnsi="Times New Roman"/>
          <w:sz w:val="28"/>
          <w:szCs w:val="28"/>
        </w:rPr>
        <w:t>г</w:t>
      </w:r>
      <w:proofErr w:type="gramEnd"/>
      <w:r>
        <w:rPr>
          <w:rFonts w:ascii="Times New Roman" w:hAnsi="Times New Roman"/>
          <w:sz w:val="28"/>
          <w:szCs w:val="28"/>
        </w:rPr>
        <w:t>. Орла)</w:t>
      </w:r>
      <w:r w:rsidR="00603886">
        <w:rPr>
          <w:rFonts w:ascii="Times New Roman" w:hAnsi="Times New Roman"/>
          <w:sz w:val="28"/>
          <w:szCs w:val="28"/>
        </w:rPr>
        <w:t>.</w:t>
      </w:r>
      <w:r>
        <w:rPr>
          <w:rFonts w:ascii="Times New Roman" w:hAnsi="Times New Roman"/>
          <w:sz w:val="28"/>
          <w:szCs w:val="28"/>
        </w:rPr>
        <w:t xml:space="preserve"> </w:t>
      </w:r>
    </w:p>
    <w:p w:rsidR="00F915AD" w:rsidRDefault="000C0B89" w:rsidP="000C0B89">
      <w:pPr>
        <w:spacing w:before="100" w:beforeAutospacing="1" w:after="100" w:afterAutospacing="1"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реализацию межведомственной инвестиционной программы направлено </w:t>
      </w:r>
      <w:r w:rsidR="00F915AD">
        <w:rPr>
          <w:rFonts w:ascii="Times New Roman" w:eastAsia="Times New Roman" w:hAnsi="Times New Roman"/>
          <w:sz w:val="28"/>
          <w:szCs w:val="28"/>
          <w:lang w:eastAsia="ru-RU"/>
        </w:rPr>
        <w:t>42 710,7 тыс. рублей</w:t>
      </w:r>
      <w:r>
        <w:rPr>
          <w:rFonts w:ascii="Times New Roman" w:eastAsia="Times New Roman" w:hAnsi="Times New Roman"/>
          <w:sz w:val="28"/>
          <w:szCs w:val="28"/>
          <w:lang w:eastAsia="ru-RU"/>
        </w:rPr>
        <w:t xml:space="preserve">, что </w:t>
      </w:r>
      <w:r w:rsidR="00F915AD">
        <w:rPr>
          <w:rFonts w:ascii="Times New Roman" w:eastAsia="Times New Roman" w:hAnsi="Times New Roman"/>
          <w:sz w:val="28"/>
          <w:szCs w:val="28"/>
          <w:lang w:eastAsia="ru-RU"/>
        </w:rPr>
        <w:t>составило 78,4% плана.</w:t>
      </w:r>
    </w:p>
    <w:p w:rsidR="000C0B89" w:rsidRDefault="000C0B89" w:rsidP="000C0B89">
      <w:pPr>
        <w:spacing w:before="100" w:beforeAutospacing="1" w:after="100" w:afterAutospacing="1" w:line="240" w:lineRule="auto"/>
        <w:ind w:firstLine="709"/>
        <w:contextualSpacing/>
        <w:jc w:val="both"/>
        <w:rPr>
          <w:rFonts w:ascii="Times New Roman" w:hAnsi="Times New Roman"/>
          <w:sz w:val="28"/>
          <w:szCs w:val="28"/>
        </w:rPr>
      </w:pPr>
      <w:r>
        <w:rPr>
          <w:rFonts w:ascii="Times New Roman" w:hAnsi="Times New Roman"/>
          <w:sz w:val="28"/>
          <w:szCs w:val="28"/>
        </w:rPr>
        <w:t>По подразделу 0505 «Д</w:t>
      </w:r>
      <w:r w:rsidRPr="00616E8B">
        <w:rPr>
          <w:rFonts w:ascii="Times New Roman" w:hAnsi="Times New Roman"/>
          <w:sz w:val="28"/>
          <w:szCs w:val="28"/>
        </w:rPr>
        <w:t>ругие вопросы в области жилищно-коммунального хозяйства</w:t>
      </w:r>
      <w:r>
        <w:rPr>
          <w:rFonts w:ascii="Times New Roman" w:hAnsi="Times New Roman"/>
          <w:sz w:val="28"/>
          <w:szCs w:val="28"/>
        </w:rPr>
        <w:t xml:space="preserve">» кассовое исполнение составило </w:t>
      </w:r>
      <w:r w:rsidR="00753FD2">
        <w:rPr>
          <w:rFonts w:ascii="Times New Roman" w:hAnsi="Times New Roman"/>
          <w:sz w:val="28"/>
          <w:szCs w:val="28"/>
        </w:rPr>
        <w:t>44 077,1</w:t>
      </w:r>
      <w:r>
        <w:rPr>
          <w:rFonts w:ascii="Times New Roman" w:hAnsi="Times New Roman"/>
          <w:sz w:val="28"/>
          <w:szCs w:val="28"/>
        </w:rPr>
        <w:t xml:space="preserve"> тыс. рублей, или 9</w:t>
      </w:r>
      <w:r w:rsidR="00753FD2">
        <w:rPr>
          <w:rFonts w:ascii="Times New Roman" w:hAnsi="Times New Roman"/>
          <w:sz w:val="28"/>
          <w:szCs w:val="28"/>
        </w:rPr>
        <w:t>3,2</w:t>
      </w:r>
      <w:r>
        <w:rPr>
          <w:rFonts w:ascii="Times New Roman" w:hAnsi="Times New Roman"/>
          <w:sz w:val="28"/>
          <w:szCs w:val="28"/>
        </w:rPr>
        <w:t xml:space="preserve">% утвержденного бюджета. </w:t>
      </w:r>
    </w:p>
    <w:p w:rsidR="00753FD2" w:rsidRDefault="00753FD2" w:rsidP="000C0B89">
      <w:pPr>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 xml:space="preserve"> В составе раздела 05</w:t>
      </w:r>
      <w:r w:rsidR="00603886">
        <w:rPr>
          <w:rFonts w:ascii="Times New Roman" w:eastAsia="TimesNewRomanPSMT" w:hAnsi="Times New Roman"/>
          <w:sz w:val="28"/>
          <w:szCs w:val="28"/>
        </w:rPr>
        <w:t>00</w:t>
      </w:r>
      <w:r>
        <w:rPr>
          <w:rFonts w:ascii="Times New Roman" w:eastAsia="TimesNewRomanPSMT" w:hAnsi="Times New Roman"/>
          <w:sz w:val="28"/>
          <w:szCs w:val="28"/>
        </w:rPr>
        <w:t xml:space="preserve"> «Жилищно-коммунальное хозяйство» </w:t>
      </w:r>
      <w:proofErr w:type="gramStart"/>
      <w:r>
        <w:rPr>
          <w:rFonts w:ascii="Times New Roman" w:eastAsia="TimesNewRomanPSMT" w:hAnsi="Times New Roman"/>
          <w:sz w:val="28"/>
          <w:szCs w:val="28"/>
        </w:rPr>
        <w:t>объем межбюджетных трансфертов, переданный в бюджеты муниципальных образований составил</w:t>
      </w:r>
      <w:proofErr w:type="gramEnd"/>
      <w:r>
        <w:rPr>
          <w:rFonts w:ascii="Times New Roman" w:eastAsia="TimesNewRomanPSMT" w:hAnsi="Times New Roman"/>
          <w:sz w:val="28"/>
          <w:szCs w:val="28"/>
        </w:rPr>
        <w:t xml:space="preserve"> 506 925,2 тыс. рублей, или 80,6% общего объема расходов по разделу.</w:t>
      </w:r>
    </w:p>
    <w:p w:rsidR="000C0B89" w:rsidRDefault="00DA201A" w:rsidP="000C0B89">
      <w:pPr>
        <w:spacing w:before="100" w:beforeAutospacing="1" w:after="100" w:afterAutospacing="1" w:line="240" w:lineRule="auto"/>
        <w:ind w:firstLine="709"/>
        <w:contextualSpacing/>
        <w:jc w:val="both"/>
        <w:rPr>
          <w:rFonts w:ascii="Times New Roman" w:hAnsi="Times New Roman"/>
          <w:sz w:val="28"/>
          <w:szCs w:val="28"/>
        </w:rPr>
      </w:pPr>
      <w:r>
        <w:rPr>
          <w:rFonts w:ascii="Times New Roman" w:hAnsi="Times New Roman"/>
          <w:sz w:val="28"/>
          <w:szCs w:val="28"/>
        </w:rPr>
        <w:t>Исполнение р</w:t>
      </w:r>
      <w:r w:rsidR="000C0B89">
        <w:rPr>
          <w:rFonts w:ascii="Times New Roman" w:hAnsi="Times New Roman"/>
          <w:sz w:val="28"/>
          <w:szCs w:val="28"/>
        </w:rPr>
        <w:t>асход</w:t>
      </w:r>
      <w:r>
        <w:rPr>
          <w:rFonts w:ascii="Times New Roman" w:hAnsi="Times New Roman"/>
          <w:sz w:val="28"/>
          <w:szCs w:val="28"/>
        </w:rPr>
        <w:t>ов</w:t>
      </w:r>
      <w:r w:rsidR="000C0B89">
        <w:rPr>
          <w:rFonts w:ascii="Times New Roman" w:hAnsi="Times New Roman"/>
          <w:sz w:val="28"/>
          <w:szCs w:val="28"/>
        </w:rPr>
        <w:t xml:space="preserve"> областного бюджета по разделу  в соответствии с ведомственной структурой</w:t>
      </w:r>
      <w:r>
        <w:rPr>
          <w:rFonts w:ascii="Times New Roman" w:hAnsi="Times New Roman"/>
          <w:sz w:val="28"/>
          <w:szCs w:val="28"/>
        </w:rPr>
        <w:t xml:space="preserve"> </w:t>
      </w:r>
      <w:r w:rsidR="000C0B89">
        <w:rPr>
          <w:rFonts w:ascii="Times New Roman" w:hAnsi="Times New Roman"/>
          <w:sz w:val="28"/>
          <w:szCs w:val="28"/>
        </w:rPr>
        <w:t>в 201</w:t>
      </w:r>
      <w:r>
        <w:rPr>
          <w:rFonts w:ascii="Times New Roman" w:hAnsi="Times New Roman"/>
          <w:sz w:val="28"/>
          <w:szCs w:val="28"/>
        </w:rPr>
        <w:t>3</w:t>
      </w:r>
      <w:r w:rsidR="000C0B89">
        <w:rPr>
          <w:rFonts w:ascii="Times New Roman" w:hAnsi="Times New Roman"/>
          <w:sz w:val="28"/>
          <w:szCs w:val="28"/>
        </w:rPr>
        <w:t xml:space="preserve"> году осуществляли 3 главных распорядителя средств областного бюджета: Департамент </w:t>
      </w:r>
      <w:r w:rsidR="000C0B89">
        <w:rPr>
          <w:rFonts w:ascii="Times New Roman" w:eastAsia="TimesNewRomanPSMT" w:hAnsi="Times New Roman"/>
          <w:sz w:val="28"/>
          <w:szCs w:val="28"/>
        </w:rPr>
        <w:t xml:space="preserve">строительства, транспорта и ЖКХ Орловской области – </w:t>
      </w:r>
      <w:r>
        <w:rPr>
          <w:rFonts w:ascii="Times New Roman" w:eastAsia="TimesNewRomanPSMT" w:hAnsi="Times New Roman"/>
          <w:sz w:val="28"/>
          <w:szCs w:val="28"/>
        </w:rPr>
        <w:t>84,3</w:t>
      </w:r>
      <w:r w:rsidR="000C0B89">
        <w:rPr>
          <w:rFonts w:ascii="Times New Roman" w:eastAsia="TimesNewRomanPSMT" w:hAnsi="Times New Roman"/>
          <w:sz w:val="28"/>
          <w:szCs w:val="28"/>
        </w:rPr>
        <w:t xml:space="preserve">% произведенных расходов, Департамент сельского хозяйства Орловской области – </w:t>
      </w:r>
      <w:r>
        <w:rPr>
          <w:rFonts w:ascii="Times New Roman" w:eastAsia="TimesNewRomanPSMT" w:hAnsi="Times New Roman"/>
          <w:sz w:val="28"/>
          <w:szCs w:val="28"/>
        </w:rPr>
        <w:t>13,3</w:t>
      </w:r>
      <w:r w:rsidR="000C0B89">
        <w:rPr>
          <w:rFonts w:ascii="Times New Roman" w:eastAsia="TimesNewRomanPSMT" w:hAnsi="Times New Roman"/>
          <w:sz w:val="28"/>
          <w:szCs w:val="28"/>
        </w:rPr>
        <w:t xml:space="preserve">% расходов, Управление по государственному строительному надзору и </w:t>
      </w:r>
      <w:r>
        <w:rPr>
          <w:rFonts w:ascii="Times New Roman" w:eastAsia="TimesNewRomanPSMT" w:hAnsi="Times New Roman"/>
          <w:sz w:val="28"/>
          <w:szCs w:val="28"/>
        </w:rPr>
        <w:t>ж</w:t>
      </w:r>
      <w:r w:rsidR="000C0B89">
        <w:rPr>
          <w:rFonts w:ascii="Times New Roman" w:eastAsia="TimesNewRomanPSMT" w:hAnsi="Times New Roman"/>
          <w:sz w:val="28"/>
          <w:szCs w:val="28"/>
        </w:rPr>
        <w:t>илищн</w:t>
      </w:r>
      <w:r>
        <w:rPr>
          <w:rFonts w:ascii="Times New Roman" w:eastAsia="TimesNewRomanPSMT" w:hAnsi="Times New Roman"/>
          <w:sz w:val="28"/>
          <w:szCs w:val="28"/>
        </w:rPr>
        <w:t>ой</w:t>
      </w:r>
      <w:r w:rsidR="000C0B89">
        <w:rPr>
          <w:rFonts w:ascii="Times New Roman" w:eastAsia="TimesNewRomanPSMT" w:hAnsi="Times New Roman"/>
          <w:sz w:val="28"/>
          <w:szCs w:val="28"/>
        </w:rPr>
        <w:t xml:space="preserve"> инспекци</w:t>
      </w:r>
      <w:r>
        <w:rPr>
          <w:rFonts w:ascii="Times New Roman" w:eastAsia="TimesNewRomanPSMT" w:hAnsi="Times New Roman"/>
          <w:sz w:val="28"/>
          <w:szCs w:val="28"/>
        </w:rPr>
        <w:t>и</w:t>
      </w:r>
      <w:r w:rsidR="000C0B89">
        <w:rPr>
          <w:rFonts w:ascii="Times New Roman" w:eastAsia="TimesNewRomanPSMT" w:hAnsi="Times New Roman"/>
          <w:sz w:val="28"/>
          <w:szCs w:val="28"/>
        </w:rPr>
        <w:t xml:space="preserve"> Орловской области – </w:t>
      </w:r>
      <w:r>
        <w:rPr>
          <w:rFonts w:ascii="Times New Roman" w:eastAsia="TimesNewRomanPSMT" w:hAnsi="Times New Roman"/>
          <w:sz w:val="28"/>
          <w:szCs w:val="28"/>
        </w:rPr>
        <w:t>2,4</w:t>
      </w:r>
      <w:r w:rsidR="000C0B89">
        <w:rPr>
          <w:rFonts w:ascii="Times New Roman" w:eastAsia="TimesNewRomanPSMT" w:hAnsi="Times New Roman"/>
          <w:sz w:val="28"/>
          <w:szCs w:val="28"/>
        </w:rPr>
        <w:t>% расходов.</w:t>
      </w:r>
    </w:p>
    <w:p w:rsidR="00861D81" w:rsidRDefault="000C0B89" w:rsidP="000C0B89">
      <w:pPr>
        <w:autoSpaceDE w:val="0"/>
        <w:autoSpaceDN w:val="0"/>
        <w:adjustRightInd w:val="0"/>
        <w:spacing w:after="0" w:line="240" w:lineRule="auto"/>
        <w:ind w:firstLine="708"/>
        <w:jc w:val="both"/>
        <w:rPr>
          <w:rFonts w:ascii="Times New Roman" w:eastAsia="TimesNewRomanPSMT" w:hAnsi="Times New Roman"/>
          <w:sz w:val="28"/>
          <w:szCs w:val="28"/>
          <w:lang w:eastAsia="ru-RU"/>
        </w:rPr>
      </w:pPr>
      <w:r w:rsidRPr="00376CB2">
        <w:rPr>
          <w:rFonts w:ascii="Times New Roman" w:hAnsi="Times New Roman"/>
          <w:bCs/>
          <w:sz w:val="28"/>
          <w:szCs w:val="28"/>
        </w:rPr>
        <w:t>Расходы областного бюджета по разделу</w:t>
      </w:r>
      <w:r w:rsidRPr="00376CB2">
        <w:rPr>
          <w:rFonts w:ascii="Times New Roman" w:hAnsi="Times New Roman"/>
          <w:b/>
          <w:bCs/>
          <w:sz w:val="28"/>
          <w:szCs w:val="28"/>
        </w:rPr>
        <w:t xml:space="preserve"> 0600 «Охрана окружающей среды» </w:t>
      </w:r>
      <w:r w:rsidRPr="00376CB2">
        <w:rPr>
          <w:rFonts w:ascii="Times New Roman" w:eastAsia="TimesNewRomanPSMT" w:hAnsi="Times New Roman"/>
          <w:sz w:val="28"/>
          <w:szCs w:val="28"/>
          <w:lang w:eastAsia="ru-RU"/>
        </w:rPr>
        <w:t xml:space="preserve">исполнены в объеме </w:t>
      </w:r>
      <w:r w:rsidR="00DA201A">
        <w:rPr>
          <w:rFonts w:ascii="Times New Roman" w:eastAsia="TimesNewRomanPSMT" w:hAnsi="Times New Roman"/>
          <w:sz w:val="28"/>
          <w:szCs w:val="28"/>
          <w:lang w:eastAsia="ru-RU"/>
        </w:rPr>
        <w:t>12 743,4</w:t>
      </w:r>
      <w:r w:rsidRPr="00376CB2">
        <w:rPr>
          <w:rFonts w:ascii="Times New Roman" w:eastAsia="TimesNewRomanPSMT" w:hAnsi="Times New Roman"/>
          <w:sz w:val="28"/>
          <w:szCs w:val="28"/>
          <w:lang w:eastAsia="ru-RU"/>
        </w:rPr>
        <w:t xml:space="preserve"> тыс. рублей, или </w:t>
      </w:r>
      <w:r>
        <w:rPr>
          <w:rFonts w:ascii="Times New Roman" w:eastAsia="TimesNewRomanPSMT" w:hAnsi="Times New Roman"/>
          <w:sz w:val="28"/>
          <w:szCs w:val="28"/>
          <w:lang w:eastAsia="ru-RU"/>
        </w:rPr>
        <w:t>97,</w:t>
      </w:r>
      <w:r w:rsidR="00DA201A">
        <w:rPr>
          <w:rFonts w:ascii="Times New Roman" w:eastAsia="TimesNewRomanPSMT" w:hAnsi="Times New Roman"/>
          <w:sz w:val="28"/>
          <w:szCs w:val="28"/>
          <w:lang w:eastAsia="ru-RU"/>
        </w:rPr>
        <w:t>0</w:t>
      </w:r>
      <w:r w:rsidRPr="00376CB2">
        <w:rPr>
          <w:rFonts w:ascii="Times New Roman" w:eastAsia="TimesNewRomanPSMT" w:hAnsi="Times New Roman"/>
          <w:sz w:val="28"/>
          <w:szCs w:val="28"/>
          <w:lang w:eastAsia="ru-RU"/>
        </w:rPr>
        <w:t>%  утвержденных  бюджетн</w:t>
      </w:r>
      <w:r>
        <w:rPr>
          <w:rFonts w:ascii="Times New Roman" w:eastAsia="TimesNewRomanPSMT" w:hAnsi="Times New Roman"/>
          <w:sz w:val="28"/>
          <w:szCs w:val="28"/>
          <w:lang w:eastAsia="ru-RU"/>
        </w:rPr>
        <w:t>ых</w:t>
      </w:r>
      <w:r w:rsidRPr="00376CB2">
        <w:rPr>
          <w:rFonts w:ascii="Times New Roman" w:eastAsia="TimesNewRomanPSMT" w:hAnsi="Times New Roman"/>
          <w:sz w:val="28"/>
          <w:szCs w:val="28"/>
          <w:lang w:eastAsia="ru-RU"/>
        </w:rPr>
        <w:t xml:space="preserve"> назначений. В сравнении с отчетным периодом предыдущего года расходы </w:t>
      </w:r>
      <w:r w:rsidR="00DA201A">
        <w:rPr>
          <w:rFonts w:ascii="Times New Roman" w:eastAsia="TimesNewRomanPSMT" w:hAnsi="Times New Roman"/>
          <w:sz w:val="28"/>
          <w:szCs w:val="28"/>
          <w:lang w:eastAsia="ru-RU"/>
        </w:rPr>
        <w:t>возросли</w:t>
      </w:r>
      <w:r w:rsidRPr="00376CB2">
        <w:rPr>
          <w:rFonts w:ascii="Times New Roman" w:eastAsia="TimesNewRomanPSMT" w:hAnsi="Times New Roman"/>
          <w:sz w:val="28"/>
          <w:szCs w:val="28"/>
          <w:lang w:eastAsia="ru-RU"/>
        </w:rPr>
        <w:t xml:space="preserve"> на </w:t>
      </w:r>
      <w:r w:rsidR="00DA201A">
        <w:rPr>
          <w:rFonts w:ascii="Times New Roman" w:eastAsia="TimesNewRomanPSMT" w:hAnsi="Times New Roman"/>
          <w:sz w:val="28"/>
          <w:szCs w:val="28"/>
          <w:lang w:eastAsia="ru-RU"/>
        </w:rPr>
        <w:t>2 702,1</w:t>
      </w:r>
      <w:r w:rsidRPr="00376CB2">
        <w:rPr>
          <w:rFonts w:ascii="Times New Roman" w:eastAsia="TimesNewRomanPSMT" w:hAnsi="Times New Roman"/>
          <w:sz w:val="28"/>
          <w:szCs w:val="28"/>
          <w:lang w:eastAsia="ru-RU"/>
        </w:rPr>
        <w:t xml:space="preserve"> тыс. рублей</w:t>
      </w:r>
      <w:r w:rsidR="00DA201A">
        <w:rPr>
          <w:rFonts w:ascii="Times New Roman" w:eastAsia="TimesNewRomanPSMT" w:hAnsi="Times New Roman"/>
          <w:sz w:val="28"/>
          <w:szCs w:val="28"/>
          <w:lang w:eastAsia="ru-RU"/>
        </w:rPr>
        <w:t>, или на 26,9%</w:t>
      </w:r>
      <w:r w:rsidRPr="00376CB2">
        <w:rPr>
          <w:rFonts w:ascii="Times New Roman" w:eastAsia="TimesNewRomanPSMT" w:hAnsi="Times New Roman"/>
          <w:sz w:val="28"/>
          <w:szCs w:val="28"/>
          <w:lang w:eastAsia="ru-RU"/>
        </w:rPr>
        <w:t>.</w:t>
      </w:r>
      <w:r w:rsidR="00861D81">
        <w:rPr>
          <w:rFonts w:ascii="Times New Roman" w:eastAsia="TimesNewRomanPSMT" w:hAnsi="Times New Roman"/>
          <w:sz w:val="28"/>
          <w:szCs w:val="28"/>
          <w:lang w:eastAsia="ru-RU"/>
        </w:rPr>
        <w:t xml:space="preserve"> </w:t>
      </w:r>
    </w:p>
    <w:p w:rsidR="000C0B89" w:rsidRPr="00376CB2" w:rsidRDefault="000C0B89" w:rsidP="000C0B89">
      <w:pPr>
        <w:autoSpaceDE w:val="0"/>
        <w:autoSpaceDN w:val="0"/>
        <w:adjustRightInd w:val="0"/>
        <w:spacing w:after="0" w:line="240" w:lineRule="auto"/>
        <w:ind w:firstLine="708"/>
        <w:jc w:val="both"/>
        <w:rPr>
          <w:rFonts w:ascii="Times New Roman" w:eastAsia="TimesNewRomanPSMT" w:hAnsi="Times New Roman"/>
          <w:sz w:val="28"/>
          <w:szCs w:val="28"/>
          <w:lang w:eastAsia="ru-RU"/>
        </w:rPr>
      </w:pPr>
      <w:r w:rsidRPr="00DA201A">
        <w:rPr>
          <w:rFonts w:ascii="Times New Roman" w:eastAsia="TimesNewRomanPSMT" w:hAnsi="Times New Roman"/>
          <w:sz w:val="28"/>
          <w:szCs w:val="28"/>
          <w:lang w:eastAsia="ru-RU"/>
        </w:rPr>
        <w:t>В отчетном периоде плановые назначения исполнены на 100 процентов по осуществлению полномочий РФ в области охраны и использования охотничьих ресурсов по контролю, надзору, выдаче разрешений на добычу</w:t>
      </w:r>
      <w:r w:rsidRPr="009745F9">
        <w:rPr>
          <w:rFonts w:ascii="Times New Roman" w:eastAsia="TimesNewRomanPSMT" w:hAnsi="Times New Roman"/>
          <w:sz w:val="28"/>
          <w:szCs w:val="28"/>
          <w:lang w:eastAsia="ru-RU"/>
        </w:rPr>
        <w:t xml:space="preserve"> охотничьих ресурсов и заключению </w:t>
      </w:r>
      <w:proofErr w:type="spellStart"/>
      <w:r w:rsidRPr="009745F9">
        <w:rPr>
          <w:rFonts w:ascii="Times New Roman" w:eastAsia="TimesNewRomanPSMT" w:hAnsi="Times New Roman"/>
          <w:sz w:val="28"/>
          <w:szCs w:val="28"/>
          <w:lang w:eastAsia="ru-RU"/>
        </w:rPr>
        <w:t>охотохозяйственных</w:t>
      </w:r>
      <w:proofErr w:type="spellEnd"/>
      <w:r w:rsidRPr="009745F9">
        <w:rPr>
          <w:rFonts w:ascii="Times New Roman" w:eastAsia="TimesNewRomanPSMT" w:hAnsi="Times New Roman"/>
          <w:sz w:val="28"/>
          <w:szCs w:val="28"/>
          <w:lang w:eastAsia="ru-RU"/>
        </w:rPr>
        <w:t xml:space="preserve"> соглашений</w:t>
      </w:r>
      <w:r>
        <w:rPr>
          <w:rFonts w:ascii="Times New Roman" w:eastAsia="TimesNewRomanPSMT" w:hAnsi="Times New Roman"/>
          <w:sz w:val="28"/>
          <w:szCs w:val="28"/>
          <w:lang w:eastAsia="ru-RU"/>
        </w:rPr>
        <w:t xml:space="preserve"> – в сумме </w:t>
      </w:r>
      <w:r w:rsidR="00DA201A">
        <w:rPr>
          <w:rFonts w:ascii="Times New Roman" w:eastAsia="TimesNewRomanPSMT" w:hAnsi="Times New Roman"/>
          <w:sz w:val="28"/>
          <w:szCs w:val="28"/>
          <w:lang w:eastAsia="ru-RU"/>
        </w:rPr>
        <w:t>3 109,6</w:t>
      </w:r>
      <w:r>
        <w:rPr>
          <w:rFonts w:ascii="Times New Roman" w:eastAsia="TimesNewRomanPSMT" w:hAnsi="Times New Roman"/>
          <w:sz w:val="28"/>
          <w:szCs w:val="28"/>
          <w:lang w:eastAsia="ru-RU"/>
        </w:rPr>
        <w:t xml:space="preserve"> тыс. рублей, </w:t>
      </w:r>
      <w:r w:rsidR="00DA201A">
        <w:rPr>
          <w:rFonts w:ascii="Times New Roman" w:eastAsia="TimesNewRomanPSMT" w:hAnsi="Times New Roman"/>
          <w:sz w:val="28"/>
          <w:szCs w:val="28"/>
          <w:lang w:eastAsia="ru-RU"/>
        </w:rPr>
        <w:t>о</w:t>
      </w:r>
      <w:r w:rsidR="00DA201A" w:rsidRPr="00DA201A">
        <w:rPr>
          <w:rFonts w:ascii="Times New Roman" w:eastAsia="TimesNewRomanPSMT" w:hAnsi="Times New Roman"/>
          <w:sz w:val="28"/>
          <w:szCs w:val="28"/>
          <w:lang w:eastAsia="ru-RU"/>
        </w:rPr>
        <w:t>хран</w:t>
      </w:r>
      <w:r w:rsidR="00DA201A">
        <w:rPr>
          <w:rFonts w:ascii="Times New Roman" w:eastAsia="TimesNewRomanPSMT" w:hAnsi="Times New Roman"/>
          <w:sz w:val="28"/>
          <w:szCs w:val="28"/>
          <w:lang w:eastAsia="ru-RU"/>
        </w:rPr>
        <w:t>е</w:t>
      </w:r>
      <w:r w:rsidR="00DA201A" w:rsidRPr="00DA201A">
        <w:rPr>
          <w:rFonts w:ascii="Times New Roman" w:eastAsia="TimesNewRomanPSMT" w:hAnsi="Times New Roman"/>
          <w:sz w:val="28"/>
          <w:szCs w:val="28"/>
          <w:lang w:eastAsia="ru-RU"/>
        </w:rPr>
        <w:t xml:space="preserve"> и использовани</w:t>
      </w:r>
      <w:r w:rsidR="00DA201A">
        <w:rPr>
          <w:rFonts w:ascii="Times New Roman" w:eastAsia="TimesNewRomanPSMT" w:hAnsi="Times New Roman"/>
          <w:sz w:val="28"/>
          <w:szCs w:val="28"/>
          <w:lang w:eastAsia="ru-RU"/>
        </w:rPr>
        <w:t>ю</w:t>
      </w:r>
      <w:r w:rsidR="00DA201A" w:rsidRPr="00DA201A">
        <w:rPr>
          <w:rFonts w:ascii="Times New Roman" w:eastAsia="TimesNewRomanPSMT" w:hAnsi="Times New Roman"/>
          <w:sz w:val="28"/>
          <w:szCs w:val="28"/>
          <w:lang w:eastAsia="ru-RU"/>
        </w:rPr>
        <w:t xml:space="preserve"> объектов животного мира</w:t>
      </w:r>
      <w:r w:rsidR="00DA201A">
        <w:rPr>
          <w:rFonts w:ascii="Times New Roman" w:eastAsia="TimesNewRomanPSMT" w:hAnsi="Times New Roman"/>
          <w:sz w:val="28"/>
          <w:szCs w:val="28"/>
          <w:lang w:eastAsia="ru-RU"/>
        </w:rPr>
        <w:t xml:space="preserve"> </w:t>
      </w:r>
      <w:r>
        <w:rPr>
          <w:rFonts w:ascii="Times New Roman" w:eastAsia="TimesNewRomanPSMT" w:hAnsi="Times New Roman"/>
          <w:sz w:val="28"/>
          <w:szCs w:val="28"/>
          <w:lang w:eastAsia="ru-RU"/>
        </w:rPr>
        <w:t xml:space="preserve">– в объеме </w:t>
      </w:r>
      <w:r w:rsidR="00DA201A">
        <w:rPr>
          <w:rFonts w:ascii="Times New Roman" w:eastAsia="TimesNewRomanPSMT" w:hAnsi="Times New Roman"/>
          <w:sz w:val="28"/>
          <w:szCs w:val="28"/>
          <w:lang w:eastAsia="ru-RU"/>
        </w:rPr>
        <w:t>241,3 тыс. рублей</w:t>
      </w:r>
      <w:r>
        <w:rPr>
          <w:rFonts w:ascii="Times New Roman" w:eastAsia="TimesNewRomanPSMT" w:hAnsi="Times New Roman"/>
          <w:sz w:val="28"/>
          <w:szCs w:val="28"/>
          <w:lang w:eastAsia="ru-RU"/>
        </w:rPr>
        <w:t xml:space="preserve">. </w:t>
      </w:r>
      <w:r w:rsidR="00DA201A">
        <w:rPr>
          <w:rFonts w:ascii="Times New Roman" w:eastAsia="TimesNewRomanPSMT" w:hAnsi="Times New Roman"/>
          <w:sz w:val="28"/>
          <w:szCs w:val="28"/>
          <w:lang w:eastAsia="ru-RU"/>
        </w:rPr>
        <w:t>На п</w:t>
      </w:r>
      <w:r w:rsidR="00DA201A" w:rsidRPr="00DA201A">
        <w:rPr>
          <w:rFonts w:ascii="Times New Roman" w:eastAsia="TimesNewRomanPSMT" w:hAnsi="Times New Roman"/>
          <w:sz w:val="28"/>
          <w:szCs w:val="28"/>
          <w:lang w:eastAsia="ru-RU"/>
        </w:rPr>
        <w:t>риродоохранные мероприятия</w:t>
      </w:r>
      <w:r w:rsidR="00DA201A">
        <w:rPr>
          <w:rFonts w:ascii="Times New Roman" w:eastAsia="TimesNewRomanPSMT" w:hAnsi="Times New Roman"/>
          <w:sz w:val="28"/>
          <w:szCs w:val="28"/>
          <w:lang w:eastAsia="ru-RU"/>
        </w:rPr>
        <w:t xml:space="preserve"> направлено</w:t>
      </w:r>
      <w:r w:rsidR="000C5795">
        <w:rPr>
          <w:rFonts w:ascii="Times New Roman" w:eastAsia="TimesNewRomanPSMT" w:hAnsi="Times New Roman"/>
          <w:sz w:val="28"/>
          <w:szCs w:val="28"/>
          <w:lang w:eastAsia="ru-RU"/>
        </w:rPr>
        <w:t xml:space="preserve"> </w:t>
      </w:r>
      <w:r w:rsidR="00823BCB">
        <w:rPr>
          <w:rFonts w:ascii="Times New Roman" w:eastAsia="TimesNewRomanPSMT" w:hAnsi="Times New Roman"/>
          <w:sz w:val="28"/>
          <w:szCs w:val="28"/>
          <w:lang w:eastAsia="ru-RU"/>
        </w:rPr>
        <w:t xml:space="preserve">           </w:t>
      </w:r>
      <w:r w:rsidR="00DA201A">
        <w:rPr>
          <w:rFonts w:ascii="Times New Roman" w:eastAsia="TimesNewRomanPSMT" w:hAnsi="Times New Roman"/>
          <w:sz w:val="28"/>
          <w:szCs w:val="28"/>
          <w:lang w:eastAsia="ru-RU"/>
        </w:rPr>
        <w:t>2</w:t>
      </w:r>
      <w:r w:rsidR="00823BCB">
        <w:rPr>
          <w:rFonts w:ascii="Times New Roman" w:eastAsia="TimesNewRomanPSMT" w:hAnsi="Times New Roman"/>
          <w:sz w:val="28"/>
          <w:szCs w:val="28"/>
          <w:lang w:eastAsia="ru-RU"/>
        </w:rPr>
        <w:t xml:space="preserve"> </w:t>
      </w:r>
      <w:r w:rsidR="00DA201A">
        <w:rPr>
          <w:rFonts w:ascii="Times New Roman" w:eastAsia="TimesNewRomanPSMT" w:hAnsi="Times New Roman"/>
          <w:sz w:val="28"/>
          <w:szCs w:val="28"/>
          <w:lang w:eastAsia="ru-RU"/>
        </w:rPr>
        <w:t>529,4 тыс. рублей, или 99,2% утвержденных бюджетных назначений, н</w:t>
      </w:r>
      <w:r>
        <w:rPr>
          <w:rFonts w:ascii="Times New Roman" w:eastAsia="TimesNewRomanPSMT" w:hAnsi="Times New Roman"/>
          <w:sz w:val="28"/>
          <w:szCs w:val="28"/>
          <w:lang w:eastAsia="ru-RU"/>
        </w:rPr>
        <w:t>а обеспечение деятельности природоохранных учреждений</w:t>
      </w:r>
      <w:r w:rsidR="000C5795">
        <w:rPr>
          <w:rFonts w:ascii="Times New Roman" w:eastAsia="TimesNewRomanPSMT" w:hAnsi="Times New Roman"/>
          <w:sz w:val="28"/>
          <w:szCs w:val="28"/>
          <w:lang w:eastAsia="ru-RU"/>
        </w:rPr>
        <w:t xml:space="preserve"> - </w:t>
      </w:r>
      <w:r>
        <w:rPr>
          <w:rFonts w:ascii="Times New Roman" w:eastAsia="TimesNewRomanPSMT" w:hAnsi="Times New Roman"/>
          <w:sz w:val="28"/>
          <w:szCs w:val="28"/>
          <w:lang w:eastAsia="ru-RU"/>
        </w:rPr>
        <w:t xml:space="preserve"> </w:t>
      </w:r>
      <w:r w:rsidR="000C5795">
        <w:rPr>
          <w:rFonts w:ascii="Times New Roman" w:eastAsia="TimesNewRomanPSMT" w:hAnsi="Times New Roman"/>
          <w:sz w:val="28"/>
          <w:szCs w:val="28"/>
          <w:lang w:eastAsia="ru-RU"/>
        </w:rPr>
        <w:t>6 863,1</w:t>
      </w:r>
      <w:r>
        <w:rPr>
          <w:rFonts w:ascii="Times New Roman" w:eastAsia="TimesNewRomanPSMT" w:hAnsi="Times New Roman"/>
          <w:sz w:val="28"/>
          <w:szCs w:val="28"/>
          <w:lang w:eastAsia="ru-RU"/>
        </w:rPr>
        <w:t xml:space="preserve"> тыс. рублей, или </w:t>
      </w:r>
      <w:r w:rsidR="000C5795">
        <w:rPr>
          <w:rFonts w:ascii="Times New Roman" w:eastAsia="TimesNewRomanPSMT" w:hAnsi="Times New Roman"/>
          <w:sz w:val="28"/>
          <w:szCs w:val="28"/>
          <w:lang w:eastAsia="ru-RU"/>
        </w:rPr>
        <w:t>94,8</w:t>
      </w:r>
      <w:r>
        <w:rPr>
          <w:rFonts w:ascii="Times New Roman" w:eastAsia="TimesNewRomanPSMT" w:hAnsi="Times New Roman"/>
          <w:sz w:val="28"/>
          <w:szCs w:val="28"/>
          <w:lang w:eastAsia="ru-RU"/>
        </w:rPr>
        <w:t>% запланированных объемов.</w:t>
      </w:r>
    </w:p>
    <w:p w:rsidR="00640664" w:rsidRDefault="000C0B89" w:rsidP="000C0B89">
      <w:pPr>
        <w:autoSpaceDE w:val="0"/>
        <w:autoSpaceDN w:val="0"/>
        <w:adjustRightInd w:val="0"/>
        <w:spacing w:after="0" w:line="240" w:lineRule="auto"/>
        <w:ind w:firstLine="708"/>
        <w:jc w:val="both"/>
        <w:rPr>
          <w:rFonts w:ascii="Times New Roman" w:eastAsia="TimesNewRomanPSMT" w:hAnsi="Times New Roman"/>
          <w:sz w:val="28"/>
          <w:szCs w:val="28"/>
          <w:lang w:eastAsia="ru-RU"/>
        </w:rPr>
      </w:pPr>
      <w:r w:rsidRPr="00861D81">
        <w:rPr>
          <w:rFonts w:ascii="Times New Roman" w:eastAsia="TimesNewRomanPSMT" w:hAnsi="Times New Roman"/>
          <w:sz w:val="28"/>
          <w:szCs w:val="28"/>
          <w:lang w:eastAsia="ru-RU"/>
        </w:rPr>
        <w:t xml:space="preserve">В разрезе </w:t>
      </w:r>
      <w:r w:rsidR="00640664">
        <w:rPr>
          <w:rFonts w:ascii="Times New Roman" w:eastAsia="TimesNewRomanPSMT" w:hAnsi="Times New Roman"/>
          <w:sz w:val="28"/>
          <w:szCs w:val="28"/>
          <w:lang w:eastAsia="ru-RU"/>
        </w:rPr>
        <w:t xml:space="preserve">классификации операций сектора государственного управления </w:t>
      </w:r>
      <w:r w:rsidRPr="00861D81">
        <w:rPr>
          <w:rFonts w:ascii="Times New Roman" w:eastAsia="TimesNewRomanPSMT" w:hAnsi="Times New Roman"/>
          <w:sz w:val="28"/>
          <w:szCs w:val="28"/>
          <w:lang w:eastAsia="ru-RU"/>
        </w:rPr>
        <w:t xml:space="preserve"> наибольший удельный вес в разделе</w:t>
      </w:r>
      <w:r w:rsidRPr="00376CB2">
        <w:rPr>
          <w:rFonts w:ascii="Times New Roman" w:eastAsia="TimesNewRomanPSMT" w:hAnsi="Times New Roman"/>
          <w:sz w:val="28"/>
          <w:szCs w:val="28"/>
          <w:lang w:eastAsia="ru-RU"/>
        </w:rPr>
        <w:t xml:space="preserve"> занимают расходы по </w:t>
      </w:r>
      <w:r>
        <w:rPr>
          <w:rFonts w:ascii="Times New Roman" w:eastAsia="TimesNewRomanPSMT" w:hAnsi="Times New Roman"/>
          <w:sz w:val="28"/>
          <w:szCs w:val="28"/>
          <w:lang w:eastAsia="ru-RU"/>
        </w:rPr>
        <w:t>статье</w:t>
      </w:r>
      <w:r w:rsidRPr="00376CB2">
        <w:rPr>
          <w:rFonts w:ascii="Times New Roman" w:eastAsia="TimesNewRomanPSMT" w:hAnsi="Times New Roman"/>
          <w:sz w:val="28"/>
          <w:szCs w:val="28"/>
          <w:lang w:eastAsia="ru-RU"/>
        </w:rPr>
        <w:t xml:space="preserve"> КОСГУ 2</w:t>
      </w:r>
      <w:r>
        <w:rPr>
          <w:rFonts w:ascii="Times New Roman" w:eastAsia="TimesNewRomanPSMT" w:hAnsi="Times New Roman"/>
          <w:sz w:val="28"/>
          <w:szCs w:val="28"/>
          <w:lang w:eastAsia="ru-RU"/>
        </w:rPr>
        <w:t>4</w:t>
      </w:r>
      <w:r w:rsidR="00640664">
        <w:rPr>
          <w:rFonts w:ascii="Times New Roman" w:eastAsia="TimesNewRomanPSMT" w:hAnsi="Times New Roman"/>
          <w:sz w:val="28"/>
          <w:szCs w:val="28"/>
          <w:lang w:eastAsia="ru-RU"/>
        </w:rPr>
        <w:t>0</w:t>
      </w:r>
      <w:r w:rsidRPr="009A07BE">
        <w:rPr>
          <w:rFonts w:ascii="Times New Roman" w:hAnsi="Times New Roman"/>
          <w:sz w:val="24"/>
          <w:szCs w:val="24"/>
          <w:lang w:eastAsia="ru-RU"/>
        </w:rPr>
        <w:t xml:space="preserve"> </w:t>
      </w:r>
      <w:r>
        <w:rPr>
          <w:rFonts w:ascii="Times New Roman" w:hAnsi="Times New Roman"/>
          <w:sz w:val="24"/>
          <w:szCs w:val="24"/>
          <w:lang w:eastAsia="ru-RU"/>
        </w:rPr>
        <w:t>«</w:t>
      </w:r>
      <w:r w:rsidRPr="009A07BE">
        <w:rPr>
          <w:rFonts w:ascii="Times New Roman" w:hAnsi="Times New Roman"/>
          <w:sz w:val="28"/>
          <w:szCs w:val="28"/>
          <w:lang w:eastAsia="ru-RU"/>
        </w:rPr>
        <w:t>Безвозмездные перечисления организациям</w:t>
      </w:r>
      <w:r>
        <w:rPr>
          <w:rFonts w:ascii="Times New Roman" w:hAnsi="Times New Roman"/>
          <w:sz w:val="28"/>
          <w:szCs w:val="28"/>
          <w:lang w:eastAsia="ru-RU"/>
        </w:rPr>
        <w:t>»</w:t>
      </w:r>
      <w:r w:rsidR="00640664">
        <w:rPr>
          <w:rFonts w:ascii="Times New Roman" w:hAnsi="Times New Roman"/>
          <w:sz w:val="28"/>
          <w:szCs w:val="28"/>
          <w:lang w:eastAsia="ru-RU"/>
        </w:rPr>
        <w:t xml:space="preserve"> -</w:t>
      </w:r>
      <w:r>
        <w:rPr>
          <w:rFonts w:ascii="Times New Roman" w:eastAsia="TimesNewRomanPSMT" w:hAnsi="Times New Roman"/>
          <w:sz w:val="28"/>
          <w:szCs w:val="28"/>
          <w:lang w:eastAsia="ru-RU"/>
        </w:rPr>
        <w:t xml:space="preserve"> </w:t>
      </w:r>
      <w:r w:rsidR="00640664">
        <w:rPr>
          <w:rFonts w:ascii="Times New Roman" w:eastAsia="TimesNewRomanPSMT" w:hAnsi="Times New Roman"/>
          <w:sz w:val="28"/>
          <w:szCs w:val="28"/>
          <w:lang w:eastAsia="ru-RU"/>
        </w:rPr>
        <w:t>27,9</w:t>
      </w:r>
      <w:r w:rsidR="00640664" w:rsidRPr="00376CB2">
        <w:rPr>
          <w:rFonts w:ascii="Times New Roman" w:eastAsia="TimesNewRomanPSMT" w:hAnsi="Times New Roman"/>
          <w:sz w:val="28"/>
          <w:szCs w:val="28"/>
          <w:lang w:eastAsia="ru-RU"/>
        </w:rPr>
        <w:t>%</w:t>
      </w:r>
      <w:r w:rsidR="00640664">
        <w:rPr>
          <w:rFonts w:ascii="Times New Roman" w:eastAsia="TimesNewRomanPSMT" w:hAnsi="Times New Roman"/>
          <w:sz w:val="28"/>
          <w:szCs w:val="28"/>
          <w:lang w:eastAsia="ru-RU"/>
        </w:rPr>
        <w:t xml:space="preserve"> или</w:t>
      </w:r>
      <w:r w:rsidRPr="00376CB2">
        <w:rPr>
          <w:rFonts w:ascii="Times New Roman" w:eastAsia="TimesNewRomanPSMT" w:hAnsi="Times New Roman"/>
          <w:sz w:val="28"/>
          <w:szCs w:val="28"/>
          <w:lang w:eastAsia="ru-RU"/>
        </w:rPr>
        <w:t xml:space="preserve"> </w:t>
      </w:r>
      <w:r w:rsidR="00640664">
        <w:rPr>
          <w:rFonts w:ascii="Times New Roman" w:eastAsia="TimesNewRomanPSMT" w:hAnsi="Times New Roman"/>
          <w:sz w:val="28"/>
          <w:szCs w:val="28"/>
          <w:lang w:eastAsia="ru-RU"/>
        </w:rPr>
        <w:t>3 555,0</w:t>
      </w:r>
      <w:r w:rsidRPr="00376CB2">
        <w:rPr>
          <w:rFonts w:ascii="Times New Roman" w:eastAsia="TimesNewRomanPSMT" w:hAnsi="Times New Roman"/>
          <w:sz w:val="28"/>
          <w:szCs w:val="28"/>
          <w:lang w:eastAsia="ru-RU"/>
        </w:rPr>
        <w:t xml:space="preserve"> тыс. рублей, по </w:t>
      </w:r>
      <w:r>
        <w:rPr>
          <w:rFonts w:ascii="Times New Roman" w:eastAsia="TimesNewRomanPSMT" w:hAnsi="Times New Roman"/>
          <w:sz w:val="28"/>
          <w:szCs w:val="28"/>
          <w:lang w:eastAsia="ru-RU"/>
        </w:rPr>
        <w:t xml:space="preserve">статье </w:t>
      </w:r>
      <w:r w:rsidRPr="00376CB2">
        <w:rPr>
          <w:rFonts w:ascii="Times New Roman" w:eastAsia="TimesNewRomanPSMT" w:hAnsi="Times New Roman"/>
          <w:sz w:val="28"/>
          <w:szCs w:val="28"/>
          <w:lang w:eastAsia="ru-RU"/>
        </w:rPr>
        <w:t xml:space="preserve">КОСГУ </w:t>
      </w:r>
      <w:r>
        <w:rPr>
          <w:rFonts w:ascii="Times New Roman" w:eastAsia="TimesNewRomanPSMT" w:hAnsi="Times New Roman"/>
          <w:sz w:val="28"/>
          <w:szCs w:val="28"/>
          <w:lang w:eastAsia="ru-RU"/>
        </w:rPr>
        <w:t>210</w:t>
      </w:r>
      <w:r w:rsidRPr="00376CB2">
        <w:rPr>
          <w:rFonts w:ascii="Times New Roman" w:eastAsia="TimesNewRomanPSMT" w:hAnsi="Times New Roman"/>
          <w:sz w:val="28"/>
          <w:szCs w:val="28"/>
          <w:lang w:eastAsia="ru-RU"/>
        </w:rPr>
        <w:t xml:space="preserve"> «</w:t>
      </w:r>
      <w:r>
        <w:rPr>
          <w:rFonts w:ascii="Times New Roman" w:eastAsia="TimesNewRomanPSMT" w:hAnsi="Times New Roman"/>
          <w:sz w:val="28"/>
          <w:szCs w:val="28"/>
          <w:lang w:eastAsia="ru-RU"/>
        </w:rPr>
        <w:t>Оплата труда и начисления на выплаты по оплате  труда</w:t>
      </w:r>
      <w:r w:rsidRPr="00376CB2">
        <w:rPr>
          <w:rFonts w:ascii="Times New Roman" w:eastAsia="TimesNewRomanPSMT" w:hAnsi="Times New Roman"/>
          <w:sz w:val="28"/>
          <w:szCs w:val="28"/>
          <w:lang w:eastAsia="ru-RU"/>
        </w:rPr>
        <w:t xml:space="preserve">» </w:t>
      </w:r>
      <w:r w:rsidR="00640664">
        <w:rPr>
          <w:rFonts w:ascii="Times New Roman" w:eastAsia="TimesNewRomanPSMT" w:hAnsi="Times New Roman"/>
          <w:sz w:val="28"/>
          <w:szCs w:val="28"/>
          <w:lang w:eastAsia="ru-RU"/>
        </w:rPr>
        <w:t>- 22,5%, что составило</w:t>
      </w:r>
      <w:r w:rsidRPr="00376CB2">
        <w:rPr>
          <w:rFonts w:ascii="Times New Roman" w:eastAsia="TimesNewRomanPSMT" w:hAnsi="Times New Roman"/>
          <w:sz w:val="28"/>
          <w:szCs w:val="28"/>
          <w:lang w:eastAsia="ru-RU"/>
        </w:rPr>
        <w:t xml:space="preserve"> </w:t>
      </w:r>
      <w:r w:rsidR="00640664">
        <w:rPr>
          <w:rFonts w:ascii="Times New Roman" w:eastAsia="TimesNewRomanPSMT" w:hAnsi="Times New Roman"/>
          <w:sz w:val="28"/>
          <w:szCs w:val="28"/>
          <w:lang w:eastAsia="ru-RU"/>
        </w:rPr>
        <w:t>2 864,8</w:t>
      </w:r>
      <w:r w:rsidRPr="00376CB2">
        <w:rPr>
          <w:rFonts w:ascii="Times New Roman" w:eastAsia="TimesNewRomanPSMT" w:hAnsi="Times New Roman"/>
          <w:sz w:val="28"/>
          <w:szCs w:val="28"/>
          <w:lang w:eastAsia="ru-RU"/>
        </w:rPr>
        <w:t xml:space="preserve"> тыс. рублей</w:t>
      </w:r>
      <w:r w:rsidR="00640664">
        <w:rPr>
          <w:rFonts w:ascii="Times New Roman" w:eastAsia="TimesNewRomanPSMT" w:hAnsi="Times New Roman"/>
          <w:sz w:val="28"/>
          <w:szCs w:val="28"/>
          <w:lang w:eastAsia="ru-RU"/>
        </w:rPr>
        <w:t>.</w:t>
      </w:r>
    </w:p>
    <w:p w:rsidR="000C0B89" w:rsidRPr="00DB386D" w:rsidRDefault="000C0B89" w:rsidP="000C0B89">
      <w:pPr>
        <w:spacing w:after="0" w:line="240" w:lineRule="auto"/>
        <w:ind w:firstLine="708"/>
        <w:jc w:val="both"/>
        <w:rPr>
          <w:rFonts w:ascii="Times New Roman" w:hAnsi="Times New Roman"/>
          <w:sz w:val="28"/>
          <w:szCs w:val="28"/>
        </w:rPr>
      </w:pPr>
      <w:r w:rsidRPr="00376CB2">
        <w:rPr>
          <w:rFonts w:ascii="Times New Roman" w:eastAsia="TimesNewRomanPSMT" w:hAnsi="Times New Roman"/>
          <w:sz w:val="28"/>
          <w:szCs w:val="28"/>
          <w:lang w:eastAsia="ru-RU"/>
        </w:rPr>
        <w:t>Расходы областного бюджета по разделу 06 «Охрана окружающей среды»</w:t>
      </w:r>
      <w:r>
        <w:rPr>
          <w:rFonts w:ascii="Times New Roman" w:eastAsia="TimesNewRomanPSMT" w:hAnsi="Times New Roman"/>
          <w:sz w:val="28"/>
          <w:szCs w:val="28"/>
          <w:lang w:eastAsia="ru-RU"/>
        </w:rPr>
        <w:t xml:space="preserve"> </w:t>
      </w:r>
      <w:r w:rsidRPr="00376CB2">
        <w:rPr>
          <w:rFonts w:ascii="Times New Roman" w:eastAsia="TimesNewRomanPSMT" w:hAnsi="Times New Roman"/>
          <w:sz w:val="28"/>
          <w:szCs w:val="28"/>
          <w:lang w:eastAsia="ru-RU"/>
        </w:rPr>
        <w:t xml:space="preserve">осуществлял </w:t>
      </w:r>
      <w:r>
        <w:rPr>
          <w:rFonts w:ascii="Times New Roman" w:eastAsia="TimesNewRomanPSMT" w:hAnsi="Times New Roman"/>
          <w:sz w:val="28"/>
          <w:szCs w:val="28"/>
          <w:lang w:eastAsia="ru-RU"/>
        </w:rPr>
        <w:t>1</w:t>
      </w:r>
      <w:r w:rsidRPr="00376CB2">
        <w:rPr>
          <w:rFonts w:ascii="Times New Roman" w:eastAsia="TimesNewRomanPSMT" w:hAnsi="Times New Roman"/>
          <w:sz w:val="28"/>
          <w:szCs w:val="28"/>
          <w:lang w:eastAsia="ru-RU"/>
        </w:rPr>
        <w:t xml:space="preserve"> главны</w:t>
      </w:r>
      <w:r>
        <w:rPr>
          <w:rFonts w:ascii="Times New Roman" w:eastAsia="TimesNewRomanPSMT" w:hAnsi="Times New Roman"/>
          <w:sz w:val="28"/>
          <w:szCs w:val="28"/>
          <w:lang w:eastAsia="ru-RU"/>
        </w:rPr>
        <w:t>й</w:t>
      </w:r>
      <w:r w:rsidRPr="00376CB2">
        <w:rPr>
          <w:rFonts w:ascii="Times New Roman" w:eastAsia="TimesNewRomanPSMT" w:hAnsi="Times New Roman"/>
          <w:sz w:val="28"/>
          <w:szCs w:val="28"/>
          <w:lang w:eastAsia="ru-RU"/>
        </w:rPr>
        <w:t xml:space="preserve"> распорядител</w:t>
      </w:r>
      <w:r>
        <w:rPr>
          <w:rFonts w:ascii="Times New Roman" w:eastAsia="TimesNewRomanPSMT" w:hAnsi="Times New Roman"/>
          <w:sz w:val="28"/>
          <w:szCs w:val="28"/>
          <w:lang w:eastAsia="ru-RU"/>
        </w:rPr>
        <w:t>ь</w:t>
      </w:r>
      <w:r w:rsidRPr="00376CB2">
        <w:rPr>
          <w:rFonts w:ascii="Times New Roman" w:eastAsia="TimesNewRomanPSMT" w:hAnsi="Times New Roman"/>
          <w:sz w:val="28"/>
          <w:szCs w:val="28"/>
          <w:lang w:eastAsia="ru-RU"/>
        </w:rPr>
        <w:t xml:space="preserve"> –</w:t>
      </w:r>
      <w:r>
        <w:rPr>
          <w:rFonts w:ascii="Times New Roman" w:eastAsia="TimesNewRomanPSMT" w:hAnsi="Times New Roman"/>
          <w:sz w:val="28"/>
          <w:szCs w:val="28"/>
          <w:lang w:eastAsia="ru-RU"/>
        </w:rPr>
        <w:t xml:space="preserve"> </w:t>
      </w:r>
      <w:r>
        <w:rPr>
          <w:rFonts w:ascii="Times New Roman" w:hAnsi="Times New Roman"/>
          <w:sz w:val="28"/>
          <w:szCs w:val="28"/>
        </w:rPr>
        <w:t xml:space="preserve">Управление по охране и </w:t>
      </w:r>
      <w:r w:rsidRPr="00DB386D">
        <w:rPr>
          <w:rFonts w:ascii="Times New Roman" w:hAnsi="Times New Roman"/>
          <w:sz w:val="28"/>
          <w:szCs w:val="28"/>
        </w:rPr>
        <w:lastRenderedPageBreak/>
        <w:t>использованию объектов животного мира, водных биоресурсов и экологической безопасности Орловской области</w:t>
      </w:r>
      <w:r>
        <w:rPr>
          <w:rFonts w:ascii="Times New Roman" w:hAnsi="Times New Roman"/>
          <w:sz w:val="28"/>
          <w:szCs w:val="28"/>
        </w:rPr>
        <w:t>.</w:t>
      </w:r>
    </w:p>
    <w:p w:rsidR="00640664" w:rsidRDefault="000C0B89" w:rsidP="000C0B89">
      <w:pPr>
        <w:autoSpaceDE w:val="0"/>
        <w:autoSpaceDN w:val="0"/>
        <w:adjustRightInd w:val="0"/>
        <w:spacing w:after="0" w:line="240" w:lineRule="auto"/>
        <w:ind w:firstLine="708"/>
        <w:jc w:val="both"/>
        <w:rPr>
          <w:rFonts w:ascii="Times New Roman" w:eastAsia="TimesNewRomanPSMT" w:hAnsi="Times New Roman"/>
          <w:sz w:val="28"/>
          <w:szCs w:val="28"/>
        </w:rPr>
      </w:pPr>
      <w:r w:rsidRPr="00376CB2">
        <w:rPr>
          <w:rFonts w:ascii="Times New Roman" w:hAnsi="Times New Roman"/>
          <w:b/>
          <w:bCs/>
          <w:sz w:val="28"/>
          <w:szCs w:val="28"/>
        </w:rPr>
        <w:t xml:space="preserve"> </w:t>
      </w:r>
      <w:r w:rsidRPr="002C1393">
        <w:rPr>
          <w:rFonts w:ascii="Times New Roman" w:hAnsi="Times New Roman"/>
          <w:b/>
          <w:bCs/>
          <w:sz w:val="28"/>
          <w:szCs w:val="28"/>
        </w:rPr>
        <w:t>По разделу 07</w:t>
      </w:r>
      <w:r w:rsidR="00206739">
        <w:rPr>
          <w:rFonts w:ascii="Times New Roman" w:hAnsi="Times New Roman"/>
          <w:b/>
          <w:bCs/>
          <w:sz w:val="28"/>
          <w:szCs w:val="28"/>
        </w:rPr>
        <w:t>00</w:t>
      </w:r>
      <w:r w:rsidRPr="002C1393">
        <w:rPr>
          <w:rFonts w:ascii="Times New Roman" w:hAnsi="Times New Roman"/>
          <w:b/>
          <w:bCs/>
          <w:sz w:val="28"/>
          <w:szCs w:val="28"/>
        </w:rPr>
        <w:t xml:space="preserve"> «Образование» </w:t>
      </w:r>
      <w:r w:rsidR="00640664" w:rsidRPr="002C1393">
        <w:rPr>
          <w:rFonts w:ascii="Times New Roman" w:eastAsia="TimesNewRomanPSMT" w:hAnsi="Times New Roman"/>
          <w:sz w:val="28"/>
          <w:szCs w:val="28"/>
        </w:rPr>
        <w:t>расходы</w:t>
      </w:r>
      <w:r w:rsidR="00640664">
        <w:rPr>
          <w:rFonts w:ascii="Times New Roman" w:eastAsia="TimesNewRomanPSMT" w:hAnsi="Times New Roman"/>
          <w:sz w:val="28"/>
          <w:szCs w:val="28"/>
        </w:rPr>
        <w:t xml:space="preserve"> областного бюджета в отчетном периоде </w:t>
      </w:r>
      <w:r w:rsidR="00640664" w:rsidRPr="002C1393">
        <w:rPr>
          <w:rFonts w:ascii="Times New Roman" w:eastAsia="TimesNewRomanPSMT" w:hAnsi="Times New Roman"/>
          <w:sz w:val="28"/>
          <w:szCs w:val="28"/>
        </w:rPr>
        <w:t xml:space="preserve"> </w:t>
      </w:r>
      <w:r>
        <w:rPr>
          <w:rFonts w:ascii="Times New Roman" w:eastAsia="TimesNewRomanPSMT" w:hAnsi="Times New Roman"/>
          <w:sz w:val="28"/>
          <w:szCs w:val="28"/>
        </w:rPr>
        <w:t>исполнены</w:t>
      </w:r>
      <w:r w:rsidRPr="002C1393">
        <w:rPr>
          <w:rFonts w:ascii="Times New Roman" w:eastAsia="TimesNewRomanPSMT" w:hAnsi="Times New Roman"/>
          <w:sz w:val="28"/>
          <w:szCs w:val="28"/>
        </w:rPr>
        <w:t xml:space="preserve"> в </w:t>
      </w:r>
      <w:r w:rsidR="00640664">
        <w:rPr>
          <w:rFonts w:ascii="Times New Roman" w:eastAsia="TimesNewRomanPSMT" w:hAnsi="Times New Roman"/>
          <w:sz w:val="28"/>
          <w:szCs w:val="28"/>
        </w:rPr>
        <w:t>сумме</w:t>
      </w:r>
      <w:r w:rsidRPr="002C1393">
        <w:rPr>
          <w:rFonts w:ascii="Times New Roman" w:eastAsia="TimesNewRomanPSMT" w:hAnsi="Times New Roman"/>
          <w:sz w:val="28"/>
          <w:szCs w:val="28"/>
        </w:rPr>
        <w:t xml:space="preserve"> </w:t>
      </w:r>
      <w:r>
        <w:rPr>
          <w:rFonts w:ascii="Times New Roman" w:eastAsia="TimesNewRomanPSMT" w:hAnsi="Times New Roman"/>
          <w:sz w:val="28"/>
          <w:szCs w:val="28"/>
        </w:rPr>
        <w:t> </w:t>
      </w:r>
      <w:r w:rsidR="00640664">
        <w:rPr>
          <w:rFonts w:ascii="Times New Roman" w:eastAsia="TimesNewRomanPSMT" w:hAnsi="Times New Roman"/>
          <w:sz w:val="28"/>
          <w:szCs w:val="28"/>
        </w:rPr>
        <w:t>6 748 356,8</w:t>
      </w:r>
      <w:r w:rsidRPr="002C1393">
        <w:rPr>
          <w:rFonts w:ascii="Times New Roman" w:eastAsia="TimesNewRomanPSMT" w:hAnsi="Times New Roman"/>
          <w:sz w:val="28"/>
          <w:szCs w:val="28"/>
        </w:rPr>
        <w:t xml:space="preserve"> тыс. рублей, </w:t>
      </w:r>
      <w:r w:rsidR="00640664">
        <w:rPr>
          <w:rFonts w:ascii="Times New Roman" w:eastAsia="TimesNewRomanPSMT" w:hAnsi="Times New Roman"/>
          <w:sz w:val="28"/>
          <w:szCs w:val="28"/>
        </w:rPr>
        <w:t>или 96,7% к объему расходов, предусмотренных законом.</w:t>
      </w:r>
    </w:p>
    <w:p w:rsidR="000C0B89" w:rsidRPr="00A73AC8" w:rsidRDefault="00640664" w:rsidP="000C0B89">
      <w:pPr>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Доля расходов на</w:t>
      </w:r>
      <w:r w:rsidR="000C0B89" w:rsidRPr="002C1393">
        <w:rPr>
          <w:rFonts w:ascii="Times New Roman" w:eastAsia="TimesNewRomanPSMT" w:hAnsi="Times New Roman"/>
          <w:sz w:val="28"/>
          <w:szCs w:val="28"/>
        </w:rPr>
        <w:t xml:space="preserve"> отрасль </w:t>
      </w:r>
      <w:r>
        <w:rPr>
          <w:rFonts w:ascii="Times New Roman" w:eastAsia="TimesNewRomanPSMT" w:hAnsi="Times New Roman"/>
          <w:sz w:val="28"/>
          <w:szCs w:val="28"/>
        </w:rPr>
        <w:t>в общей структуре областного бюджета –</w:t>
      </w:r>
      <w:r w:rsidR="000C0B89" w:rsidRPr="002C1393">
        <w:rPr>
          <w:rFonts w:ascii="Times New Roman" w:eastAsia="TimesNewRomanPSMT" w:hAnsi="Times New Roman"/>
          <w:sz w:val="28"/>
          <w:szCs w:val="28"/>
        </w:rPr>
        <w:t xml:space="preserve"> </w:t>
      </w:r>
      <w:r>
        <w:rPr>
          <w:rFonts w:ascii="Times New Roman" w:eastAsia="TimesNewRomanPSMT" w:hAnsi="Times New Roman"/>
          <w:sz w:val="28"/>
          <w:szCs w:val="28"/>
        </w:rPr>
        <w:t>24,4</w:t>
      </w:r>
      <w:r w:rsidR="000C0B89" w:rsidRPr="002C1393">
        <w:rPr>
          <w:rFonts w:ascii="Times New Roman" w:eastAsia="TimesNewRomanPSMT" w:hAnsi="Times New Roman"/>
          <w:sz w:val="28"/>
          <w:szCs w:val="28"/>
        </w:rPr>
        <w:t>%</w:t>
      </w:r>
      <w:r>
        <w:rPr>
          <w:rFonts w:ascii="Times New Roman" w:eastAsia="TimesNewRomanPSMT" w:hAnsi="Times New Roman"/>
          <w:sz w:val="28"/>
          <w:szCs w:val="28"/>
        </w:rPr>
        <w:t>.</w:t>
      </w:r>
      <w:r w:rsidR="000C0B89">
        <w:rPr>
          <w:rFonts w:ascii="Times New Roman" w:eastAsia="TimesNewRomanPSMT" w:hAnsi="Times New Roman"/>
          <w:sz w:val="28"/>
          <w:szCs w:val="28"/>
        </w:rPr>
        <w:t xml:space="preserve"> По сравнению с предыдущим отчетным периодом исполнение расходов по разделу увеличилось на </w:t>
      </w:r>
      <w:r>
        <w:rPr>
          <w:rFonts w:ascii="Times New Roman" w:eastAsia="TimesNewRomanPSMT" w:hAnsi="Times New Roman"/>
          <w:sz w:val="28"/>
          <w:szCs w:val="28"/>
        </w:rPr>
        <w:t>936 669,0</w:t>
      </w:r>
      <w:r w:rsidR="000C0B89">
        <w:rPr>
          <w:rFonts w:ascii="Times New Roman" w:eastAsia="TimesNewRomanPSMT" w:hAnsi="Times New Roman"/>
          <w:sz w:val="28"/>
          <w:szCs w:val="28"/>
        </w:rPr>
        <w:t xml:space="preserve"> тыс. рублей, или на </w:t>
      </w:r>
      <w:r>
        <w:rPr>
          <w:rFonts w:ascii="Times New Roman" w:eastAsia="TimesNewRomanPSMT" w:hAnsi="Times New Roman"/>
          <w:sz w:val="28"/>
          <w:szCs w:val="28"/>
        </w:rPr>
        <w:t>16,1</w:t>
      </w:r>
      <w:r w:rsidR="000C0B89">
        <w:rPr>
          <w:rFonts w:ascii="Times New Roman" w:eastAsia="TimesNewRomanPSMT" w:hAnsi="Times New Roman"/>
          <w:sz w:val="28"/>
          <w:szCs w:val="28"/>
        </w:rPr>
        <w:t>%.</w:t>
      </w:r>
    </w:p>
    <w:p w:rsidR="000C0B89" w:rsidRDefault="00331BDB" w:rsidP="000C0B89">
      <w:pPr>
        <w:spacing w:after="0" w:line="240" w:lineRule="auto"/>
        <w:ind w:firstLine="708"/>
        <w:jc w:val="both"/>
        <w:rPr>
          <w:rFonts w:ascii="Times New Roman" w:hAnsi="Times New Roman"/>
          <w:sz w:val="28"/>
          <w:szCs w:val="28"/>
        </w:rPr>
      </w:pPr>
      <w:r>
        <w:rPr>
          <w:rFonts w:ascii="Times New Roman" w:hAnsi="Times New Roman"/>
          <w:sz w:val="28"/>
          <w:szCs w:val="28"/>
        </w:rPr>
        <w:t>Наибольший р</w:t>
      </w:r>
      <w:r w:rsidR="000C0B89">
        <w:rPr>
          <w:rFonts w:ascii="Times New Roman" w:hAnsi="Times New Roman"/>
          <w:sz w:val="28"/>
          <w:szCs w:val="28"/>
        </w:rPr>
        <w:t>ост</w:t>
      </w:r>
      <w:r w:rsidR="000C0B89" w:rsidRPr="00260123">
        <w:rPr>
          <w:rFonts w:ascii="Times New Roman" w:hAnsi="Times New Roman"/>
          <w:sz w:val="28"/>
          <w:szCs w:val="28"/>
        </w:rPr>
        <w:t xml:space="preserve"> бюджетных обязательств в отчетном году </w:t>
      </w:r>
      <w:r w:rsidR="00823BCB">
        <w:rPr>
          <w:rFonts w:ascii="Times New Roman" w:hAnsi="Times New Roman"/>
          <w:sz w:val="28"/>
          <w:szCs w:val="28"/>
        </w:rPr>
        <w:t>сложился</w:t>
      </w:r>
      <w:r>
        <w:rPr>
          <w:rFonts w:ascii="Times New Roman" w:hAnsi="Times New Roman"/>
          <w:sz w:val="28"/>
          <w:szCs w:val="28"/>
        </w:rPr>
        <w:t xml:space="preserve"> по мероприятиям</w:t>
      </w:r>
      <w:r w:rsidR="000C0B89">
        <w:rPr>
          <w:rFonts w:ascii="Times New Roman" w:hAnsi="Times New Roman"/>
          <w:sz w:val="28"/>
          <w:szCs w:val="28"/>
        </w:rPr>
        <w:t>:</w:t>
      </w:r>
    </w:p>
    <w:p w:rsidR="001E12AE" w:rsidRDefault="001E12AE" w:rsidP="001E12AE">
      <w:pPr>
        <w:spacing w:after="0" w:line="240" w:lineRule="auto"/>
        <w:ind w:firstLine="708"/>
        <w:jc w:val="both"/>
        <w:rPr>
          <w:rFonts w:ascii="Times New Roman" w:hAnsi="Times New Roman"/>
          <w:sz w:val="28"/>
          <w:szCs w:val="28"/>
        </w:rPr>
      </w:pPr>
      <w:r>
        <w:rPr>
          <w:rFonts w:ascii="Times New Roman" w:hAnsi="Times New Roman"/>
          <w:sz w:val="28"/>
          <w:szCs w:val="28"/>
        </w:rPr>
        <w:t>- ф</w:t>
      </w:r>
      <w:r w:rsidRPr="008700FF">
        <w:rPr>
          <w:rFonts w:ascii="Times New Roman" w:hAnsi="Times New Roman"/>
          <w:sz w:val="28"/>
          <w:szCs w:val="28"/>
        </w:rPr>
        <w:t>инансово</w:t>
      </w:r>
      <w:r w:rsidR="00823BCB">
        <w:rPr>
          <w:rFonts w:ascii="Times New Roman" w:hAnsi="Times New Roman"/>
          <w:sz w:val="28"/>
          <w:szCs w:val="28"/>
        </w:rPr>
        <w:t>му</w:t>
      </w:r>
      <w:r w:rsidRPr="008700FF">
        <w:rPr>
          <w:rFonts w:ascii="Times New Roman" w:hAnsi="Times New Roman"/>
          <w:sz w:val="28"/>
          <w:szCs w:val="28"/>
        </w:rPr>
        <w:t xml:space="preserve"> обеспечени</w:t>
      </w:r>
      <w:r w:rsidR="00823BCB">
        <w:rPr>
          <w:rFonts w:ascii="Times New Roman" w:hAnsi="Times New Roman"/>
          <w:sz w:val="28"/>
          <w:szCs w:val="28"/>
        </w:rPr>
        <w:t>ю</w:t>
      </w:r>
      <w:r w:rsidRPr="008700FF">
        <w:rPr>
          <w:rFonts w:ascii="Times New Roman" w:hAnsi="Times New Roman"/>
          <w:sz w:val="28"/>
          <w:szCs w:val="28"/>
        </w:rPr>
        <w:t xml:space="preserve"> образовательного процесса в муниципальных общеобразовательных учреждениях в части исполнения государственных полномочий Орловской области</w:t>
      </w:r>
      <w:r>
        <w:rPr>
          <w:rFonts w:ascii="Times New Roman" w:hAnsi="Times New Roman"/>
          <w:sz w:val="28"/>
          <w:szCs w:val="28"/>
        </w:rPr>
        <w:t xml:space="preserve"> на 456 862,3 тыс. рублей, или на 16,0%;</w:t>
      </w:r>
    </w:p>
    <w:p w:rsidR="001E12AE" w:rsidRDefault="001E12AE" w:rsidP="001E12AE">
      <w:pPr>
        <w:spacing w:after="0" w:line="240" w:lineRule="auto"/>
        <w:ind w:firstLine="708"/>
        <w:jc w:val="both"/>
        <w:rPr>
          <w:rFonts w:ascii="Times New Roman" w:hAnsi="Times New Roman"/>
          <w:sz w:val="28"/>
          <w:szCs w:val="28"/>
        </w:rPr>
      </w:pPr>
      <w:r>
        <w:rPr>
          <w:rFonts w:ascii="Times New Roman" w:hAnsi="Times New Roman"/>
          <w:sz w:val="28"/>
          <w:szCs w:val="28"/>
        </w:rPr>
        <w:t>-</w:t>
      </w:r>
      <w:r w:rsidRPr="00260123">
        <w:rPr>
          <w:rFonts w:ascii="Times New Roman" w:hAnsi="Times New Roman"/>
          <w:sz w:val="28"/>
          <w:szCs w:val="28"/>
        </w:rPr>
        <w:t xml:space="preserve"> </w:t>
      </w:r>
      <w:r>
        <w:rPr>
          <w:rFonts w:ascii="Times New Roman" w:hAnsi="Times New Roman"/>
          <w:sz w:val="28"/>
          <w:szCs w:val="28"/>
        </w:rPr>
        <w:t xml:space="preserve"> </w:t>
      </w:r>
      <w:r w:rsidRPr="001724AB">
        <w:t xml:space="preserve"> </w:t>
      </w:r>
      <w:r w:rsidRPr="006576B6">
        <w:rPr>
          <w:rFonts w:ascii="Times New Roman" w:hAnsi="Times New Roman"/>
          <w:sz w:val="28"/>
          <w:szCs w:val="28"/>
        </w:rPr>
        <w:t>б</w:t>
      </w:r>
      <w:r w:rsidRPr="001724AB">
        <w:rPr>
          <w:rFonts w:ascii="Times New Roman" w:hAnsi="Times New Roman"/>
          <w:sz w:val="28"/>
          <w:szCs w:val="28"/>
        </w:rPr>
        <w:t>юджетны</w:t>
      </w:r>
      <w:r w:rsidR="00823BCB">
        <w:rPr>
          <w:rFonts w:ascii="Times New Roman" w:hAnsi="Times New Roman"/>
          <w:sz w:val="28"/>
          <w:szCs w:val="28"/>
        </w:rPr>
        <w:t>м</w:t>
      </w:r>
      <w:r w:rsidRPr="001724AB">
        <w:rPr>
          <w:rFonts w:ascii="Times New Roman" w:hAnsi="Times New Roman"/>
          <w:sz w:val="28"/>
          <w:szCs w:val="28"/>
        </w:rPr>
        <w:t xml:space="preserve"> инвестици</w:t>
      </w:r>
      <w:r w:rsidR="00823BCB">
        <w:rPr>
          <w:rFonts w:ascii="Times New Roman" w:hAnsi="Times New Roman"/>
          <w:sz w:val="28"/>
          <w:szCs w:val="28"/>
        </w:rPr>
        <w:t>ям</w:t>
      </w:r>
      <w:r w:rsidRPr="001724AB">
        <w:rPr>
          <w:rFonts w:ascii="Times New Roman" w:hAnsi="Times New Roman"/>
          <w:sz w:val="28"/>
          <w:szCs w:val="28"/>
        </w:rPr>
        <w:t xml:space="preserve"> в объекты капитального строительства, не включенны</w:t>
      </w:r>
      <w:r>
        <w:rPr>
          <w:rFonts w:ascii="Times New Roman" w:hAnsi="Times New Roman"/>
          <w:sz w:val="28"/>
          <w:szCs w:val="28"/>
        </w:rPr>
        <w:t>х</w:t>
      </w:r>
      <w:r w:rsidRPr="001724AB">
        <w:rPr>
          <w:rFonts w:ascii="Times New Roman" w:hAnsi="Times New Roman"/>
          <w:sz w:val="28"/>
          <w:szCs w:val="28"/>
        </w:rPr>
        <w:t xml:space="preserve"> в целевые программы</w:t>
      </w:r>
      <w:r>
        <w:rPr>
          <w:rFonts w:ascii="Times New Roman" w:hAnsi="Times New Roman"/>
          <w:sz w:val="28"/>
          <w:szCs w:val="28"/>
        </w:rPr>
        <w:t xml:space="preserve"> на 205 030,7 тыс. рублей</w:t>
      </w:r>
      <w:r w:rsidR="00823BCB">
        <w:rPr>
          <w:rFonts w:ascii="Times New Roman" w:hAnsi="Times New Roman"/>
          <w:sz w:val="28"/>
          <w:szCs w:val="28"/>
        </w:rPr>
        <w:t>, или на 81,1%</w:t>
      </w:r>
      <w:r>
        <w:rPr>
          <w:rFonts w:ascii="Times New Roman" w:hAnsi="Times New Roman"/>
          <w:sz w:val="28"/>
          <w:szCs w:val="28"/>
        </w:rPr>
        <w:t xml:space="preserve">; </w:t>
      </w:r>
    </w:p>
    <w:p w:rsidR="001E12AE" w:rsidRDefault="001E12AE" w:rsidP="001E12AE">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60123">
        <w:rPr>
          <w:rFonts w:ascii="Times New Roman" w:hAnsi="Times New Roman"/>
          <w:sz w:val="28"/>
          <w:szCs w:val="28"/>
        </w:rPr>
        <w:t>обеспечени</w:t>
      </w:r>
      <w:r w:rsidR="00823BCB">
        <w:rPr>
          <w:rFonts w:ascii="Times New Roman" w:hAnsi="Times New Roman"/>
          <w:sz w:val="28"/>
          <w:szCs w:val="28"/>
        </w:rPr>
        <w:t>ю</w:t>
      </w:r>
      <w:r w:rsidRPr="00260123">
        <w:rPr>
          <w:rFonts w:ascii="Times New Roman" w:hAnsi="Times New Roman"/>
          <w:sz w:val="28"/>
          <w:szCs w:val="28"/>
        </w:rPr>
        <w:t xml:space="preserve"> деятельности</w:t>
      </w:r>
      <w:r>
        <w:rPr>
          <w:rFonts w:ascii="Times New Roman" w:hAnsi="Times New Roman"/>
          <w:sz w:val="28"/>
          <w:szCs w:val="28"/>
        </w:rPr>
        <w:t xml:space="preserve"> и социальны</w:t>
      </w:r>
      <w:r w:rsidR="00823BCB">
        <w:rPr>
          <w:rFonts w:ascii="Times New Roman" w:hAnsi="Times New Roman"/>
          <w:sz w:val="28"/>
          <w:szCs w:val="28"/>
        </w:rPr>
        <w:t>м</w:t>
      </w:r>
      <w:r>
        <w:rPr>
          <w:rFonts w:ascii="Times New Roman" w:hAnsi="Times New Roman"/>
          <w:sz w:val="28"/>
          <w:szCs w:val="28"/>
        </w:rPr>
        <w:t xml:space="preserve"> выплат</w:t>
      </w:r>
      <w:r w:rsidR="00823BCB">
        <w:rPr>
          <w:rFonts w:ascii="Times New Roman" w:hAnsi="Times New Roman"/>
          <w:sz w:val="28"/>
          <w:szCs w:val="28"/>
        </w:rPr>
        <w:t>ам</w:t>
      </w:r>
      <w:r>
        <w:rPr>
          <w:rFonts w:ascii="Times New Roman" w:hAnsi="Times New Roman"/>
          <w:sz w:val="28"/>
          <w:szCs w:val="28"/>
        </w:rPr>
        <w:t xml:space="preserve"> работникам </w:t>
      </w:r>
      <w:r w:rsidRPr="00260123">
        <w:rPr>
          <w:rFonts w:ascii="Times New Roman" w:hAnsi="Times New Roman"/>
          <w:sz w:val="28"/>
          <w:szCs w:val="28"/>
        </w:rPr>
        <w:t xml:space="preserve">подведомственных учреждений на </w:t>
      </w:r>
      <w:r>
        <w:rPr>
          <w:rFonts w:ascii="Times New Roman" w:hAnsi="Times New Roman"/>
          <w:sz w:val="28"/>
          <w:szCs w:val="28"/>
        </w:rPr>
        <w:t>184 800,6 тыс. рублей, или 12,3%;</w:t>
      </w:r>
    </w:p>
    <w:p w:rsidR="000C0B89" w:rsidRDefault="000C0B89" w:rsidP="000C0B89">
      <w:pPr>
        <w:spacing w:after="0" w:line="240" w:lineRule="auto"/>
        <w:ind w:firstLine="708"/>
        <w:jc w:val="both"/>
        <w:rPr>
          <w:rFonts w:ascii="Times New Roman" w:hAnsi="Times New Roman"/>
          <w:sz w:val="28"/>
          <w:szCs w:val="28"/>
        </w:rPr>
      </w:pPr>
      <w:r>
        <w:rPr>
          <w:rFonts w:ascii="Times New Roman" w:hAnsi="Times New Roman"/>
          <w:sz w:val="28"/>
          <w:szCs w:val="28"/>
        </w:rPr>
        <w:t>-   мероприятия</w:t>
      </w:r>
      <w:r w:rsidR="00823BCB">
        <w:rPr>
          <w:rFonts w:ascii="Times New Roman" w:hAnsi="Times New Roman"/>
          <w:sz w:val="28"/>
          <w:szCs w:val="28"/>
        </w:rPr>
        <w:t>м</w:t>
      </w:r>
      <w:r>
        <w:rPr>
          <w:rFonts w:ascii="Times New Roman" w:hAnsi="Times New Roman"/>
          <w:sz w:val="28"/>
          <w:szCs w:val="28"/>
        </w:rPr>
        <w:t xml:space="preserve"> в области образования на </w:t>
      </w:r>
      <w:r w:rsidR="001E12AE">
        <w:rPr>
          <w:rFonts w:ascii="Times New Roman" w:hAnsi="Times New Roman"/>
          <w:sz w:val="28"/>
          <w:szCs w:val="28"/>
        </w:rPr>
        <w:t>79 418,3</w:t>
      </w:r>
      <w:r>
        <w:rPr>
          <w:rFonts w:ascii="Times New Roman" w:hAnsi="Times New Roman"/>
          <w:sz w:val="28"/>
          <w:szCs w:val="28"/>
        </w:rPr>
        <w:t xml:space="preserve"> тыс. рублей, или </w:t>
      </w:r>
      <w:r w:rsidR="001E12AE">
        <w:rPr>
          <w:rFonts w:ascii="Times New Roman" w:hAnsi="Times New Roman"/>
          <w:sz w:val="28"/>
          <w:szCs w:val="28"/>
        </w:rPr>
        <w:t xml:space="preserve">на </w:t>
      </w:r>
      <w:r>
        <w:rPr>
          <w:rFonts w:ascii="Times New Roman" w:hAnsi="Times New Roman"/>
          <w:sz w:val="28"/>
          <w:szCs w:val="28"/>
        </w:rPr>
        <w:t xml:space="preserve"> </w:t>
      </w:r>
      <w:r w:rsidR="001E12AE">
        <w:rPr>
          <w:rFonts w:ascii="Times New Roman" w:hAnsi="Times New Roman"/>
          <w:sz w:val="28"/>
          <w:szCs w:val="28"/>
        </w:rPr>
        <w:t>16,0%</w:t>
      </w:r>
      <w:r>
        <w:rPr>
          <w:rFonts w:ascii="Times New Roman" w:hAnsi="Times New Roman"/>
          <w:sz w:val="28"/>
          <w:szCs w:val="28"/>
        </w:rPr>
        <w:t xml:space="preserve">; </w:t>
      </w:r>
    </w:p>
    <w:p w:rsidR="00331BDB" w:rsidRDefault="00331BDB" w:rsidP="000C0B89">
      <w:pPr>
        <w:spacing w:after="0" w:line="240" w:lineRule="auto"/>
        <w:ind w:firstLine="708"/>
        <w:jc w:val="both"/>
        <w:rPr>
          <w:rFonts w:ascii="Times New Roman" w:hAnsi="Times New Roman"/>
          <w:sz w:val="28"/>
          <w:szCs w:val="28"/>
        </w:rPr>
      </w:pPr>
      <w:r>
        <w:rPr>
          <w:rFonts w:ascii="Times New Roman" w:hAnsi="Times New Roman"/>
          <w:sz w:val="28"/>
          <w:szCs w:val="28"/>
        </w:rPr>
        <w:t>-</w:t>
      </w:r>
      <w:r w:rsidRPr="00331BDB">
        <w:t xml:space="preserve"> </w:t>
      </w:r>
      <w:r w:rsidRPr="00331BDB">
        <w:rPr>
          <w:rFonts w:ascii="Times New Roman" w:hAnsi="Times New Roman"/>
          <w:sz w:val="28"/>
          <w:szCs w:val="28"/>
        </w:rPr>
        <w:t>возмещени</w:t>
      </w:r>
      <w:r w:rsidR="00823BCB">
        <w:rPr>
          <w:rFonts w:ascii="Times New Roman" w:hAnsi="Times New Roman"/>
          <w:sz w:val="28"/>
          <w:szCs w:val="28"/>
        </w:rPr>
        <w:t>ю</w:t>
      </w:r>
      <w:r w:rsidRPr="00331BDB">
        <w:rPr>
          <w:rFonts w:ascii="Times New Roman" w:hAnsi="Times New Roman"/>
          <w:sz w:val="28"/>
          <w:szCs w:val="28"/>
        </w:rPr>
        <w:t xml:space="preserve"> расходов бюджетов муниципальных образований на обеспечение питанием учащихся муниципальных общеобразовательных организаций</w:t>
      </w:r>
      <w:r>
        <w:rPr>
          <w:rFonts w:ascii="Times New Roman" w:hAnsi="Times New Roman"/>
          <w:sz w:val="28"/>
          <w:szCs w:val="28"/>
        </w:rPr>
        <w:t xml:space="preserve"> на 31 372,6 тыс. рублей, или на 23,8%.</w:t>
      </w:r>
    </w:p>
    <w:p w:rsidR="001E12AE" w:rsidRDefault="00331BDB" w:rsidP="000C0B89">
      <w:pPr>
        <w:spacing w:after="0" w:line="240" w:lineRule="auto"/>
        <w:ind w:firstLine="708"/>
        <w:jc w:val="both"/>
        <w:rPr>
          <w:rFonts w:ascii="Times New Roman" w:hAnsi="Times New Roman"/>
          <w:sz w:val="28"/>
          <w:szCs w:val="28"/>
        </w:rPr>
      </w:pPr>
      <w:r>
        <w:rPr>
          <w:rFonts w:ascii="Times New Roman" w:hAnsi="Times New Roman"/>
          <w:sz w:val="28"/>
          <w:szCs w:val="28"/>
        </w:rPr>
        <w:t>В отчетном периоде  в</w:t>
      </w:r>
      <w:r w:rsidR="001E12AE">
        <w:rPr>
          <w:rFonts w:ascii="Times New Roman" w:hAnsi="Times New Roman"/>
          <w:sz w:val="28"/>
          <w:szCs w:val="28"/>
        </w:rPr>
        <w:t xml:space="preserve">ключены межбюджетные трансферты </w:t>
      </w:r>
      <w:r w:rsidR="001E12AE" w:rsidRPr="001E12AE">
        <w:rPr>
          <w:rFonts w:ascii="Times New Roman" w:hAnsi="Times New Roman"/>
          <w:sz w:val="28"/>
          <w:szCs w:val="28"/>
        </w:rPr>
        <w:t xml:space="preserve">бюджетам муниципальных районов (городских округов) на доведение средней заработной платы педагогических работников, реализующих программу дошкольного образования, до средней заработной платы в общем образовании Орловской области </w:t>
      </w:r>
      <w:r w:rsidR="001E12AE">
        <w:rPr>
          <w:rFonts w:ascii="Times New Roman" w:hAnsi="Times New Roman"/>
          <w:sz w:val="28"/>
          <w:szCs w:val="28"/>
        </w:rPr>
        <w:t>в сумме 112 682,2 тыс. рублей, не предусмотренные в 2012 году.</w:t>
      </w:r>
    </w:p>
    <w:p w:rsidR="001E12AE" w:rsidRDefault="00331BDB" w:rsidP="000C0B89">
      <w:pPr>
        <w:spacing w:after="0" w:line="240" w:lineRule="auto"/>
        <w:ind w:firstLine="708"/>
        <w:jc w:val="both"/>
        <w:rPr>
          <w:rFonts w:ascii="Times New Roman" w:hAnsi="Times New Roman"/>
          <w:sz w:val="28"/>
          <w:szCs w:val="28"/>
        </w:rPr>
      </w:pPr>
      <w:r>
        <w:rPr>
          <w:rFonts w:ascii="Times New Roman" w:hAnsi="Times New Roman"/>
          <w:sz w:val="28"/>
          <w:szCs w:val="28"/>
        </w:rPr>
        <w:t>При этом сократились расходы на исполнение программных мероприятий в рамках региональных целевых, федеральных целевых программ и межведомственной инвестиционной программы на 166 926,3 тыс. рублей, или на 42,0%.</w:t>
      </w:r>
    </w:p>
    <w:p w:rsidR="000F5941" w:rsidRDefault="000C0B89" w:rsidP="000C0B89">
      <w:pPr>
        <w:spacing w:after="0" w:line="240" w:lineRule="auto"/>
        <w:ind w:firstLine="709"/>
        <w:jc w:val="both"/>
        <w:rPr>
          <w:rFonts w:ascii="Times New Roman" w:hAnsi="Times New Roman"/>
          <w:sz w:val="28"/>
          <w:szCs w:val="28"/>
        </w:rPr>
      </w:pPr>
      <w:r w:rsidRPr="00260123">
        <w:rPr>
          <w:rFonts w:ascii="Times New Roman" w:hAnsi="Times New Roman"/>
          <w:sz w:val="28"/>
          <w:szCs w:val="28"/>
        </w:rPr>
        <w:t xml:space="preserve">В разрезе классификации операций сектора государственного управления </w:t>
      </w:r>
      <w:r>
        <w:rPr>
          <w:rFonts w:ascii="Times New Roman" w:hAnsi="Times New Roman"/>
          <w:sz w:val="28"/>
          <w:szCs w:val="28"/>
        </w:rPr>
        <w:t>наибольший удельный вес в общем объеме расходов по разделу заняли обязательства</w:t>
      </w:r>
      <w:r w:rsidRPr="00260123">
        <w:rPr>
          <w:rFonts w:ascii="Times New Roman" w:hAnsi="Times New Roman"/>
          <w:sz w:val="28"/>
          <w:szCs w:val="28"/>
        </w:rPr>
        <w:t xml:space="preserve"> по целев</w:t>
      </w:r>
      <w:r w:rsidR="000F5941">
        <w:rPr>
          <w:rFonts w:ascii="Times New Roman" w:hAnsi="Times New Roman"/>
          <w:sz w:val="28"/>
          <w:szCs w:val="28"/>
        </w:rPr>
        <w:t>ым</w:t>
      </w:r>
      <w:r w:rsidRPr="00260123">
        <w:rPr>
          <w:rFonts w:ascii="Times New Roman" w:hAnsi="Times New Roman"/>
          <w:sz w:val="28"/>
          <w:szCs w:val="28"/>
        </w:rPr>
        <w:t xml:space="preserve"> стать</w:t>
      </w:r>
      <w:r w:rsidR="000F5941">
        <w:rPr>
          <w:rFonts w:ascii="Times New Roman" w:hAnsi="Times New Roman"/>
          <w:sz w:val="28"/>
          <w:szCs w:val="28"/>
        </w:rPr>
        <w:t>ям:</w:t>
      </w:r>
    </w:p>
    <w:p w:rsidR="000F5941" w:rsidRDefault="000F5941" w:rsidP="000C0B89">
      <w:pPr>
        <w:spacing w:after="0" w:line="240" w:lineRule="auto"/>
        <w:ind w:firstLine="709"/>
        <w:jc w:val="both"/>
        <w:rPr>
          <w:rFonts w:ascii="Times New Roman" w:hAnsi="Times New Roman"/>
          <w:sz w:val="28"/>
          <w:szCs w:val="28"/>
        </w:rPr>
      </w:pPr>
      <w:r>
        <w:rPr>
          <w:rFonts w:ascii="Times New Roman" w:hAnsi="Times New Roman"/>
          <w:sz w:val="28"/>
          <w:szCs w:val="28"/>
        </w:rPr>
        <w:t>-</w:t>
      </w:r>
      <w:r w:rsidR="000C0B89" w:rsidRPr="00260123">
        <w:rPr>
          <w:rFonts w:ascii="Times New Roman" w:hAnsi="Times New Roman"/>
          <w:sz w:val="28"/>
          <w:szCs w:val="28"/>
        </w:rPr>
        <w:t xml:space="preserve"> </w:t>
      </w:r>
      <w:r w:rsidR="000C0B89">
        <w:rPr>
          <w:rFonts w:ascii="Times New Roman" w:hAnsi="Times New Roman"/>
          <w:sz w:val="28"/>
          <w:szCs w:val="28"/>
        </w:rPr>
        <w:t>2</w:t>
      </w:r>
      <w:r w:rsidR="000C0B89" w:rsidRPr="00654E69">
        <w:rPr>
          <w:rFonts w:ascii="Times New Roman" w:hAnsi="Times New Roman"/>
          <w:sz w:val="28"/>
          <w:szCs w:val="28"/>
        </w:rPr>
        <w:t>50</w:t>
      </w:r>
      <w:r w:rsidR="000C0B89">
        <w:rPr>
          <w:rFonts w:ascii="Times New Roman" w:hAnsi="Times New Roman"/>
          <w:sz w:val="28"/>
          <w:szCs w:val="28"/>
        </w:rPr>
        <w:t xml:space="preserve"> «Безвозмездные перечисления бюджетам» - </w:t>
      </w:r>
      <w:r w:rsidR="00166476">
        <w:rPr>
          <w:rFonts w:ascii="Times New Roman" w:hAnsi="Times New Roman"/>
          <w:sz w:val="28"/>
          <w:szCs w:val="28"/>
        </w:rPr>
        <w:t>68,</w:t>
      </w:r>
      <w:r w:rsidR="00125DDE">
        <w:rPr>
          <w:rFonts w:ascii="Times New Roman" w:hAnsi="Times New Roman"/>
          <w:sz w:val="28"/>
          <w:szCs w:val="28"/>
        </w:rPr>
        <w:t>6</w:t>
      </w:r>
      <w:r w:rsidR="000C0B89">
        <w:rPr>
          <w:rFonts w:ascii="Times New Roman" w:hAnsi="Times New Roman"/>
          <w:sz w:val="28"/>
          <w:szCs w:val="28"/>
        </w:rPr>
        <w:t>% (</w:t>
      </w:r>
      <w:r w:rsidR="00166476">
        <w:rPr>
          <w:rFonts w:ascii="Times New Roman" w:hAnsi="Times New Roman"/>
          <w:sz w:val="28"/>
          <w:szCs w:val="28"/>
        </w:rPr>
        <w:t>4 630 373,6</w:t>
      </w:r>
      <w:r w:rsidR="000C0B89">
        <w:rPr>
          <w:rFonts w:ascii="Times New Roman" w:hAnsi="Times New Roman"/>
          <w:sz w:val="28"/>
          <w:szCs w:val="28"/>
        </w:rPr>
        <w:t xml:space="preserve"> тыс. рублей), увеличившись относительно 201</w:t>
      </w:r>
      <w:r w:rsidR="00AE25A8">
        <w:rPr>
          <w:rFonts w:ascii="Times New Roman" w:hAnsi="Times New Roman"/>
          <w:sz w:val="28"/>
          <w:szCs w:val="28"/>
        </w:rPr>
        <w:t>2</w:t>
      </w:r>
      <w:r w:rsidR="000C0B89">
        <w:rPr>
          <w:rFonts w:ascii="Times New Roman" w:hAnsi="Times New Roman"/>
          <w:sz w:val="28"/>
          <w:szCs w:val="28"/>
        </w:rPr>
        <w:t xml:space="preserve"> года </w:t>
      </w:r>
      <w:r w:rsidR="00AE25A8">
        <w:rPr>
          <w:rFonts w:ascii="Times New Roman" w:hAnsi="Times New Roman"/>
          <w:sz w:val="28"/>
          <w:szCs w:val="28"/>
        </w:rPr>
        <w:t>на 4,5 процентных пункта</w:t>
      </w:r>
      <w:r w:rsidR="008910B9">
        <w:rPr>
          <w:rFonts w:ascii="Times New Roman" w:hAnsi="Times New Roman"/>
          <w:sz w:val="28"/>
          <w:szCs w:val="28"/>
        </w:rPr>
        <w:t>, а в абсолютном выражении на 903 098,3 тыс. рублей (</w:t>
      </w:r>
      <w:r>
        <w:rPr>
          <w:rFonts w:ascii="Times New Roman" w:hAnsi="Times New Roman"/>
          <w:sz w:val="28"/>
          <w:szCs w:val="28"/>
        </w:rPr>
        <w:t xml:space="preserve">на </w:t>
      </w:r>
      <w:r w:rsidR="008910B9">
        <w:rPr>
          <w:rFonts w:ascii="Times New Roman" w:hAnsi="Times New Roman"/>
          <w:sz w:val="28"/>
          <w:szCs w:val="28"/>
        </w:rPr>
        <w:t>24,2%)</w:t>
      </w:r>
      <w:r>
        <w:rPr>
          <w:rFonts w:ascii="Times New Roman" w:hAnsi="Times New Roman"/>
          <w:sz w:val="28"/>
          <w:szCs w:val="28"/>
        </w:rPr>
        <w:t>;</w:t>
      </w:r>
    </w:p>
    <w:p w:rsidR="000F5941" w:rsidRDefault="000F5941" w:rsidP="000C0B89">
      <w:pPr>
        <w:spacing w:after="0" w:line="240" w:lineRule="auto"/>
        <w:ind w:firstLine="709"/>
        <w:jc w:val="both"/>
        <w:rPr>
          <w:rFonts w:ascii="Times New Roman" w:hAnsi="Times New Roman"/>
          <w:sz w:val="28"/>
          <w:szCs w:val="28"/>
        </w:rPr>
      </w:pPr>
      <w:r>
        <w:rPr>
          <w:rFonts w:ascii="Times New Roman" w:hAnsi="Times New Roman"/>
          <w:sz w:val="28"/>
          <w:szCs w:val="28"/>
        </w:rPr>
        <w:t>-</w:t>
      </w:r>
      <w:r w:rsidR="000C0B89">
        <w:rPr>
          <w:rFonts w:ascii="Times New Roman" w:hAnsi="Times New Roman"/>
          <w:sz w:val="28"/>
          <w:szCs w:val="28"/>
        </w:rPr>
        <w:t xml:space="preserve"> 24</w:t>
      </w:r>
      <w:r w:rsidR="00AE25A8">
        <w:rPr>
          <w:rFonts w:ascii="Times New Roman" w:hAnsi="Times New Roman"/>
          <w:sz w:val="28"/>
          <w:szCs w:val="28"/>
        </w:rPr>
        <w:t>0</w:t>
      </w:r>
      <w:r w:rsidR="000C0B89">
        <w:rPr>
          <w:rFonts w:ascii="Times New Roman" w:hAnsi="Times New Roman"/>
          <w:sz w:val="28"/>
          <w:szCs w:val="28"/>
        </w:rPr>
        <w:t xml:space="preserve"> «</w:t>
      </w:r>
      <w:r w:rsidR="000C0B89" w:rsidRPr="001B76A0">
        <w:rPr>
          <w:rFonts w:ascii="Times New Roman" w:hAnsi="Times New Roman"/>
          <w:sz w:val="28"/>
          <w:szCs w:val="28"/>
        </w:rPr>
        <w:t>Безвозмездные перечисления организациям</w:t>
      </w:r>
      <w:r w:rsidR="000C0B89">
        <w:rPr>
          <w:rFonts w:ascii="Times New Roman" w:hAnsi="Times New Roman"/>
          <w:sz w:val="28"/>
          <w:szCs w:val="28"/>
        </w:rPr>
        <w:t xml:space="preserve">» составили </w:t>
      </w:r>
      <w:r w:rsidR="00AE25A8">
        <w:rPr>
          <w:rFonts w:ascii="Times New Roman" w:hAnsi="Times New Roman"/>
          <w:sz w:val="28"/>
          <w:szCs w:val="28"/>
        </w:rPr>
        <w:t>18,1</w:t>
      </w:r>
      <w:r w:rsidR="000C0B89">
        <w:rPr>
          <w:rFonts w:ascii="Times New Roman" w:hAnsi="Times New Roman"/>
          <w:sz w:val="28"/>
          <w:szCs w:val="28"/>
        </w:rPr>
        <w:t>% (</w:t>
      </w:r>
      <w:r w:rsidR="00AE25A8">
        <w:rPr>
          <w:rFonts w:ascii="Times New Roman" w:hAnsi="Times New Roman"/>
          <w:sz w:val="28"/>
          <w:szCs w:val="28"/>
        </w:rPr>
        <w:t>1 219 090,8</w:t>
      </w:r>
      <w:r w:rsidR="000C0B89">
        <w:rPr>
          <w:rFonts w:ascii="Times New Roman" w:hAnsi="Times New Roman"/>
          <w:sz w:val="28"/>
          <w:szCs w:val="28"/>
        </w:rPr>
        <w:t xml:space="preserve"> тыс</w:t>
      </w:r>
      <w:r w:rsidR="00AE25A8">
        <w:rPr>
          <w:rFonts w:ascii="Times New Roman" w:hAnsi="Times New Roman"/>
          <w:sz w:val="28"/>
          <w:szCs w:val="28"/>
        </w:rPr>
        <w:t>. рублей) всех расходов раздела</w:t>
      </w:r>
      <w:r w:rsidR="008910B9">
        <w:rPr>
          <w:rFonts w:ascii="Times New Roman" w:hAnsi="Times New Roman"/>
          <w:sz w:val="28"/>
          <w:szCs w:val="28"/>
        </w:rPr>
        <w:t xml:space="preserve">. Относительно кассового исполнения  2012 года </w:t>
      </w:r>
      <w:r>
        <w:rPr>
          <w:rFonts w:ascii="Times New Roman" w:hAnsi="Times New Roman"/>
          <w:sz w:val="28"/>
          <w:szCs w:val="28"/>
        </w:rPr>
        <w:t xml:space="preserve"> данные </w:t>
      </w:r>
      <w:r w:rsidR="008910B9">
        <w:rPr>
          <w:rFonts w:ascii="Times New Roman" w:hAnsi="Times New Roman"/>
          <w:sz w:val="28"/>
          <w:szCs w:val="28"/>
        </w:rPr>
        <w:t>расходы возросли на 163 314,2 тыс. рублей, или на 15,5%.</w:t>
      </w:r>
      <w:r w:rsidR="000C0B89">
        <w:rPr>
          <w:rFonts w:ascii="Times New Roman" w:hAnsi="Times New Roman"/>
          <w:sz w:val="28"/>
          <w:szCs w:val="28"/>
        </w:rPr>
        <w:t xml:space="preserve">  </w:t>
      </w:r>
    </w:p>
    <w:p w:rsidR="000F5941" w:rsidRDefault="000F5941" w:rsidP="000C0B8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260123">
        <w:rPr>
          <w:rFonts w:ascii="Times New Roman" w:hAnsi="Times New Roman"/>
          <w:sz w:val="28"/>
          <w:szCs w:val="28"/>
        </w:rPr>
        <w:t xml:space="preserve">210 «Оплата труда и начисления на выплаты по оплате труда» </w:t>
      </w:r>
      <w:r>
        <w:rPr>
          <w:rFonts w:ascii="Times New Roman" w:hAnsi="Times New Roman"/>
          <w:sz w:val="28"/>
          <w:szCs w:val="28"/>
        </w:rPr>
        <w:t xml:space="preserve">доля расходов увеличилась с 5,5% (320 422,5 тыс. рублей) в 2012 году до 5,6% </w:t>
      </w:r>
      <w:r>
        <w:rPr>
          <w:rFonts w:ascii="Times New Roman" w:hAnsi="Times New Roman"/>
          <w:sz w:val="28"/>
          <w:szCs w:val="28"/>
        </w:rPr>
        <w:lastRenderedPageBreak/>
        <w:t>(380 672,5 тыс. рублей) в 2013 году. Кассовое исполнение относительно предыдущего периода возросло на 60 250,0 тыс. рублей (на 18,8%).</w:t>
      </w:r>
    </w:p>
    <w:p w:rsidR="000C0B89" w:rsidRDefault="00F5467C" w:rsidP="000C0B89">
      <w:pPr>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 xml:space="preserve">На </w:t>
      </w:r>
      <w:r w:rsidR="00125DDE">
        <w:rPr>
          <w:rFonts w:ascii="Times New Roman" w:eastAsia="TimesNewRomanPSMT" w:hAnsi="Times New Roman"/>
          <w:sz w:val="28"/>
          <w:szCs w:val="28"/>
        </w:rPr>
        <w:t xml:space="preserve">низком </w:t>
      </w:r>
      <w:r>
        <w:rPr>
          <w:rFonts w:ascii="Times New Roman" w:eastAsia="TimesNewRomanPSMT" w:hAnsi="Times New Roman"/>
          <w:sz w:val="28"/>
          <w:szCs w:val="28"/>
        </w:rPr>
        <w:t>уровне</w:t>
      </w:r>
      <w:r w:rsidR="000C0B89" w:rsidRPr="002C1393">
        <w:rPr>
          <w:rFonts w:ascii="Times New Roman" w:eastAsia="TimesNewRomanPSMT" w:hAnsi="Times New Roman"/>
          <w:sz w:val="28"/>
          <w:szCs w:val="28"/>
        </w:rPr>
        <w:t xml:space="preserve"> </w:t>
      </w:r>
      <w:r w:rsidR="00125DDE">
        <w:rPr>
          <w:rFonts w:ascii="Times New Roman" w:eastAsia="TimesNewRomanPSMT" w:hAnsi="Times New Roman"/>
          <w:sz w:val="28"/>
          <w:szCs w:val="28"/>
        </w:rPr>
        <w:t>(</w:t>
      </w:r>
      <w:r w:rsidR="002917B1">
        <w:rPr>
          <w:rFonts w:ascii="Times New Roman" w:eastAsia="TimesNewRomanPSMT" w:hAnsi="Times New Roman"/>
          <w:sz w:val="28"/>
          <w:szCs w:val="28"/>
        </w:rPr>
        <w:t>79,5% и 90,1% утвержденных бюджетных ассигнований</w:t>
      </w:r>
      <w:r w:rsidR="00125DDE">
        <w:rPr>
          <w:rFonts w:ascii="Times New Roman" w:eastAsia="TimesNewRomanPSMT" w:hAnsi="Times New Roman"/>
          <w:sz w:val="28"/>
          <w:szCs w:val="28"/>
        </w:rPr>
        <w:t>)</w:t>
      </w:r>
      <w:r w:rsidR="002917B1">
        <w:rPr>
          <w:rFonts w:ascii="Times New Roman" w:eastAsia="TimesNewRomanPSMT" w:hAnsi="Times New Roman"/>
          <w:sz w:val="28"/>
          <w:szCs w:val="28"/>
        </w:rPr>
        <w:t xml:space="preserve"> исполнены расходы</w:t>
      </w:r>
      <w:r w:rsidR="000C0B89" w:rsidRPr="002C1393">
        <w:rPr>
          <w:rFonts w:ascii="Times New Roman" w:eastAsia="TimesNewRomanPSMT" w:hAnsi="Times New Roman"/>
          <w:sz w:val="28"/>
          <w:szCs w:val="28"/>
        </w:rPr>
        <w:t xml:space="preserve"> по </w:t>
      </w:r>
      <w:r>
        <w:rPr>
          <w:rFonts w:ascii="Times New Roman" w:eastAsia="TimesNewRomanPSMT" w:hAnsi="Times New Roman"/>
          <w:sz w:val="28"/>
          <w:szCs w:val="28"/>
        </w:rPr>
        <w:t xml:space="preserve">двум </w:t>
      </w:r>
      <w:r w:rsidR="000C0B89" w:rsidRPr="002C1393">
        <w:rPr>
          <w:rFonts w:ascii="Times New Roman" w:eastAsia="TimesNewRomanPSMT" w:hAnsi="Times New Roman"/>
          <w:sz w:val="28"/>
          <w:szCs w:val="28"/>
        </w:rPr>
        <w:t>подразделам бюджетной классификации</w:t>
      </w:r>
      <w:r w:rsidR="000C0B89">
        <w:rPr>
          <w:rFonts w:ascii="Times New Roman" w:eastAsia="TimesNewRomanPSMT" w:hAnsi="Times New Roman"/>
          <w:sz w:val="28"/>
          <w:szCs w:val="28"/>
        </w:rPr>
        <w:t xml:space="preserve">: </w:t>
      </w:r>
      <w:r w:rsidR="002917B1">
        <w:rPr>
          <w:rFonts w:ascii="Times New Roman" w:eastAsia="TimesNewRomanPSMT" w:hAnsi="Times New Roman"/>
          <w:sz w:val="28"/>
          <w:szCs w:val="28"/>
        </w:rPr>
        <w:t>0701 «</w:t>
      </w:r>
      <w:r w:rsidR="002917B1" w:rsidRPr="00B97F37">
        <w:rPr>
          <w:rFonts w:ascii="Times New Roman" w:eastAsia="TimesNewRomanPSMT" w:hAnsi="Times New Roman"/>
          <w:sz w:val="28"/>
          <w:szCs w:val="28"/>
        </w:rPr>
        <w:t>Дошкольное образование</w:t>
      </w:r>
      <w:r w:rsidR="002917B1">
        <w:rPr>
          <w:rFonts w:ascii="Times New Roman" w:eastAsia="TimesNewRomanPSMT" w:hAnsi="Times New Roman"/>
          <w:sz w:val="28"/>
          <w:szCs w:val="28"/>
        </w:rPr>
        <w:t xml:space="preserve">» и </w:t>
      </w:r>
      <w:r w:rsidR="002917B1">
        <w:rPr>
          <w:rFonts w:ascii="Times New Roman" w:hAnsi="Times New Roman"/>
          <w:sz w:val="28"/>
          <w:szCs w:val="28"/>
        </w:rPr>
        <w:t>0709 «Другие вопросы в области образования» соответственно. Кассовое исполнение по другим подразделам сложилось от 97,7% до 99,0%.</w:t>
      </w:r>
    </w:p>
    <w:p w:rsidR="002917B1" w:rsidRDefault="002917B1" w:rsidP="00F5467C">
      <w:pPr>
        <w:spacing w:after="0" w:line="240" w:lineRule="auto"/>
        <w:ind w:firstLine="709"/>
        <w:jc w:val="both"/>
        <w:rPr>
          <w:rFonts w:ascii="Times New Roman" w:eastAsia="TimesNewRomanPSMT" w:hAnsi="Times New Roman"/>
          <w:sz w:val="28"/>
          <w:szCs w:val="28"/>
        </w:rPr>
      </w:pPr>
      <w:r>
        <w:rPr>
          <w:rFonts w:ascii="Times New Roman" w:eastAsia="TimesNewRomanPSMT" w:hAnsi="Times New Roman"/>
          <w:sz w:val="28"/>
          <w:szCs w:val="28"/>
        </w:rPr>
        <w:t xml:space="preserve">По подразделу </w:t>
      </w:r>
      <w:r w:rsidR="000C0B89">
        <w:rPr>
          <w:rFonts w:ascii="Times New Roman" w:eastAsia="TimesNewRomanPSMT" w:hAnsi="Times New Roman"/>
          <w:sz w:val="28"/>
          <w:szCs w:val="28"/>
        </w:rPr>
        <w:t>0701 «</w:t>
      </w:r>
      <w:r w:rsidR="000C0B89" w:rsidRPr="00B97F37">
        <w:rPr>
          <w:rFonts w:ascii="Times New Roman" w:eastAsia="TimesNewRomanPSMT" w:hAnsi="Times New Roman"/>
          <w:sz w:val="28"/>
          <w:szCs w:val="28"/>
        </w:rPr>
        <w:t>Дошкольное образование</w:t>
      </w:r>
      <w:r w:rsidR="000C0B89">
        <w:rPr>
          <w:rFonts w:ascii="Times New Roman" w:eastAsia="TimesNewRomanPSMT" w:hAnsi="Times New Roman"/>
          <w:sz w:val="28"/>
          <w:szCs w:val="28"/>
        </w:rPr>
        <w:t xml:space="preserve">» </w:t>
      </w:r>
      <w:r>
        <w:rPr>
          <w:rFonts w:ascii="Times New Roman" w:eastAsia="TimesNewRomanPSMT" w:hAnsi="Times New Roman"/>
          <w:sz w:val="28"/>
          <w:szCs w:val="28"/>
        </w:rPr>
        <w:t xml:space="preserve">расходные обязательства исполнены </w:t>
      </w:r>
      <w:r w:rsidR="000C0B89">
        <w:rPr>
          <w:rFonts w:ascii="Times New Roman" w:eastAsia="TimesNewRomanPSMT" w:hAnsi="Times New Roman"/>
          <w:sz w:val="28"/>
          <w:szCs w:val="28"/>
        </w:rPr>
        <w:t xml:space="preserve">в сумме </w:t>
      </w:r>
      <w:r w:rsidR="00F5467C">
        <w:rPr>
          <w:rFonts w:ascii="Times New Roman" w:eastAsia="TimesNewRomanPSMT" w:hAnsi="Times New Roman"/>
          <w:sz w:val="28"/>
          <w:szCs w:val="28"/>
        </w:rPr>
        <w:t>452 929,1</w:t>
      </w:r>
      <w:r w:rsidR="000C0B89">
        <w:rPr>
          <w:rFonts w:ascii="Times New Roman" w:eastAsia="TimesNewRomanPSMT" w:hAnsi="Times New Roman"/>
          <w:sz w:val="28"/>
          <w:szCs w:val="28"/>
        </w:rPr>
        <w:t xml:space="preserve"> тыс. рублей, </w:t>
      </w:r>
      <w:r w:rsidR="00F5467C">
        <w:rPr>
          <w:rFonts w:ascii="Times New Roman" w:eastAsia="TimesNewRomanPSMT" w:hAnsi="Times New Roman"/>
          <w:sz w:val="28"/>
          <w:szCs w:val="28"/>
        </w:rPr>
        <w:t>или 79,5% плана</w:t>
      </w:r>
      <w:r>
        <w:rPr>
          <w:rFonts w:ascii="Times New Roman" w:eastAsia="TimesNewRomanPSMT" w:hAnsi="Times New Roman"/>
          <w:sz w:val="28"/>
          <w:szCs w:val="28"/>
        </w:rPr>
        <w:t>.</w:t>
      </w:r>
    </w:p>
    <w:p w:rsidR="00CA16EE" w:rsidRDefault="002917B1" w:rsidP="00CA16EE">
      <w:pPr>
        <w:spacing w:after="0" w:line="240" w:lineRule="auto"/>
        <w:ind w:firstLine="709"/>
        <w:jc w:val="both"/>
        <w:rPr>
          <w:rFonts w:ascii="Times New Roman" w:hAnsi="Times New Roman"/>
          <w:sz w:val="28"/>
          <w:szCs w:val="28"/>
        </w:rPr>
      </w:pPr>
      <w:r>
        <w:rPr>
          <w:rFonts w:ascii="Times New Roman" w:eastAsia="TimesNewRomanPSMT" w:hAnsi="Times New Roman"/>
          <w:sz w:val="28"/>
          <w:szCs w:val="28"/>
        </w:rPr>
        <w:t xml:space="preserve">Основная доля расходов </w:t>
      </w:r>
      <w:r w:rsidR="00CA16EE">
        <w:rPr>
          <w:rFonts w:ascii="Times New Roman" w:eastAsia="TimesNewRomanPSMT" w:hAnsi="Times New Roman"/>
          <w:sz w:val="28"/>
          <w:szCs w:val="28"/>
        </w:rPr>
        <w:t xml:space="preserve">подраздела </w:t>
      </w:r>
      <w:r>
        <w:rPr>
          <w:rFonts w:ascii="Times New Roman" w:eastAsia="TimesNewRomanPSMT" w:hAnsi="Times New Roman"/>
          <w:sz w:val="28"/>
          <w:szCs w:val="28"/>
        </w:rPr>
        <w:t>(55,5%) обусловлена реализацией мероприятий по м</w:t>
      </w:r>
      <w:r w:rsidRPr="002917B1">
        <w:rPr>
          <w:rFonts w:ascii="Times New Roman" w:eastAsia="TimesNewRomanPSMT" w:hAnsi="Times New Roman"/>
          <w:sz w:val="28"/>
          <w:szCs w:val="28"/>
        </w:rPr>
        <w:t>одернизаци</w:t>
      </w:r>
      <w:r>
        <w:rPr>
          <w:rFonts w:ascii="Times New Roman" w:eastAsia="TimesNewRomanPSMT" w:hAnsi="Times New Roman"/>
          <w:sz w:val="28"/>
          <w:szCs w:val="28"/>
        </w:rPr>
        <w:t>и</w:t>
      </w:r>
      <w:r w:rsidRPr="002917B1">
        <w:rPr>
          <w:rFonts w:ascii="Times New Roman" w:eastAsia="TimesNewRomanPSMT" w:hAnsi="Times New Roman"/>
          <w:sz w:val="28"/>
          <w:szCs w:val="28"/>
        </w:rPr>
        <w:t xml:space="preserve"> региональных систем дошкольного образования</w:t>
      </w:r>
      <w:r>
        <w:rPr>
          <w:rFonts w:ascii="Times New Roman" w:eastAsia="TimesNewRomanPSMT" w:hAnsi="Times New Roman"/>
          <w:sz w:val="28"/>
          <w:szCs w:val="28"/>
        </w:rPr>
        <w:t xml:space="preserve"> в сумме 251 470,9 тыс. рублей, что составило 68,3% запланированных объемов.</w:t>
      </w:r>
      <w:r w:rsidR="00CA16EE">
        <w:rPr>
          <w:rFonts w:ascii="Times New Roman" w:eastAsia="TimesNewRomanPSMT" w:hAnsi="Times New Roman"/>
          <w:sz w:val="28"/>
          <w:szCs w:val="28"/>
        </w:rPr>
        <w:t xml:space="preserve"> </w:t>
      </w:r>
      <w:r w:rsidR="00F5467C">
        <w:rPr>
          <w:rFonts w:ascii="Times New Roman" w:hAnsi="Times New Roman"/>
          <w:sz w:val="28"/>
          <w:szCs w:val="28"/>
        </w:rPr>
        <w:t xml:space="preserve">В соответствии </w:t>
      </w:r>
      <w:r w:rsidR="00F5467C">
        <w:rPr>
          <w:rFonts w:ascii="Times New Roman" w:hAnsi="Times New Roman"/>
          <w:color w:val="000000"/>
          <w:sz w:val="28"/>
          <w:szCs w:val="28"/>
        </w:rPr>
        <w:t>с пояснениями к бюджетной отчетности Департамента строительства, транспорта и ЖКХ Орловской области н</w:t>
      </w:r>
      <w:r w:rsidR="00F5467C">
        <w:rPr>
          <w:rFonts w:ascii="Times New Roman" w:hAnsi="Times New Roman"/>
          <w:sz w:val="28"/>
          <w:szCs w:val="28"/>
        </w:rPr>
        <w:t xml:space="preserve">изкое исполнение </w:t>
      </w:r>
      <w:r w:rsidR="00CA16EE">
        <w:rPr>
          <w:rFonts w:ascii="Times New Roman" w:hAnsi="Times New Roman"/>
          <w:sz w:val="28"/>
          <w:szCs w:val="28"/>
        </w:rPr>
        <w:t xml:space="preserve">по данной статье расходов </w:t>
      </w:r>
      <w:r w:rsidR="00F5467C">
        <w:rPr>
          <w:rFonts w:ascii="Times New Roman" w:hAnsi="Times New Roman"/>
          <w:sz w:val="28"/>
          <w:szCs w:val="28"/>
        </w:rPr>
        <w:t xml:space="preserve">обусловлено </w:t>
      </w:r>
      <w:r w:rsidR="00F5467C" w:rsidRPr="00F50B09">
        <w:rPr>
          <w:rFonts w:ascii="Times New Roman" w:hAnsi="Times New Roman"/>
          <w:sz w:val="28"/>
          <w:szCs w:val="28"/>
        </w:rPr>
        <w:t>поздним</w:t>
      </w:r>
      <w:r w:rsidR="00F5467C">
        <w:rPr>
          <w:rFonts w:ascii="Times New Roman" w:hAnsi="Times New Roman"/>
          <w:sz w:val="28"/>
          <w:szCs w:val="28"/>
        </w:rPr>
        <w:t xml:space="preserve"> поступлением средств федерального бюджета (справка об изменении уведомления о бюджетных ассигнованиях от 15.07.2013 года № 458). </w:t>
      </w:r>
      <w:proofErr w:type="gramStart"/>
      <w:r w:rsidR="00F5467C">
        <w:rPr>
          <w:rFonts w:ascii="Times New Roman" w:hAnsi="Times New Roman"/>
          <w:sz w:val="28"/>
          <w:szCs w:val="28"/>
        </w:rPr>
        <w:t>В соответствии с межведомственной инвестиционной программой «</w:t>
      </w:r>
      <w:r w:rsidR="00F5467C" w:rsidRPr="00FF0FCB">
        <w:rPr>
          <w:rFonts w:ascii="Times New Roman" w:hAnsi="Times New Roman"/>
          <w:sz w:val="28"/>
          <w:szCs w:val="28"/>
        </w:rPr>
        <w:t>Развитие и укрепление социальной и инженерной инфраструктуры Орловской области на 2013 год»</w:t>
      </w:r>
      <w:r w:rsidR="00F5467C">
        <w:rPr>
          <w:rFonts w:ascii="Times New Roman" w:hAnsi="Times New Roman"/>
          <w:sz w:val="28"/>
          <w:szCs w:val="28"/>
        </w:rPr>
        <w:t xml:space="preserve"> в рамках данной целевой статьи запланировано строительство детских садов </w:t>
      </w:r>
      <w:r w:rsidR="00F5467C" w:rsidRPr="00BC3394">
        <w:rPr>
          <w:rFonts w:ascii="Times New Roman" w:hAnsi="Times New Roman"/>
          <w:sz w:val="28"/>
          <w:szCs w:val="28"/>
        </w:rPr>
        <w:t xml:space="preserve"> </w:t>
      </w:r>
      <w:r w:rsidR="00F5467C">
        <w:rPr>
          <w:rFonts w:ascii="Times New Roman" w:hAnsi="Times New Roman"/>
          <w:sz w:val="28"/>
          <w:szCs w:val="28"/>
        </w:rPr>
        <w:t xml:space="preserve">в </w:t>
      </w:r>
      <w:r w:rsidR="00F5467C" w:rsidRPr="00BC3394">
        <w:rPr>
          <w:rFonts w:ascii="Times New Roman" w:hAnsi="Times New Roman"/>
          <w:sz w:val="28"/>
          <w:szCs w:val="28"/>
        </w:rPr>
        <w:t>микрорайон</w:t>
      </w:r>
      <w:r w:rsidR="00F5467C">
        <w:rPr>
          <w:rFonts w:ascii="Times New Roman" w:hAnsi="Times New Roman"/>
          <w:sz w:val="28"/>
          <w:szCs w:val="28"/>
        </w:rPr>
        <w:t>ах</w:t>
      </w:r>
      <w:r w:rsidR="00F5467C" w:rsidRPr="00BC3394">
        <w:rPr>
          <w:rFonts w:ascii="Times New Roman" w:hAnsi="Times New Roman"/>
          <w:sz w:val="28"/>
          <w:szCs w:val="28"/>
        </w:rPr>
        <w:t xml:space="preserve">  «Зареченский» г. Орла</w:t>
      </w:r>
      <w:r w:rsidR="00F5467C">
        <w:rPr>
          <w:rFonts w:ascii="Times New Roman" w:hAnsi="Times New Roman"/>
          <w:sz w:val="28"/>
          <w:szCs w:val="28"/>
        </w:rPr>
        <w:t xml:space="preserve">, </w:t>
      </w:r>
      <w:proofErr w:type="spellStart"/>
      <w:r w:rsidR="00F5467C" w:rsidRPr="00BC3394">
        <w:rPr>
          <w:rFonts w:ascii="Times New Roman" w:hAnsi="Times New Roman"/>
          <w:sz w:val="28"/>
          <w:szCs w:val="28"/>
        </w:rPr>
        <w:t>Берлизево</w:t>
      </w:r>
      <w:proofErr w:type="spellEnd"/>
      <w:r w:rsidR="00F5467C" w:rsidRPr="00BC3394">
        <w:rPr>
          <w:rFonts w:ascii="Times New Roman" w:hAnsi="Times New Roman"/>
          <w:sz w:val="28"/>
          <w:szCs w:val="28"/>
        </w:rPr>
        <w:t xml:space="preserve"> п.г.т. Покровское Орловской области</w:t>
      </w:r>
      <w:r w:rsidR="00E649BE">
        <w:rPr>
          <w:rFonts w:ascii="Times New Roman" w:hAnsi="Times New Roman"/>
          <w:sz w:val="28"/>
          <w:szCs w:val="28"/>
        </w:rPr>
        <w:t>,</w:t>
      </w:r>
      <w:r w:rsidR="00F5467C">
        <w:rPr>
          <w:rFonts w:ascii="Times New Roman" w:hAnsi="Times New Roman"/>
          <w:sz w:val="28"/>
          <w:szCs w:val="28"/>
        </w:rPr>
        <w:t xml:space="preserve"> д</w:t>
      </w:r>
      <w:r w:rsidR="00F5467C" w:rsidRPr="00FF0FCB">
        <w:rPr>
          <w:rFonts w:ascii="Times New Roman" w:hAnsi="Times New Roman"/>
          <w:sz w:val="28"/>
          <w:szCs w:val="28"/>
        </w:rPr>
        <w:t>ополнительн</w:t>
      </w:r>
      <w:r w:rsidR="00F5467C">
        <w:rPr>
          <w:rFonts w:ascii="Times New Roman" w:hAnsi="Times New Roman"/>
          <w:sz w:val="28"/>
          <w:szCs w:val="28"/>
        </w:rPr>
        <w:t>ого</w:t>
      </w:r>
      <w:r w:rsidR="00F5467C" w:rsidRPr="00FF0FCB">
        <w:rPr>
          <w:rFonts w:ascii="Times New Roman" w:hAnsi="Times New Roman"/>
          <w:sz w:val="28"/>
          <w:szCs w:val="28"/>
        </w:rPr>
        <w:t xml:space="preserve"> корпус</w:t>
      </w:r>
      <w:r w:rsidR="00F5467C">
        <w:rPr>
          <w:rFonts w:ascii="Times New Roman" w:hAnsi="Times New Roman"/>
          <w:sz w:val="28"/>
          <w:szCs w:val="28"/>
        </w:rPr>
        <w:t>а</w:t>
      </w:r>
      <w:r w:rsidR="00F5467C" w:rsidRPr="00FF0FCB">
        <w:rPr>
          <w:rFonts w:ascii="Times New Roman" w:hAnsi="Times New Roman"/>
          <w:sz w:val="28"/>
          <w:szCs w:val="28"/>
        </w:rPr>
        <w:t xml:space="preserve"> на 110 мест МБДОУ «Детский сад № 12 комбинированного вида в г. Ливны Орловской области»</w:t>
      </w:r>
      <w:r w:rsidR="00E649BE">
        <w:rPr>
          <w:rFonts w:ascii="Times New Roman" w:hAnsi="Times New Roman"/>
          <w:sz w:val="28"/>
          <w:szCs w:val="28"/>
        </w:rPr>
        <w:t>, д</w:t>
      </w:r>
      <w:r w:rsidR="00E649BE" w:rsidRPr="00E649BE">
        <w:rPr>
          <w:rFonts w:ascii="Times New Roman" w:hAnsi="Times New Roman"/>
          <w:sz w:val="28"/>
          <w:szCs w:val="28"/>
        </w:rPr>
        <w:t>етск</w:t>
      </w:r>
      <w:r w:rsidR="00E649BE">
        <w:rPr>
          <w:rFonts w:ascii="Times New Roman" w:hAnsi="Times New Roman"/>
          <w:sz w:val="28"/>
          <w:szCs w:val="28"/>
        </w:rPr>
        <w:t>ого</w:t>
      </w:r>
      <w:r w:rsidR="00E649BE" w:rsidRPr="00E649BE">
        <w:rPr>
          <w:rFonts w:ascii="Times New Roman" w:hAnsi="Times New Roman"/>
          <w:sz w:val="28"/>
          <w:szCs w:val="28"/>
        </w:rPr>
        <w:t xml:space="preserve"> сад</w:t>
      </w:r>
      <w:r w:rsidR="00E649BE">
        <w:rPr>
          <w:rFonts w:ascii="Times New Roman" w:hAnsi="Times New Roman"/>
          <w:sz w:val="28"/>
          <w:szCs w:val="28"/>
        </w:rPr>
        <w:t>а</w:t>
      </w:r>
      <w:r w:rsidR="00E649BE" w:rsidRPr="00E649BE">
        <w:rPr>
          <w:rFonts w:ascii="Times New Roman" w:hAnsi="Times New Roman"/>
          <w:sz w:val="28"/>
          <w:szCs w:val="28"/>
        </w:rPr>
        <w:t xml:space="preserve"> на 95 мест</w:t>
      </w:r>
      <w:proofErr w:type="gramEnd"/>
      <w:r w:rsidR="00E649BE" w:rsidRPr="00E649BE">
        <w:rPr>
          <w:rFonts w:ascii="Times New Roman" w:hAnsi="Times New Roman"/>
          <w:sz w:val="28"/>
          <w:szCs w:val="28"/>
        </w:rPr>
        <w:t xml:space="preserve"> в п. Вятский Посад </w:t>
      </w:r>
      <w:proofErr w:type="spellStart"/>
      <w:r w:rsidR="00E649BE" w:rsidRPr="00E649BE">
        <w:rPr>
          <w:rFonts w:ascii="Times New Roman" w:hAnsi="Times New Roman"/>
          <w:sz w:val="28"/>
          <w:szCs w:val="28"/>
        </w:rPr>
        <w:t>Образцовского</w:t>
      </w:r>
      <w:proofErr w:type="spellEnd"/>
      <w:r w:rsidR="00E649BE" w:rsidRPr="00E649BE">
        <w:rPr>
          <w:rFonts w:ascii="Times New Roman" w:hAnsi="Times New Roman"/>
          <w:sz w:val="28"/>
          <w:szCs w:val="28"/>
        </w:rPr>
        <w:t xml:space="preserve"> сельского поселения Орловского района Орловской области</w:t>
      </w:r>
      <w:r w:rsidR="00CA16EE">
        <w:rPr>
          <w:rFonts w:ascii="Times New Roman" w:hAnsi="Times New Roman"/>
          <w:sz w:val="28"/>
          <w:szCs w:val="28"/>
        </w:rPr>
        <w:t>.</w:t>
      </w:r>
    </w:p>
    <w:p w:rsidR="00145D2B" w:rsidRDefault="00CA16EE" w:rsidP="007A1F7A">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w:t>
      </w:r>
      <w:r w:rsidRPr="00CA16EE">
        <w:rPr>
          <w:rFonts w:ascii="Times New Roman" w:hAnsi="Times New Roman"/>
          <w:sz w:val="28"/>
          <w:szCs w:val="28"/>
        </w:rPr>
        <w:t xml:space="preserve"> доведение средней заработной платы педагогических работников, реализующих программу дошкольного образования, до средней заработной платы в общем образовании Орловской области </w:t>
      </w:r>
      <w:r>
        <w:rPr>
          <w:rFonts w:ascii="Times New Roman" w:hAnsi="Times New Roman"/>
          <w:sz w:val="28"/>
          <w:szCs w:val="28"/>
        </w:rPr>
        <w:t>направлено из</w:t>
      </w:r>
      <w:r w:rsidRPr="00CA16EE">
        <w:rPr>
          <w:rFonts w:ascii="Times New Roman" w:hAnsi="Times New Roman"/>
          <w:sz w:val="28"/>
          <w:szCs w:val="28"/>
        </w:rPr>
        <w:t xml:space="preserve"> областного бюджета бюджетам муниципальных районов (городских округов)</w:t>
      </w:r>
      <w:r>
        <w:rPr>
          <w:rFonts w:ascii="Times New Roman" w:hAnsi="Times New Roman"/>
          <w:sz w:val="28"/>
          <w:szCs w:val="28"/>
        </w:rPr>
        <w:t xml:space="preserve"> 112 682,2 тыс. рублей, что составило 100,0% запланированных бюджетных назначений. В полном годовом объеме освоены ассигнования по целевой статье 1020102 «</w:t>
      </w:r>
      <w:r w:rsidRPr="00CA16EE">
        <w:rPr>
          <w:rFonts w:ascii="Times New Roman" w:hAnsi="Times New Roman"/>
          <w:sz w:val="28"/>
          <w:szCs w:val="28"/>
        </w:rPr>
        <w:t>Бюджетные инвестиции в объекты капитального строительства собственности муниципальных образований</w:t>
      </w:r>
      <w:r>
        <w:rPr>
          <w:rFonts w:ascii="Times New Roman" w:hAnsi="Times New Roman"/>
          <w:sz w:val="28"/>
          <w:szCs w:val="28"/>
        </w:rPr>
        <w:t>»</w:t>
      </w:r>
      <w:r w:rsidR="00654637">
        <w:rPr>
          <w:rFonts w:ascii="Times New Roman" w:hAnsi="Times New Roman"/>
          <w:sz w:val="28"/>
          <w:szCs w:val="28"/>
        </w:rPr>
        <w:t xml:space="preserve"> в сумме 87 060,0 тыс. рублей на с</w:t>
      </w:r>
      <w:r w:rsidR="00654637" w:rsidRPr="00654637">
        <w:rPr>
          <w:rFonts w:ascii="Times New Roman" w:hAnsi="Times New Roman"/>
          <w:sz w:val="28"/>
          <w:szCs w:val="28"/>
        </w:rPr>
        <w:t xml:space="preserve">троительство детского сада в микрорайоне Ботаника, </w:t>
      </w:r>
      <w:proofErr w:type="gramStart"/>
      <w:r w:rsidR="00654637" w:rsidRPr="00654637">
        <w:rPr>
          <w:rFonts w:ascii="Times New Roman" w:hAnsi="Times New Roman"/>
          <w:sz w:val="28"/>
          <w:szCs w:val="28"/>
        </w:rPr>
        <w:t>г</w:t>
      </w:r>
      <w:proofErr w:type="gramEnd"/>
      <w:r w:rsidR="00654637" w:rsidRPr="00654637">
        <w:rPr>
          <w:rFonts w:ascii="Times New Roman" w:hAnsi="Times New Roman"/>
          <w:sz w:val="28"/>
          <w:szCs w:val="28"/>
        </w:rPr>
        <w:t>. Орёл</w:t>
      </w:r>
      <w:r w:rsidR="00654637">
        <w:rPr>
          <w:rFonts w:ascii="Times New Roman" w:hAnsi="Times New Roman"/>
          <w:sz w:val="28"/>
          <w:szCs w:val="28"/>
        </w:rPr>
        <w:t xml:space="preserve">.                                                                                                                                                                                                                                                                                                                                                                                                                                                                                                                                                                                                                                                                                                                                                                                                                                                                                                                                                                                                                   </w:t>
      </w:r>
      <w:r w:rsidR="00654637">
        <w:rPr>
          <w:rFonts w:ascii="Times New Roman" w:hAnsi="Times New Roman"/>
          <w:sz w:val="28"/>
          <w:szCs w:val="28"/>
        </w:rPr>
        <w:tab/>
      </w:r>
      <w:r w:rsidRPr="00260123">
        <w:rPr>
          <w:rFonts w:ascii="Times New Roman" w:hAnsi="Times New Roman"/>
          <w:sz w:val="28"/>
          <w:szCs w:val="28"/>
        </w:rPr>
        <w:t xml:space="preserve">На подраздел  </w:t>
      </w:r>
      <w:r>
        <w:rPr>
          <w:rFonts w:ascii="Times New Roman" w:hAnsi="Times New Roman"/>
          <w:sz w:val="28"/>
          <w:szCs w:val="28"/>
        </w:rPr>
        <w:t xml:space="preserve">0702 </w:t>
      </w:r>
      <w:r w:rsidRPr="00260123">
        <w:rPr>
          <w:rFonts w:ascii="Times New Roman" w:hAnsi="Times New Roman"/>
          <w:sz w:val="28"/>
          <w:szCs w:val="28"/>
        </w:rPr>
        <w:t xml:space="preserve">«Общее образование» приходится </w:t>
      </w:r>
      <w:r>
        <w:rPr>
          <w:rFonts w:ascii="Times New Roman" w:hAnsi="Times New Roman"/>
          <w:sz w:val="28"/>
          <w:szCs w:val="28"/>
        </w:rPr>
        <w:t>7</w:t>
      </w:r>
      <w:r w:rsidR="00654637">
        <w:rPr>
          <w:rFonts w:ascii="Times New Roman" w:hAnsi="Times New Roman"/>
          <w:sz w:val="28"/>
          <w:szCs w:val="28"/>
        </w:rPr>
        <w:t>1,5</w:t>
      </w:r>
      <w:r w:rsidRPr="00260123">
        <w:rPr>
          <w:rFonts w:ascii="Times New Roman" w:hAnsi="Times New Roman"/>
          <w:sz w:val="28"/>
          <w:szCs w:val="28"/>
        </w:rPr>
        <w:t>% расходов по разделу, что состав</w:t>
      </w:r>
      <w:r>
        <w:rPr>
          <w:rFonts w:ascii="Times New Roman" w:hAnsi="Times New Roman"/>
          <w:sz w:val="28"/>
          <w:szCs w:val="28"/>
        </w:rPr>
        <w:t>ило</w:t>
      </w:r>
      <w:r w:rsidRPr="00260123">
        <w:rPr>
          <w:rFonts w:ascii="Times New Roman" w:hAnsi="Times New Roman"/>
          <w:sz w:val="28"/>
          <w:szCs w:val="28"/>
        </w:rPr>
        <w:t xml:space="preserve"> </w:t>
      </w:r>
      <w:r w:rsidR="00654637">
        <w:rPr>
          <w:rFonts w:ascii="Times New Roman" w:hAnsi="Times New Roman"/>
          <w:sz w:val="28"/>
          <w:szCs w:val="28"/>
        </w:rPr>
        <w:t xml:space="preserve">4 826 286,8 </w:t>
      </w:r>
      <w:r w:rsidRPr="00260123">
        <w:rPr>
          <w:rFonts w:ascii="Times New Roman" w:hAnsi="Times New Roman"/>
          <w:sz w:val="28"/>
          <w:szCs w:val="28"/>
        </w:rPr>
        <w:t xml:space="preserve">тыс. рублей, или </w:t>
      </w:r>
      <w:r w:rsidR="00654637">
        <w:rPr>
          <w:rFonts w:ascii="Times New Roman" w:hAnsi="Times New Roman"/>
          <w:sz w:val="28"/>
          <w:szCs w:val="28"/>
        </w:rPr>
        <w:t>99,0</w:t>
      </w:r>
      <w:r w:rsidRPr="00260123">
        <w:rPr>
          <w:rFonts w:ascii="Times New Roman" w:hAnsi="Times New Roman"/>
          <w:sz w:val="28"/>
          <w:szCs w:val="28"/>
        </w:rPr>
        <w:t xml:space="preserve">% утвержденных бюджетных назначений. </w:t>
      </w:r>
      <w:proofErr w:type="gramStart"/>
      <w:r w:rsidR="00654637">
        <w:rPr>
          <w:rFonts w:ascii="Times New Roman" w:hAnsi="Times New Roman"/>
          <w:sz w:val="28"/>
          <w:szCs w:val="28"/>
        </w:rPr>
        <w:t xml:space="preserve">В рамках подраздела </w:t>
      </w:r>
      <w:r w:rsidR="00422BE6">
        <w:rPr>
          <w:rFonts w:ascii="Times New Roman" w:hAnsi="Times New Roman"/>
          <w:sz w:val="28"/>
          <w:szCs w:val="28"/>
        </w:rPr>
        <w:t xml:space="preserve">в полном годовом объеме </w:t>
      </w:r>
      <w:r w:rsidR="00654637">
        <w:rPr>
          <w:rFonts w:ascii="Times New Roman" w:hAnsi="Times New Roman"/>
          <w:sz w:val="28"/>
          <w:szCs w:val="28"/>
        </w:rPr>
        <w:t xml:space="preserve">исполнены обязательства </w:t>
      </w:r>
      <w:r w:rsidR="00422BE6">
        <w:rPr>
          <w:rFonts w:ascii="Times New Roman" w:hAnsi="Times New Roman"/>
          <w:sz w:val="28"/>
          <w:szCs w:val="28"/>
        </w:rPr>
        <w:t>по ф</w:t>
      </w:r>
      <w:r w:rsidR="00422BE6" w:rsidRPr="00422BE6">
        <w:rPr>
          <w:rFonts w:ascii="Times New Roman" w:hAnsi="Times New Roman"/>
          <w:sz w:val="28"/>
          <w:szCs w:val="28"/>
        </w:rPr>
        <w:t>инансово</w:t>
      </w:r>
      <w:r w:rsidR="00422BE6">
        <w:rPr>
          <w:rFonts w:ascii="Times New Roman" w:hAnsi="Times New Roman"/>
          <w:sz w:val="28"/>
          <w:szCs w:val="28"/>
        </w:rPr>
        <w:t>му</w:t>
      </w:r>
      <w:r w:rsidR="00422BE6" w:rsidRPr="00422BE6">
        <w:rPr>
          <w:rFonts w:ascii="Times New Roman" w:hAnsi="Times New Roman"/>
          <w:sz w:val="28"/>
          <w:szCs w:val="28"/>
        </w:rPr>
        <w:t xml:space="preserve"> обеспечени</w:t>
      </w:r>
      <w:r w:rsidR="00422BE6">
        <w:rPr>
          <w:rFonts w:ascii="Times New Roman" w:hAnsi="Times New Roman"/>
          <w:sz w:val="28"/>
          <w:szCs w:val="28"/>
        </w:rPr>
        <w:t>ю</w:t>
      </w:r>
      <w:r w:rsidR="00422BE6" w:rsidRPr="00422BE6">
        <w:rPr>
          <w:rFonts w:ascii="Times New Roman" w:hAnsi="Times New Roman"/>
          <w:sz w:val="28"/>
          <w:szCs w:val="28"/>
        </w:rPr>
        <w:t xml:space="preserve"> образовательного процесса в муниципальных общеобразовательных организациях в части исполнения государственных полномочий Орловской области</w:t>
      </w:r>
      <w:r w:rsidR="00422BE6">
        <w:rPr>
          <w:rFonts w:ascii="Times New Roman" w:hAnsi="Times New Roman"/>
          <w:sz w:val="28"/>
          <w:szCs w:val="28"/>
        </w:rPr>
        <w:t xml:space="preserve"> в сумме</w:t>
      </w:r>
      <w:r w:rsidR="00125DDE">
        <w:rPr>
          <w:rFonts w:ascii="Times New Roman" w:hAnsi="Times New Roman"/>
          <w:sz w:val="28"/>
          <w:szCs w:val="28"/>
        </w:rPr>
        <w:t xml:space="preserve">       </w:t>
      </w:r>
      <w:r w:rsidR="00422BE6">
        <w:rPr>
          <w:rFonts w:ascii="Times New Roman" w:hAnsi="Times New Roman"/>
          <w:sz w:val="28"/>
          <w:szCs w:val="28"/>
        </w:rPr>
        <w:t xml:space="preserve"> </w:t>
      </w:r>
      <w:r w:rsidR="00422BE6" w:rsidRPr="00422BE6">
        <w:rPr>
          <w:rFonts w:ascii="Times New Roman" w:hAnsi="Times New Roman"/>
          <w:sz w:val="28"/>
          <w:szCs w:val="28"/>
        </w:rPr>
        <w:t>3</w:t>
      </w:r>
      <w:r w:rsidR="00422BE6">
        <w:rPr>
          <w:rFonts w:ascii="Times New Roman" w:hAnsi="Times New Roman"/>
          <w:sz w:val="28"/>
          <w:szCs w:val="28"/>
        </w:rPr>
        <w:t> </w:t>
      </w:r>
      <w:r w:rsidR="00422BE6" w:rsidRPr="00422BE6">
        <w:rPr>
          <w:rFonts w:ascii="Times New Roman" w:hAnsi="Times New Roman"/>
          <w:sz w:val="28"/>
          <w:szCs w:val="28"/>
        </w:rPr>
        <w:t>304</w:t>
      </w:r>
      <w:r w:rsidR="00422BE6">
        <w:rPr>
          <w:rFonts w:ascii="Times New Roman" w:hAnsi="Times New Roman"/>
          <w:sz w:val="28"/>
          <w:szCs w:val="28"/>
        </w:rPr>
        <w:t xml:space="preserve"> </w:t>
      </w:r>
      <w:r w:rsidR="00422BE6" w:rsidRPr="00422BE6">
        <w:rPr>
          <w:rFonts w:ascii="Times New Roman" w:hAnsi="Times New Roman"/>
          <w:sz w:val="28"/>
          <w:szCs w:val="28"/>
        </w:rPr>
        <w:t>935,1</w:t>
      </w:r>
      <w:r w:rsidR="00422BE6">
        <w:rPr>
          <w:rFonts w:ascii="Times New Roman" w:hAnsi="Times New Roman"/>
          <w:sz w:val="28"/>
          <w:szCs w:val="28"/>
        </w:rPr>
        <w:t xml:space="preserve"> тыс. рублей, </w:t>
      </w:r>
      <w:r w:rsidR="00145D2B">
        <w:rPr>
          <w:rFonts w:ascii="Times New Roman" w:hAnsi="Times New Roman"/>
          <w:sz w:val="28"/>
          <w:szCs w:val="28"/>
        </w:rPr>
        <w:t xml:space="preserve">по </w:t>
      </w:r>
      <w:r w:rsidR="00422BE6">
        <w:rPr>
          <w:rFonts w:ascii="Times New Roman" w:hAnsi="Times New Roman"/>
          <w:sz w:val="28"/>
          <w:szCs w:val="28"/>
        </w:rPr>
        <w:t>м</w:t>
      </w:r>
      <w:r w:rsidR="00422BE6" w:rsidRPr="00422BE6">
        <w:rPr>
          <w:rFonts w:ascii="Times New Roman" w:hAnsi="Times New Roman"/>
          <w:sz w:val="28"/>
          <w:szCs w:val="28"/>
        </w:rPr>
        <w:t>одернизаци</w:t>
      </w:r>
      <w:r w:rsidR="00145D2B">
        <w:rPr>
          <w:rFonts w:ascii="Times New Roman" w:hAnsi="Times New Roman"/>
          <w:sz w:val="28"/>
          <w:szCs w:val="28"/>
        </w:rPr>
        <w:t>и</w:t>
      </w:r>
      <w:r w:rsidR="00422BE6" w:rsidRPr="00422BE6">
        <w:rPr>
          <w:rFonts w:ascii="Times New Roman" w:hAnsi="Times New Roman"/>
          <w:sz w:val="28"/>
          <w:szCs w:val="28"/>
        </w:rPr>
        <w:t xml:space="preserve"> региональных систем общего образования</w:t>
      </w:r>
      <w:r w:rsidR="00422BE6">
        <w:rPr>
          <w:rFonts w:ascii="Times New Roman" w:hAnsi="Times New Roman"/>
          <w:sz w:val="28"/>
          <w:szCs w:val="28"/>
        </w:rPr>
        <w:t xml:space="preserve"> в сумме 266 736,3 тыс. рублей</w:t>
      </w:r>
      <w:r w:rsidR="00145D2B">
        <w:rPr>
          <w:rFonts w:ascii="Times New Roman" w:hAnsi="Times New Roman"/>
          <w:sz w:val="28"/>
          <w:szCs w:val="28"/>
        </w:rPr>
        <w:t>, на в</w:t>
      </w:r>
      <w:r w:rsidR="00145D2B" w:rsidRPr="00145D2B">
        <w:rPr>
          <w:rFonts w:ascii="Times New Roman" w:hAnsi="Times New Roman"/>
          <w:sz w:val="28"/>
          <w:szCs w:val="28"/>
        </w:rPr>
        <w:t xml:space="preserve">озмещение расходов бюджетов муниципальных образований на обеспечение питанием учащихся </w:t>
      </w:r>
      <w:r w:rsidR="00145D2B" w:rsidRPr="00145D2B">
        <w:rPr>
          <w:rFonts w:ascii="Times New Roman" w:hAnsi="Times New Roman"/>
          <w:sz w:val="28"/>
          <w:szCs w:val="28"/>
        </w:rPr>
        <w:lastRenderedPageBreak/>
        <w:t>муниципальных общеобразовательных организаций</w:t>
      </w:r>
      <w:r w:rsidR="00145D2B">
        <w:rPr>
          <w:rFonts w:ascii="Times New Roman" w:hAnsi="Times New Roman"/>
          <w:sz w:val="28"/>
          <w:szCs w:val="28"/>
        </w:rPr>
        <w:t xml:space="preserve"> в сумме </w:t>
      </w:r>
      <w:r w:rsidR="00145D2B" w:rsidRPr="00145D2B">
        <w:rPr>
          <w:rFonts w:ascii="Times New Roman" w:hAnsi="Times New Roman"/>
          <w:sz w:val="28"/>
          <w:szCs w:val="28"/>
        </w:rPr>
        <w:t>163</w:t>
      </w:r>
      <w:proofErr w:type="gramEnd"/>
      <w:r w:rsidR="00145D2B">
        <w:rPr>
          <w:rFonts w:ascii="Times New Roman" w:hAnsi="Times New Roman"/>
          <w:sz w:val="28"/>
          <w:szCs w:val="28"/>
        </w:rPr>
        <w:t xml:space="preserve"> </w:t>
      </w:r>
      <w:r w:rsidR="00145D2B" w:rsidRPr="00145D2B">
        <w:rPr>
          <w:rFonts w:ascii="Times New Roman" w:hAnsi="Times New Roman"/>
          <w:sz w:val="28"/>
          <w:szCs w:val="28"/>
        </w:rPr>
        <w:t>192,1</w:t>
      </w:r>
      <w:r w:rsidR="00145D2B">
        <w:rPr>
          <w:rFonts w:ascii="Times New Roman" w:hAnsi="Times New Roman"/>
          <w:sz w:val="28"/>
          <w:szCs w:val="28"/>
        </w:rPr>
        <w:t xml:space="preserve"> тыс. рублей</w:t>
      </w:r>
      <w:r w:rsidR="00422BE6">
        <w:rPr>
          <w:rFonts w:ascii="Times New Roman" w:hAnsi="Times New Roman"/>
          <w:sz w:val="28"/>
          <w:szCs w:val="28"/>
        </w:rPr>
        <w:t xml:space="preserve">. </w:t>
      </w:r>
    </w:p>
    <w:p w:rsidR="00145D2B" w:rsidRDefault="00422BE6" w:rsidP="00145D2B">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В рамках </w:t>
      </w:r>
      <w:r w:rsidR="00145D2B">
        <w:rPr>
          <w:rFonts w:ascii="Times New Roman" w:hAnsi="Times New Roman"/>
          <w:sz w:val="28"/>
          <w:szCs w:val="28"/>
        </w:rPr>
        <w:t>целевой статьи 1020102 «</w:t>
      </w:r>
      <w:r w:rsidR="00145D2B" w:rsidRPr="00CA16EE">
        <w:rPr>
          <w:rFonts w:ascii="Times New Roman" w:hAnsi="Times New Roman"/>
          <w:sz w:val="28"/>
          <w:szCs w:val="28"/>
        </w:rPr>
        <w:t>Бюджетные инвестиции в объекты капитального строительства собственности муниципальных образований</w:t>
      </w:r>
      <w:r w:rsidR="00145D2B">
        <w:rPr>
          <w:rFonts w:ascii="Times New Roman" w:hAnsi="Times New Roman"/>
          <w:sz w:val="28"/>
          <w:szCs w:val="28"/>
        </w:rPr>
        <w:t>»</w:t>
      </w:r>
      <w:r w:rsidR="00C24FD9">
        <w:rPr>
          <w:rFonts w:ascii="Times New Roman" w:hAnsi="Times New Roman"/>
          <w:sz w:val="28"/>
          <w:szCs w:val="28"/>
        </w:rPr>
        <w:t xml:space="preserve"> и межведомственной инвестиционной программой «</w:t>
      </w:r>
      <w:r w:rsidR="00C24FD9" w:rsidRPr="00FF0FCB">
        <w:rPr>
          <w:rFonts w:ascii="Times New Roman" w:hAnsi="Times New Roman"/>
          <w:sz w:val="28"/>
          <w:szCs w:val="28"/>
        </w:rPr>
        <w:t>Развитие и укрепление социальной и инженерной инфраструктуры Орловской области на 2013 год»</w:t>
      </w:r>
      <w:r w:rsidR="00C24FD9">
        <w:rPr>
          <w:rFonts w:ascii="Times New Roman" w:hAnsi="Times New Roman"/>
          <w:sz w:val="28"/>
          <w:szCs w:val="28"/>
        </w:rPr>
        <w:t xml:space="preserve"> </w:t>
      </w:r>
      <w:r w:rsidR="00145D2B">
        <w:rPr>
          <w:rFonts w:ascii="Times New Roman" w:hAnsi="Times New Roman"/>
          <w:sz w:val="28"/>
          <w:szCs w:val="28"/>
        </w:rPr>
        <w:t xml:space="preserve"> бюджетные средства в сумме 344 570,7 тыс. рублей (90,5% плана) направлены на с</w:t>
      </w:r>
      <w:r w:rsidR="00145D2B" w:rsidRPr="00422BE6">
        <w:rPr>
          <w:rFonts w:ascii="Times New Roman" w:hAnsi="Times New Roman"/>
          <w:sz w:val="28"/>
          <w:szCs w:val="28"/>
        </w:rPr>
        <w:t>троительство средней общеобра</w:t>
      </w:r>
      <w:r w:rsidR="00145D2B">
        <w:rPr>
          <w:rFonts w:ascii="Times New Roman" w:hAnsi="Times New Roman"/>
          <w:sz w:val="28"/>
          <w:szCs w:val="28"/>
        </w:rPr>
        <w:t xml:space="preserve">зовательной школы по </w:t>
      </w:r>
      <w:r w:rsidR="00145D2B" w:rsidRPr="00422BE6">
        <w:rPr>
          <w:rFonts w:ascii="Times New Roman" w:hAnsi="Times New Roman"/>
          <w:sz w:val="28"/>
          <w:szCs w:val="28"/>
        </w:rPr>
        <w:t xml:space="preserve">ул. </w:t>
      </w:r>
      <w:proofErr w:type="spellStart"/>
      <w:r w:rsidR="00145D2B" w:rsidRPr="00422BE6">
        <w:rPr>
          <w:rFonts w:ascii="Times New Roman" w:hAnsi="Times New Roman"/>
          <w:sz w:val="28"/>
          <w:szCs w:val="28"/>
        </w:rPr>
        <w:t>Картукова</w:t>
      </w:r>
      <w:proofErr w:type="spellEnd"/>
      <w:r w:rsidR="00145D2B">
        <w:rPr>
          <w:rFonts w:ascii="Times New Roman" w:hAnsi="Times New Roman"/>
          <w:sz w:val="28"/>
          <w:szCs w:val="28"/>
        </w:rPr>
        <w:t xml:space="preserve">, </w:t>
      </w:r>
      <w:r w:rsidR="00145D2B" w:rsidRPr="00422BE6">
        <w:rPr>
          <w:rFonts w:ascii="Times New Roman" w:hAnsi="Times New Roman"/>
          <w:sz w:val="28"/>
          <w:szCs w:val="28"/>
        </w:rPr>
        <w:t>школы в микрорайоне Ботаника</w:t>
      </w:r>
      <w:r w:rsidR="00145D2B">
        <w:rPr>
          <w:rFonts w:ascii="Times New Roman" w:hAnsi="Times New Roman"/>
          <w:sz w:val="28"/>
          <w:szCs w:val="28"/>
        </w:rPr>
        <w:t xml:space="preserve">,  </w:t>
      </w:r>
      <w:r w:rsidR="00145D2B" w:rsidRPr="00422BE6">
        <w:rPr>
          <w:rFonts w:ascii="Times New Roman" w:hAnsi="Times New Roman"/>
          <w:sz w:val="28"/>
          <w:szCs w:val="28"/>
        </w:rPr>
        <w:t xml:space="preserve">хореографической школы, </w:t>
      </w:r>
      <w:r w:rsidR="00145D2B">
        <w:rPr>
          <w:rFonts w:ascii="Times New Roman" w:hAnsi="Times New Roman"/>
          <w:sz w:val="28"/>
          <w:szCs w:val="28"/>
        </w:rPr>
        <w:t xml:space="preserve">на </w:t>
      </w:r>
      <w:r w:rsidR="00145D2B" w:rsidRPr="00422BE6">
        <w:rPr>
          <w:rFonts w:ascii="Times New Roman" w:hAnsi="Times New Roman"/>
          <w:sz w:val="28"/>
          <w:szCs w:val="28"/>
        </w:rPr>
        <w:t xml:space="preserve">  </w:t>
      </w:r>
      <w:r w:rsidR="00145D2B">
        <w:rPr>
          <w:rFonts w:ascii="Times New Roman" w:hAnsi="Times New Roman"/>
          <w:sz w:val="28"/>
          <w:szCs w:val="28"/>
        </w:rPr>
        <w:t>р</w:t>
      </w:r>
      <w:r w:rsidR="00145D2B" w:rsidRPr="00422BE6">
        <w:rPr>
          <w:rFonts w:ascii="Times New Roman" w:hAnsi="Times New Roman"/>
          <w:sz w:val="28"/>
          <w:szCs w:val="28"/>
        </w:rPr>
        <w:t>еконструкци</w:t>
      </w:r>
      <w:r w:rsidR="00145D2B">
        <w:rPr>
          <w:rFonts w:ascii="Times New Roman" w:hAnsi="Times New Roman"/>
          <w:sz w:val="28"/>
          <w:szCs w:val="28"/>
        </w:rPr>
        <w:t>ю</w:t>
      </w:r>
      <w:r w:rsidR="00145D2B" w:rsidRPr="00422BE6">
        <w:rPr>
          <w:rFonts w:ascii="Times New Roman" w:hAnsi="Times New Roman"/>
          <w:sz w:val="28"/>
          <w:szCs w:val="28"/>
        </w:rPr>
        <w:t xml:space="preserve"> МОУ «Средняя общеобразовательная</w:t>
      </w:r>
      <w:proofErr w:type="gramEnd"/>
      <w:r w:rsidR="00145D2B" w:rsidRPr="00422BE6">
        <w:rPr>
          <w:rFonts w:ascii="Times New Roman" w:hAnsi="Times New Roman"/>
          <w:sz w:val="28"/>
          <w:szCs w:val="28"/>
        </w:rPr>
        <w:t xml:space="preserve"> школа № 23 с углубленным изучением английского языка» по ул. </w:t>
      </w:r>
      <w:proofErr w:type="spellStart"/>
      <w:r w:rsidR="00145D2B" w:rsidRPr="00422BE6">
        <w:rPr>
          <w:rFonts w:ascii="Times New Roman" w:hAnsi="Times New Roman"/>
          <w:sz w:val="28"/>
          <w:szCs w:val="28"/>
        </w:rPr>
        <w:t>Панчука</w:t>
      </w:r>
      <w:proofErr w:type="spellEnd"/>
      <w:r w:rsidR="00145D2B" w:rsidRPr="00422BE6">
        <w:rPr>
          <w:rFonts w:ascii="Times New Roman" w:hAnsi="Times New Roman"/>
          <w:sz w:val="28"/>
          <w:szCs w:val="28"/>
        </w:rPr>
        <w:t xml:space="preserve">, 4 в </w:t>
      </w:r>
      <w:proofErr w:type="gramStart"/>
      <w:r w:rsidR="00145D2B" w:rsidRPr="00422BE6">
        <w:rPr>
          <w:rFonts w:ascii="Times New Roman" w:hAnsi="Times New Roman"/>
          <w:sz w:val="28"/>
          <w:szCs w:val="28"/>
        </w:rPr>
        <w:t>г</w:t>
      </w:r>
      <w:proofErr w:type="gramEnd"/>
      <w:r w:rsidR="00145D2B" w:rsidRPr="00422BE6">
        <w:rPr>
          <w:rFonts w:ascii="Times New Roman" w:hAnsi="Times New Roman"/>
          <w:sz w:val="28"/>
          <w:szCs w:val="28"/>
        </w:rPr>
        <w:t>. Орле</w:t>
      </w:r>
      <w:r w:rsidR="00145D2B">
        <w:rPr>
          <w:rFonts w:ascii="Times New Roman" w:hAnsi="Times New Roman"/>
          <w:sz w:val="28"/>
          <w:szCs w:val="28"/>
        </w:rPr>
        <w:t>.</w:t>
      </w:r>
    </w:p>
    <w:p w:rsidR="00D86454" w:rsidRDefault="00CA16EE" w:rsidP="00CA16EE">
      <w:pPr>
        <w:spacing w:after="0" w:line="240" w:lineRule="auto"/>
        <w:ind w:firstLine="709"/>
        <w:jc w:val="both"/>
        <w:rPr>
          <w:rFonts w:ascii="Times New Roman" w:hAnsi="Times New Roman"/>
          <w:sz w:val="28"/>
          <w:szCs w:val="28"/>
        </w:rPr>
      </w:pPr>
      <w:r>
        <w:rPr>
          <w:rFonts w:ascii="Times New Roman" w:hAnsi="Times New Roman"/>
          <w:sz w:val="28"/>
          <w:szCs w:val="28"/>
        </w:rPr>
        <w:t>Н</w:t>
      </w:r>
      <w:r w:rsidRPr="00260123">
        <w:rPr>
          <w:rFonts w:ascii="Times New Roman" w:hAnsi="Times New Roman"/>
          <w:sz w:val="28"/>
          <w:szCs w:val="28"/>
        </w:rPr>
        <w:t>а обеспечение деятельности</w:t>
      </w:r>
      <w:r>
        <w:rPr>
          <w:rFonts w:ascii="Times New Roman" w:hAnsi="Times New Roman"/>
          <w:sz w:val="28"/>
          <w:szCs w:val="28"/>
        </w:rPr>
        <w:t xml:space="preserve"> </w:t>
      </w:r>
      <w:r w:rsidRPr="00260123">
        <w:rPr>
          <w:rFonts w:ascii="Times New Roman" w:hAnsi="Times New Roman"/>
          <w:sz w:val="28"/>
          <w:szCs w:val="28"/>
        </w:rPr>
        <w:t>подведомственн</w:t>
      </w:r>
      <w:r w:rsidR="00145D2B">
        <w:rPr>
          <w:rFonts w:ascii="Times New Roman" w:hAnsi="Times New Roman"/>
          <w:sz w:val="28"/>
          <w:szCs w:val="28"/>
        </w:rPr>
        <w:t xml:space="preserve">ой сети: </w:t>
      </w:r>
      <w:r w:rsidR="00D86454">
        <w:rPr>
          <w:rFonts w:ascii="Times New Roman" w:hAnsi="Times New Roman"/>
          <w:sz w:val="28"/>
          <w:szCs w:val="28"/>
        </w:rPr>
        <w:t>ш</w:t>
      </w:r>
      <w:r w:rsidR="00145D2B" w:rsidRPr="00145D2B">
        <w:rPr>
          <w:rFonts w:ascii="Times New Roman" w:hAnsi="Times New Roman"/>
          <w:sz w:val="28"/>
          <w:szCs w:val="28"/>
        </w:rPr>
        <w:t>кол - детски</w:t>
      </w:r>
      <w:r w:rsidR="00D86454">
        <w:rPr>
          <w:rFonts w:ascii="Times New Roman" w:hAnsi="Times New Roman"/>
          <w:sz w:val="28"/>
          <w:szCs w:val="28"/>
        </w:rPr>
        <w:t>х</w:t>
      </w:r>
      <w:r w:rsidR="00145D2B" w:rsidRPr="00145D2B">
        <w:rPr>
          <w:rFonts w:ascii="Times New Roman" w:hAnsi="Times New Roman"/>
          <w:sz w:val="28"/>
          <w:szCs w:val="28"/>
        </w:rPr>
        <w:t xml:space="preserve"> сад</w:t>
      </w:r>
      <w:r w:rsidR="00D86454">
        <w:rPr>
          <w:rFonts w:ascii="Times New Roman" w:hAnsi="Times New Roman"/>
          <w:sz w:val="28"/>
          <w:szCs w:val="28"/>
        </w:rPr>
        <w:t>ов</w:t>
      </w:r>
      <w:r w:rsidR="00145D2B" w:rsidRPr="00145D2B">
        <w:rPr>
          <w:rFonts w:ascii="Times New Roman" w:hAnsi="Times New Roman"/>
          <w:sz w:val="28"/>
          <w:szCs w:val="28"/>
        </w:rPr>
        <w:t>, школ начальны</w:t>
      </w:r>
      <w:r w:rsidR="00D86454">
        <w:rPr>
          <w:rFonts w:ascii="Times New Roman" w:hAnsi="Times New Roman"/>
          <w:sz w:val="28"/>
          <w:szCs w:val="28"/>
        </w:rPr>
        <w:t>х</w:t>
      </w:r>
      <w:r w:rsidR="00145D2B" w:rsidRPr="00145D2B">
        <w:rPr>
          <w:rFonts w:ascii="Times New Roman" w:hAnsi="Times New Roman"/>
          <w:sz w:val="28"/>
          <w:szCs w:val="28"/>
        </w:rPr>
        <w:t>, неполны</w:t>
      </w:r>
      <w:r w:rsidR="00D86454">
        <w:rPr>
          <w:rFonts w:ascii="Times New Roman" w:hAnsi="Times New Roman"/>
          <w:sz w:val="28"/>
          <w:szCs w:val="28"/>
        </w:rPr>
        <w:t>х</w:t>
      </w:r>
      <w:r w:rsidR="00145D2B" w:rsidRPr="00145D2B">
        <w:rPr>
          <w:rFonts w:ascii="Times New Roman" w:hAnsi="Times New Roman"/>
          <w:sz w:val="28"/>
          <w:szCs w:val="28"/>
        </w:rPr>
        <w:t xml:space="preserve"> средни</w:t>
      </w:r>
      <w:r w:rsidR="00D86454">
        <w:rPr>
          <w:rFonts w:ascii="Times New Roman" w:hAnsi="Times New Roman"/>
          <w:sz w:val="28"/>
          <w:szCs w:val="28"/>
        </w:rPr>
        <w:t>х,</w:t>
      </w:r>
      <w:r w:rsidR="00145D2B" w:rsidRPr="00145D2B">
        <w:rPr>
          <w:rFonts w:ascii="Times New Roman" w:hAnsi="Times New Roman"/>
          <w:sz w:val="28"/>
          <w:szCs w:val="28"/>
        </w:rPr>
        <w:t xml:space="preserve"> </w:t>
      </w:r>
      <w:r w:rsidR="00D86454">
        <w:rPr>
          <w:rFonts w:ascii="Times New Roman" w:hAnsi="Times New Roman"/>
          <w:sz w:val="28"/>
          <w:szCs w:val="28"/>
        </w:rPr>
        <w:t>ш</w:t>
      </w:r>
      <w:r w:rsidR="00D86454" w:rsidRPr="00D86454">
        <w:rPr>
          <w:rFonts w:ascii="Times New Roman" w:hAnsi="Times New Roman"/>
          <w:sz w:val="28"/>
          <w:szCs w:val="28"/>
        </w:rPr>
        <w:t>кол-интернат</w:t>
      </w:r>
      <w:r w:rsidR="00D86454">
        <w:rPr>
          <w:rFonts w:ascii="Times New Roman" w:hAnsi="Times New Roman"/>
          <w:sz w:val="28"/>
          <w:szCs w:val="28"/>
        </w:rPr>
        <w:t>ов, у</w:t>
      </w:r>
      <w:r w:rsidR="00D86454" w:rsidRPr="00D86454">
        <w:rPr>
          <w:rFonts w:ascii="Times New Roman" w:hAnsi="Times New Roman"/>
          <w:sz w:val="28"/>
          <w:szCs w:val="28"/>
        </w:rPr>
        <w:t>чреждени</w:t>
      </w:r>
      <w:r w:rsidR="00D86454">
        <w:rPr>
          <w:rFonts w:ascii="Times New Roman" w:hAnsi="Times New Roman"/>
          <w:sz w:val="28"/>
          <w:szCs w:val="28"/>
        </w:rPr>
        <w:t>й</w:t>
      </w:r>
      <w:r w:rsidR="00D86454" w:rsidRPr="00D86454">
        <w:rPr>
          <w:rFonts w:ascii="Times New Roman" w:hAnsi="Times New Roman"/>
          <w:sz w:val="28"/>
          <w:szCs w:val="28"/>
        </w:rPr>
        <w:t xml:space="preserve"> по внешкольной работе с детьми</w:t>
      </w:r>
      <w:r w:rsidR="00D86454">
        <w:rPr>
          <w:rFonts w:ascii="Times New Roman" w:hAnsi="Times New Roman"/>
          <w:sz w:val="28"/>
          <w:szCs w:val="28"/>
        </w:rPr>
        <w:t>, д</w:t>
      </w:r>
      <w:r w:rsidR="00D86454" w:rsidRPr="00D86454">
        <w:rPr>
          <w:rFonts w:ascii="Times New Roman" w:hAnsi="Times New Roman"/>
          <w:sz w:val="28"/>
          <w:szCs w:val="28"/>
        </w:rPr>
        <w:t>етски</w:t>
      </w:r>
      <w:r w:rsidR="00D86454">
        <w:rPr>
          <w:rFonts w:ascii="Times New Roman" w:hAnsi="Times New Roman"/>
          <w:sz w:val="28"/>
          <w:szCs w:val="28"/>
        </w:rPr>
        <w:t>х</w:t>
      </w:r>
      <w:r w:rsidR="00D86454" w:rsidRPr="00D86454">
        <w:rPr>
          <w:rFonts w:ascii="Times New Roman" w:hAnsi="Times New Roman"/>
          <w:sz w:val="28"/>
          <w:szCs w:val="28"/>
        </w:rPr>
        <w:t xml:space="preserve"> дом</w:t>
      </w:r>
      <w:r w:rsidR="00D86454">
        <w:rPr>
          <w:rFonts w:ascii="Times New Roman" w:hAnsi="Times New Roman"/>
          <w:sz w:val="28"/>
          <w:szCs w:val="28"/>
        </w:rPr>
        <w:t>ов</w:t>
      </w:r>
      <w:r w:rsidRPr="00260123">
        <w:rPr>
          <w:rFonts w:ascii="Times New Roman" w:hAnsi="Times New Roman"/>
          <w:sz w:val="28"/>
          <w:szCs w:val="28"/>
        </w:rPr>
        <w:t xml:space="preserve"> </w:t>
      </w:r>
      <w:r>
        <w:rPr>
          <w:rFonts w:ascii="Times New Roman" w:hAnsi="Times New Roman"/>
          <w:sz w:val="28"/>
          <w:szCs w:val="28"/>
        </w:rPr>
        <w:t xml:space="preserve">направлено </w:t>
      </w:r>
      <w:r w:rsidR="00D86454">
        <w:rPr>
          <w:rFonts w:ascii="Times New Roman" w:hAnsi="Times New Roman"/>
          <w:sz w:val="28"/>
          <w:szCs w:val="28"/>
        </w:rPr>
        <w:t>639 832,5</w:t>
      </w:r>
      <w:r>
        <w:rPr>
          <w:rFonts w:ascii="Times New Roman" w:hAnsi="Times New Roman"/>
          <w:sz w:val="28"/>
          <w:szCs w:val="28"/>
        </w:rPr>
        <w:t xml:space="preserve"> </w:t>
      </w:r>
      <w:r w:rsidRPr="00260123">
        <w:rPr>
          <w:rFonts w:ascii="Times New Roman" w:hAnsi="Times New Roman"/>
          <w:sz w:val="28"/>
          <w:szCs w:val="28"/>
        </w:rPr>
        <w:t xml:space="preserve">тыс. рублей, </w:t>
      </w:r>
      <w:r>
        <w:rPr>
          <w:rFonts w:ascii="Times New Roman" w:hAnsi="Times New Roman"/>
          <w:sz w:val="28"/>
          <w:szCs w:val="28"/>
        </w:rPr>
        <w:t xml:space="preserve">что соответствует </w:t>
      </w:r>
      <w:r w:rsidR="00D86454">
        <w:rPr>
          <w:rFonts w:ascii="Times New Roman" w:hAnsi="Times New Roman"/>
          <w:sz w:val="28"/>
          <w:szCs w:val="28"/>
        </w:rPr>
        <w:t>98,5</w:t>
      </w:r>
      <w:r w:rsidRPr="00260123">
        <w:rPr>
          <w:rFonts w:ascii="Times New Roman" w:hAnsi="Times New Roman"/>
          <w:sz w:val="28"/>
          <w:szCs w:val="28"/>
        </w:rPr>
        <w:t>%</w:t>
      </w:r>
      <w:r>
        <w:rPr>
          <w:rFonts w:ascii="Times New Roman" w:hAnsi="Times New Roman"/>
          <w:sz w:val="28"/>
          <w:szCs w:val="28"/>
        </w:rPr>
        <w:t xml:space="preserve"> запланированных объемов</w:t>
      </w:r>
      <w:r w:rsidR="00D86454">
        <w:rPr>
          <w:rFonts w:ascii="Times New Roman" w:hAnsi="Times New Roman"/>
          <w:sz w:val="28"/>
          <w:szCs w:val="28"/>
        </w:rPr>
        <w:t>.</w:t>
      </w:r>
    </w:p>
    <w:p w:rsidR="0072153F" w:rsidRDefault="00D86454" w:rsidP="00D86454">
      <w:pPr>
        <w:autoSpaceDE w:val="0"/>
        <w:autoSpaceDN w:val="0"/>
        <w:adjustRightInd w:val="0"/>
        <w:spacing w:after="0" w:line="240" w:lineRule="auto"/>
        <w:ind w:firstLine="708"/>
        <w:jc w:val="both"/>
        <w:rPr>
          <w:rFonts w:ascii="Times New Roman" w:eastAsia="TimesNewRomanPSMT" w:hAnsi="Times New Roman"/>
          <w:sz w:val="28"/>
          <w:szCs w:val="28"/>
        </w:rPr>
      </w:pPr>
      <w:r w:rsidRPr="00163E38">
        <w:rPr>
          <w:rFonts w:ascii="Times New Roman" w:eastAsia="TimesNewRomanPSMT" w:hAnsi="Times New Roman"/>
          <w:sz w:val="28"/>
          <w:szCs w:val="28"/>
        </w:rPr>
        <w:t>По подразделам   0703 «Начальное профессиональное образование»</w:t>
      </w:r>
      <w:r w:rsidR="00163E38" w:rsidRPr="00163E38">
        <w:rPr>
          <w:rFonts w:ascii="Times New Roman" w:eastAsia="TimesNewRomanPSMT" w:hAnsi="Times New Roman"/>
          <w:sz w:val="28"/>
          <w:szCs w:val="28"/>
        </w:rPr>
        <w:t xml:space="preserve"> и</w:t>
      </w:r>
      <w:r>
        <w:rPr>
          <w:rFonts w:ascii="Times New Roman" w:eastAsia="TimesNewRomanPSMT" w:hAnsi="Times New Roman"/>
          <w:sz w:val="28"/>
          <w:szCs w:val="28"/>
        </w:rPr>
        <w:t xml:space="preserve"> 0704 «Среднее профессиональное образование»</w:t>
      </w:r>
      <w:r w:rsidR="00163E38" w:rsidRPr="00163E38">
        <w:rPr>
          <w:rFonts w:ascii="Times New Roman" w:eastAsia="TimesNewRomanPSMT" w:hAnsi="Times New Roman"/>
          <w:sz w:val="28"/>
          <w:szCs w:val="28"/>
        </w:rPr>
        <w:t xml:space="preserve"> </w:t>
      </w:r>
      <w:r w:rsidR="00163E38">
        <w:rPr>
          <w:rFonts w:ascii="Times New Roman" w:eastAsia="TimesNewRomanPSMT" w:hAnsi="Times New Roman"/>
          <w:sz w:val="28"/>
          <w:szCs w:val="28"/>
        </w:rPr>
        <w:t xml:space="preserve">кассовое исполнение сложилось в суммах 114 982,2 тыс. рублей (98,8% плана) и 759 310,9 тыс. рублей (97,7% плана) соответственно. На обеспечение деятельности учреждений начального и среднего профессионального образования направлено в целом 817 178,1 тыс. рублей, на реализацию </w:t>
      </w:r>
      <w:r w:rsidR="00163E38" w:rsidRPr="00163E38">
        <w:rPr>
          <w:rFonts w:ascii="Times New Roman" w:eastAsia="TimesNewRomanPSMT" w:hAnsi="Times New Roman"/>
          <w:sz w:val="28"/>
          <w:szCs w:val="28"/>
        </w:rPr>
        <w:t>Закон</w:t>
      </w:r>
      <w:r w:rsidR="00163E38">
        <w:rPr>
          <w:rFonts w:ascii="Times New Roman" w:eastAsia="TimesNewRomanPSMT" w:hAnsi="Times New Roman"/>
          <w:sz w:val="28"/>
          <w:szCs w:val="28"/>
        </w:rPr>
        <w:t>а</w:t>
      </w:r>
      <w:r w:rsidR="00163E38" w:rsidRPr="00163E38">
        <w:rPr>
          <w:rFonts w:ascii="Times New Roman" w:eastAsia="TimesNewRomanPSMT" w:hAnsi="Times New Roman"/>
          <w:sz w:val="28"/>
          <w:szCs w:val="28"/>
        </w:rPr>
        <w:t xml:space="preserve"> Орловской области от 22 августа 2005 года № 529-ОЗ </w:t>
      </w:r>
      <w:r w:rsidR="00163E38">
        <w:rPr>
          <w:rFonts w:ascii="Times New Roman" w:eastAsia="TimesNewRomanPSMT" w:hAnsi="Times New Roman"/>
          <w:sz w:val="28"/>
          <w:szCs w:val="28"/>
        </w:rPr>
        <w:t>«</w:t>
      </w:r>
      <w:r w:rsidR="00163E38" w:rsidRPr="00163E38">
        <w:rPr>
          <w:rFonts w:ascii="Times New Roman" w:eastAsia="TimesNewRomanPSMT" w:hAnsi="Times New Roman"/>
          <w:sz w:val="28"/>
          <w:szCs w:val="28"/>
        </w:rPr>
        <w:t>О гарантиях прав ребенка в Орловской области</w:t>
      </w:r>
      <w:r w:rsidR="00163E38">
        <w:rPr>
          <w:rFonts w:ascii="Times New Roman" w:eastAsia="TimesNewRomanPSMT" w:hAnsi="Times New Roman"/>
          <w:sz w:val="28"/>
          <w:szCs w:val="28"/>
        </w:rPr>
        <w:t xml:space="preserve">» </w:t>
      </w:r>
      <w:r w:rsidR="0072153F">
        <w:rPr>
          <w:rFonts w:ascii="Times New Roman" w:eastAsia="TimesNewRomanPSMT" w:hAnsi="Times New Roman"/>
          <w:sz w:val="28"/>
          <w:szCs w:val="28"/>
        </w:rPr>
        <w:t xml:space="preserve">- 54 692,7 </w:t>
      </w:r>
      <w:r w:rsidR="00163E38">
        <w:rPr>
          <w:rFonts w:ascii="Times New Roman" w:eastAsia="TimesNewRomanPSMT" w:hAnsi="Times New Roman"/>
          <w:sz w:val="28"/>
          <w:szCs w:val="28"/>
        </w:rPr>
        <w:t>тыс. рублей</w:t>
      </w:r>
      <w:r w:rsidR="0072153F">
        <w:rPr>
          <w:rFonts w:ascii="Times New Roman" w:eastAsia="TimesNewRomanPSMT" w:hAnsi="Times New Roman"/>
          <w:sz w:val="28"/>
          <w:szCs w:val="28"/>
        </w:rPr>
        <w:t>.</w:t>
      </w:r>
    </w:p>
    <w:p w:rsidR="0072153F" w:rsidRDefault="0072153F" w:rsidP="0072153F">
      <w:pPr>
        <w:autoSpaceDE w:val="0"/>
        <w:autoSpaceDN w:val="0"/>
        <w:adjustRightInd w:val="0"/>
        <w:spacing w:after="0" w:line="240" w:lineRule="auto"/>
        <w:ind w:firstLine="708"/>
        <w:jc w:val="both"/>
        <w:rPr>
          <w:rFonts w:ascii="Times New Roman" w:eastAsia="TimesNewRomanPSMT" w:hAnsi="Times New Roman"/>
          <w:sz w:val="28"/>
          <w:szCs w:val="28"/>
        </w:rPr>
      </w:pPr>
      <w:proofErr w:type="gramStart"/>
      <w:r>
        <w:rPr>
          <w:rFonts w:ascii="Times New Roman" w:eastAsia="TimesNewRomanPSMT" w:hAnsi="Times New Roman"/>
          <w:sz w:val="28"/>
          <w:szCs w:val="28"/>
        </w:rPr>
        <w:t xml:space="preserve">По подразделу </w:t>
      </w:r>
      <w:r w:rsidR="00D86454">
        <w:rPr>
          <w:rFonts w:ascii="Times New Roman" w:eastAsia="TimesNewRomanPSMT" w:hAnsi="Times New Roman"/>
          <w:sz w:val="28"/>
          <w:szCs w:val="28"/>
        </w:rPr>
        <w:t>0705 «</w:t>
      </w:r>
      <w:r w:rsidR="00D86454" w:rsidRPr="00B97F37">
        <w:rPr>
          <w:rFonts w:ascii="Times New Roman" w:eastAsia="TimesNewRomanPSMT" w:hAnsi="Times New Roman"/>
          <w:sz w:val="28"/>
          <w:szCs w:val="28"/>
        </w:rPr>
        <w:t>Профессиональная подготовка, переподготовка и повышение квалификации</w:t>
      </w:r>
      <w:r w:rsidR="00D86454">
        <w:rPr>
          <w:rFonts w:ascii="Times New Roman" w:eastAsia="TimesNewRomanPSMT" w:hAnsi="Times New Roman"/>
          <w:sz w:val="28"/>
          <w:szCs w:val="28"/>
        </w:rPr>
        <w:t xml:space="preserve">» </w:t>
      </w:r>
      <w:r>
        <w:rPr>
          <w:rFonts w:ascii="Times New Roman" w:eastAsia="TimesNewRomanPSMT" w:hAnsi="Times New Roman"/>
          <w:sz w:val="28"/>
          <w:szCs w:val="28"/>
        </w:rPr>
        <w:t>отражены расходы бюджета на обеспечение деятельности  и</w:t>
      </w:r>
      <w:r w:rsidRPr="00181951">
        <w:rPr>
          <w:rFonts w:ascii="Times New Roman" w:eastAsia="TimesNewRomanPSMT" w:hAnsi="Times New Roman"/>
          <w:sz w:val="28"/>
          <w:szCs w:val="28"/>
        </w:rPr>
        <w:t>нститут</w:t>
      </w:r>
      <w:r>
        <w:rPr>
          <w:rFonts w:ascii="Times New Roman" w:eastAsia="TimesNewRomanPSMT" w:hAnsi="Times New Roman"/>
          <w:sz w:val="28"/>
          <w:szCs w:val="28"/>
        </w:rPr>
        <w:t>ов</w:t>
      </w:r>
      <w:r w:rsidRPr="00181951">
        <w:rPr>
          <w:rFonts w:ascii="Times New Roman" w:eastAsia="TimesNewRomanPSMT" w:hAnsi="Times New Roman"/>
          <w:sz w:val="28"/>
          <w:szCs w:val="28"/>
        </w:rPr>
        <w:t xml:space="preserve"> повышения квалификации</w:t>
      </w:r>
      <w:r>
        <w:rPr>
          <w:rFonts w:ascii="Times New Roman" w:eastAsia="TimesNewRomanPSMT" w:hAnsi="Times New Roman"/>
          <w:sz w:val="28"/>
          <w:szCs w:val="28"/>
        </w:rPr>
        <w:t>, исполненные в сумме – 37 317,8  тыс. рублей,  или  99,5% утвержденных ассигнований, у</w:t>
      </w:r>
      <w:r w:rsidRPr="00FF2987">
        <w:rPr>
          <w:rFonts w:ascii="Times New Roman" w:eastAsia="TimesNewRomanPSMT" w:hAnsi="Times New Roman"/>
          <w:sz w:val="28"/>
          <w:szCs w:val="28"/>
        </w:rPr>
        <w:t>чебны</w:t>
      </w:r>
      <w:r>
        <w:rPr>
          <w:rFonts w:ascii="Times New Roman" w:eastAsia="TimesNewRomanPSMT" w:hAnsi="Times New Roman"/>
          <w:sz w:val="28"/>
          <w:szCs w:val="28"/>
        </w:rPr>
        <w:t>х</w:t>
      </w:r>
      <w:r w:rsidRPr="00FF2987">
        <w:rPr>
          <w:rFonts w:ascii="Times New Roman" w:eastAsia="TimesNewRomanPSMT" w:hAnsi="Times New Roman"/>
          <w:sz w:val="28"/>
          <w:szCs w:val="28"/>
        </w:rPr>
        <w:t xml:space="preserve"> заведени</w:t>
      </w:r>
      <w:r>
        <w:rPr>
          <w:rFonts w:ascii="Times New Roman" w:eastAsia="TimesNewRomanPSMT" w:hAnsi="Times New Roman"/>
          <w:sz w:val="28"/>
          <w:szCs w:val="28"/>
        </w:rPr>
        <w:t>й</w:t>
      </w:r>
      <w:r w:rsidRPr="00FF2987">
        <w:rPr>
          <w:rFonts w:ascii="Times New Roman" w:eastAsia="TimesNewRomanPSMT" w:hAnsi="Times New Roman"/>
          <w:sz w:val="28"/>
          <w:szCs w:val="28"/>
        </w:rPr>
        <w:t xml:space="preserve"> и курс</w:t>
      </w:r>
      <w:r>
        <w:rPr>
          <w:rFonts w:ascii="Times New Roman" w:eastAsia="TimesNewRomanPSMT" w:hAnsi="Times New Roman"/>
          <w:sz w:val="28"/>
          <w:szCs w:val="28"/>
        </w:rPr>
        <w:t>ов</w:t>
      </w:r>
      <w:r w:rsidRPr="00FF2987">
        <w:rPr>
          <w:rFonts w:ascii="Times New Roman" w:eastAsia="TimesNewRomanPSMT" w:hAnsi="Times New Roman"/>
          <w:sz w:val="28"/>
          <w:szCs w:val="28"/>
        </w:rPr>
        <w:t xml:space="preserve"> по переподготовке кадров</w:t>
      </w:r>
      <w:r>
        <w:rPr>
          <w:rFonts w:ascii="Times New Roman" w:eastAsia="TimesNewRomanPSMT" w:hAnsi="Times New Roman"/>
          <w:sz w:val="28"/>
          <w:szCs w:val="28"/>
        </w:rPr>
        <w:t xml:space="preserve"> в сумме 11 737,6 тыс. рублей, исполненных в полном годовом объеме, по п</w:t>
      </w:r>
      <w:r w:rsidRPr="0072153F">
        <w:rPr>
          <w:rFonts w:ascii="Times New Roman" w:eastAsia="TimesNewRomanPSMT" w:hAnsi="Times New Roman"/>
          <w:sz w:val="28"/>
          <w:szCs w:val="28"/>
        </w:rPr>
        <w:t>одготовк</w:t>
      </w:r>
      <w:r>
        <w:rPr>
          <w:rFonts w:ascii="Times New Roman" w:eastAsia="TimesNewRomanPSMT" w:hAnsi="Times New Roman"/>
          <w:sz w:val="28"/>
          <w:szCs w:val="28"/>
        </w:rPr>
        <w:t>е</w:t>
      </w:r>
      <w:r w:rsidRPr="0072153F">
        <w:rPr>
          <w:rFonts w:ascii="Times New Roman" w:eastAsia="TimesNewRomanPSMT" w:hAnsi="Times New Roman"/>
          <w:sz w:val="28"/>
          <w:szCs w:val="28"/>
        </w:rPr>
        <w:t xml:space="preserve"> управленческих кадров для организаций народного хозяйства Р</w:t>
      </w:r>
      <w:r>
        <w:rPr>
          <w:rFonts w:ascii="Times New Roman" w:eastAsia="TimesNewRomanPSMT" w:hAnsi="Times New Roman"/>
          <w:sz w:val="28"/>
          <w:szCs w:val="28"/>
        </w:rPr>
        <w:t>Ф – 720,4 тыс. рублей, или</w:t>
      </w:r>
      <w:proofErr w:type="gramEnd"/>
      <w:r>
        <w:rPr>
          <w:rFonts w:ascii="Times New Roman" w:eastAsia="TimesNewRomanPSMT" w:hAnsi="Times New Roman"/>
          <w:sz w:val="28"/>
          <w:szCs w:val="28"/>
        </w:rPr>
        <w:t xml:space="preserve"> и 100,0% плана.</w:t>
      </w:r>
    </w:p>
    <w:p w:rsidR="00D612E2" w:rsidRDefault="0077761D" w:rsidP="00D612E2">
      <w:pPr>
        <w:autoSpaceDE w:val="0"/>
        <w:autoSpaceDN w:val="0"/>
        <w:adjustRightInd w:val="0"/>
        <w:spacing w:after="0" w:line="240" w:lineRule="auto"/>
        <w:ind w:firstLine="708"/>
        <w:jc w:val="both"/>
        <w:rPr>
          <w:rFonts w:ascii="Times New Roman" w:eastAsia="TimesNewRomanPSMT" w:hAnsi="Times New Roman"/>
          <w:sz w:val="28"/>
          <w:szCs w:val="28"/>
          <w:lang w:eastAsia="ru-RU"/>
        </w:rPr>
      </w:pPr>
      <w:r>
        <w:rPr>
          <w:rFonts w:ascii="Times New Roman" w:hAnsi="Times New Roman"/>
          <w:sz w:val="28"/>
          <w:szCs w:val="28"/>
        </w:rPr>
        <w:t xml:space="preserve">По подразделу </w:t>
      </w:r>
      <w:r w:rsidR="00942BDD">
        <w:rPr>
          <w:rFonts w:ascii="Times New Roman" w:hAnsi="Times New Roman"/>
          <w:sz w:val="28"/>
          <w:szCs w:val="28"/>
        </w:rPr>
        <w:t xml:space="preserve"> 0709 «Другие вопросы в области образования» </w:t>
      </w:r>
      <w:r>
        <w:rPr>
          <w:rFonts w:ascii="Times New Roman" w:hAnsi="Times New Roman"/>
          <w:sz w:val="28"/>
          <w:szCs w:val="28"/>
        </w:rPr>
        <w:t>кассовое исполнение составило 389 275,8</w:t>
      </w:r>
      <w:r w:rsidR="00942BDD">
        <w:rPr>
          <w:rFonts w:ascii="Times New Roman" w:hAnsi="Times New Roman"/>
          <w:sz w:val="28"/>
          <w:szCs w:val="28"/>
        </w:rPr>
        <w:t xml:space="preserve"> тыс. рублей, </w:t>
      </w:r>
      <w:r>
        <w:rPr>
          <w:rFonts w:ascii="Times New Roman" w:hAnsi="Times New Roman"/>
          <w:sz w:val="28"/>
          <w:szCs w:val="28"/>
        </w:rPr>
        <w:t>или</w:t>
      </w:r>
      <w:r w:rsidR="00942BDD">
        <w:rPr>
          <w:rFonts w:ascii="Times New Roman" w:hAnsi="Times New Roman"/>
          <w:sz w:val="28"/>
          <w:szCs w:val="28"/>
        </w:rPr>
        <w:t xml:space="preserve"> 90,1% запланированных назначений.</w:t>
      </w:r>
      <w:r w:rsidR="00D612E2">
        <w:rPr>
          <w:rFonts w:ascii="Times New Roman" w:hAnsi="Times New Roman"/>
          <w:sz w:val="28"/>
          <w:szCs w:val="28"/>
        </w:rPr>
        <w:t xml:space="preserve"> </w:t>
      </w:r>
      <w:proofErr w:type="gramStart"/>
      <w:r w:rsidR="00D612E2">
        <w:rPr>
          <w:rFonts w:ascii="Times New Roman" w:eastAsia="TimesNewRomanPSMT" w:hAnsi="Times New Roman"/>
          <w:sz w:val="28"/>
          <w:szCs w:val="28"/>
          <w:lang w:eastAsia="ru-RU"/>
        </w:rPr>
        <w:t>Значительная</w:t>
      </w:r>
      <w:r w:rsidR="00D612E2" w:rsidRPr="00036328">
        <w:rPr>
          <w:rFonts w:ascii="Times New Roman" w:eastAsia="TimesNewRomanPSMT" w:hAnsi="Times New Roman"/>
          <w:sz w:val="28"/>
          <w:szCs w:val="28"/>
          <w:lang w:eastAsia="ru-RU"/>
        </w:rPr>
        <w:t xml:space="preserve"> часть расходов подраздела </w:t>
      </w:r>
      <w:r w:rsidR="00D612E2">
        <w:rPr>
          <w:rFonts w:ascii="Times New Roman" w:eastAsia="TimesNewRomanPSMT" w:hAnsi="Times New Roman"/>
          <w:sz w:val="28"/>
          <w:szCs w:val="28"/>
          <w:lang w:eastAsia="ru-RU"/>
        </w:rPr>
        <w:t xml:space="preserve">(58,0%) </w:t>
      </w:r>
      <w:r w:rsidR="00D612E2" w:rsidRPr="00036328">
        <w:rPr>
          <w:rFonts w:ascii="Times New Roman" w:eastAsia="TimesNewRomanPSMT" w:hAnsi="Times New Roman"/>
          <w:sz w:val="28"/>
          <w:szCs w:val="28"/>
          <w:lang w:eastAsia="ru-RU"/>
        </w:rPr>
        <w:t>обусловлена исполнением</w:t>
      </w:r>
      <w:r w:rsidR="00D612E2">
        <w:rPr>
          <w:rFonts w:ascii="Times New Roman" w:eastAsia="TimesNewRomanPSMT" w:hAnsi="Times New Roman"/>
          <w:sz w:val="28"/>
          <w:szCs w:val="28"/>
          <w:lang w:eastAsia="ru-RU"/>
        </w:rPr>
        <w:t xml:space="preserve"> программных мероприятий</w:t>
      </w:r>
      <w:r w:rsidR="00D612E2">
        <w:rPr>
          <w:rFonts w:ascii="Times New Roman" w:hAnsi="Times New Roman"/>
          <w:sz w:val="28"/>
          <w:szCs w:val="28"/>
        </w:rPr>
        <w:t xml:space="preserve">  </w:t>
      </w:r>
      <w:r w:rsidR="00D612E2">
        <w:rPr>
          <w:rFonts w:ascii="Times New Roman" w:eastAsia="TimesNewRomanPSMT" w:hAnsi="Times New Roman"/>
          <w:sz w:val="28"/>
          <w:szCs w:val="28"/>
          <w:lang w:eastAsia="ru-RU"/>
        </w:rPr>
        <w:t xml:space="preserve">в общей сумме 225 696,6 тыс. рублей, из них в рамках межведомственной </w:t>
      </w:r>
      <w:r w:rsidR="00D612E2" w:rsidRPr="00260123">
        <w:rPr>
          <w:rFonts w:ascii="Times New Roman" w:hAnsi="Times New Roman"/>
          <w:sz w:val="28"/>
          <w:szCs w:val="28"/>
        </w:rPr>
        <w:t>инвестиционной программ</w:t>
      </w:r>
      <w:r w:rsidR="00D612E2">
        <w:rPr>
          <w:rFonts w:ascii="Times New Roman" w:hAnsi="Times New Roman"/>
          <w:sz w:val="28"/>
          <w:szCs w:val="28"/>
        </w:rPr>
        <w:t>ы исполнены расходы в сумме</w:t>
      </w:r>
      <w:r w:rsidR="00D612E2" w:rsidRPr="00260123">
        <w:rPr>
          <w:rFonts w:ascii="Times New Roman" w:hAnsi="Times New Roman"/>
          <w:sz w:val="28"/>
          <w:szCs w:val="28"/>
        </w:rPr>
        <w:t xml:space="preserve"> </w:t>
      </w:r>
      <w:r w:rsidR="00D612E2">
        <w:rPr>
          <w:rFonts w:ascii="Times New Roman" w:hAnsi="Times New Roman"/>
          <w:sz w:val="28"/>
          <w:szCs w:val="28"/>
        </w:rPr>
        <w:t>148 415,3</w:t>
      </w:r>
      <w:r w:rsidR="00D612E2" w:rsidRPr="00260123">
        <w:rPr>
          <w:rFonts w:ascii="Times New Roman" w:hAnsi="Times New Roman"/>
          <w:sz w:val="28"/>
          <w:szCs w:val="28"/>
        </w:rPr>
        <w:t xml:space="preserve"> тыс. рублей, или </w:t>
      </w:r>
      <w:r w:rsidR="00D612E2">
        <w:rPr>
          <w:rFonts w:ascii="Times New Roman" w:hAnsi="Times New Roman"/>
          <w:sz w:val="28"/>
          <w:szCs w:val="28"/>
        </w:rPr>
        <w:t xml:space="preserve"> 89,9</w:t>
      </w:r>
      <w:r w:rsidR="00D612E2" w:rsidRPr="00260123">
        <w:rPr>
          <w:rFonts w:ascii="Times New Roman" w:hAnsi="Times New Roman"/>
          <w:sz w:val="28"/>
          <w:szCs w:val="28"/>
        </w:rPr>
        <w:t>% плана</w:t>
      </w:r>
      <w:r w:rsidR="00D612E2">
        <w:rPr>
          <w:rFonts w:ascii="Times New Roman" w:hAnsi="Times New Roman"/>
          <w:sz w:val="28"/>
          <w:szCs w:val="28"/>
        </w:rPr>
        <w:t>, по</w:t>
      </w:r>
      <w:r w:rsidR="00D612E2">
        <w:rPr>
          <w:rFonts w:ascii="Times New Roman" w:eastAsia="TimesNewRomanPSMT" w:hAnsi="Times New Roman"/>
          <w:sz w:val="28"/>
          <w:szCs w:val="28"/>
          <w:lang w:eastAsia="ru-RU"/>
        </w:rPr>
        <w:t xml:space="preserve"> региональным целевым программам освоено 36 570,5 тыс. рублей, или 73,6% плана, </w:t>
      </w:r>
      <w:r w:rsidR="00D612E2">
        <w:rPr>
          <w:rFonts w:ascii="Times New Roman" w:hAnsi="Times New Roman"/>
          <w:sz w:val="28"/>
          <w:szCs w:val="28"/>
        </w:rPr>
        <w:t xml:space="preserve"> по федеральной целевой программе</w:t>
      </w:r>
      <w:r w:rsidR="00D612E2">
        <w:t xml:space="preserve"> «</w:t>
      </w:r>
      <w:r w:rsidR="00D612E2" w:rsidRPr="00D612E2">
        <w:rPr>
          <w:rFonts w:ascii="Times New Roman" w:hAnsi="Times New Roman"/>
          <w:sz w:val="28"/>
          <w:szCs w:val="28"/>
        </w:rPr>
        <w:t>Жилище</w:t>
      </w:r>
      <w:r w:rsidR="00D612E2">
        <w:rPr>
          <w:rFonts w:ascii="Times New Roman" w:hAnsi="Times New Roman"/>
          <w:sz w:val="28"/>
          <w:szCs w:val="28"/>
        </w:rPr>
        <w:t>»</w:t>
      </w:r>
      <w:r w:rsidR="00D612E2" w:rsidRPr="00D612E2">
        <w:rPr>
          <w:rFonts w:ascii="Times New Roman" w:hAnsi="Times New Roman"/>
          <w:sz w:val="28"/>
          <w:szCs w:val="28"/>
        </w:rPr>
        <w:t xml:space="preserve"> на 2011 - 2015 годы</w:t>
      </w:r>
      <w:r w:rsidR="00D612E2">
        <w:rPr>
          <w:rFonts w:ascii="Times New Roman" w:hAnsi="Times New Roman"/>
          <w:sz w:val="28"/>
          <w:szCs w:val="28"/>
        </w:rPr>
        <w:t xml:space="preserve"> – 40 710,8 тыс. рублей, или</w:t>
      </w:r>
      <w:proofErr w:type="gramEnd"/>
      <w:r w:rsidR="00D612E2">
        <w:rPr>
          <w:rFonts w:ascii="Times New Roman" w:hAnsi="Times New Roman"/>
          <w:sz w:val="28"/>
          <w:szCs w:val="28"/>
        </w:rPr>
        <w:t xml:space="preserve"> 98,4% утвержденного бюджета.</w:t>
      </w:r>
      <w:r w:rsidR="00D612E2">
        <w:rPr>
          <w:rFonts w:ascii="Times New Roman" w:eastAsia="TimesNewRomanPSMT" w:hAnsi="Times New Roman"/>
          <w:sz w:val="28"/>
          <w:szCs w:val="28"/>
          <w:lang w:eastAsia="ru-RU"/>
        </w:rPr>
        <w:t xml:space="preserve"> </w:t>
      </w:r>
    </w:p>
    <w:p w:rsidR="0077761D" w:rsidRDefault="00F23ED0" w:rsidP="00C97AC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Из 14 </w:t>
      </w:r>
      <w:proofErr w:type="gramStart"/>
      <w:r>
        <w:rPr>
          <w:rFonts w:ascii="Times New Roman" w:hAnsi="Times New Roman"/>
          <w:sz w:val="28"/>
          <w:szCs w:val="28"/>
        </w:rPr>
        <w:t>долгосрочных целевых программ, предусмотренных к реализации по подразделу в полном годовом объеме исполнены</w:t>
      </w:r>
      <w:proofErr w:type="gramEnd"/>
      <w:r>
        <w:rPr>
          <w:rFonts w:ascii="Times New Roman" w:hAnsi="Times New Roman"/>
          <w:sz w:val="28"/>
          <w:szCs w:val="28"/>
        </w:rPr>
        <w:t xml:space="preserve"> расходы по пяти программам. Не освоенными на конец года остались ассигнования по д</w:t>
      </w:r>
      <w:r w:rsidRPr="00F23ED0">
        <w:rPr>
          <w:rFonts w:ascii="Times New Roman" w:hAnsi="Times New Roman"/>
          <w:sz w:val="28"/>
          <w:szCs w:val="28"/>
        </w:rPr>
        <w:t>олгосрочн</w:t>
      </w:r>
      <w:r>
        <w:rPr>
          <w:rFonts w:ascii="Times New Roman" w:hAnsi="Times New Roman"/>
          <w:sz w:val="28"/>
          <w:szCs w:val="28"/>
        </w:rPr>
        <w:t>ой</w:t>
      </w:r>
      <w:r w:rsidRPr="00F23ED0">
        <w:rPr>
          <w:rFonts w:ascii="Times New Roman" w:hAnsi="Times New Roman"/>
          <w:sz w:val="28"/>
          <w:szCs w:val="28"/>
        </w:rPr>
        <w:t xml:space="preserve"> областн</w:t>
      </w:r>
      <w:r>
        <w:rPr>
          <w:rFonts w:ascii="Times New Roman" w:hAnsi="Times New Roman"/>
          <w:sz w:val="28"/>
          <w:szCs w:val="28"/>
        </w:rPr>
        <w:t>ой</w:t>
      </w:r>
      <w:r w:rsidRPr="00F23ED0">
        <w:rPr>
          <w:rFonts w:ascii="Times New Roman" w:hAnsi="Times New Roman"/>
          <w:sz w:val="28"/>
          <w:szCs w:val="28"/>
        </w:rPr>
        <w:t xml:space="preserve"> целев</w:t>
      </w:r>
      <w:r>
        <w:rPr>
          <w:rFonts w:ascii="Times New Roman" w:hAnsi="Times New Roman"/>
          <w:sz w:val="28"/>
          <w:szCs w:val="28"/>
        </w:rPr>
        <w:t>ой</w:t>
      </w:r>
      <w:r w:rsidRPr="00F23ED0">
        <w:rPr>
          <w:rFonts w:ascii="Times New Roman" w:hAnsi="Times New Roman"/>
          <w:sz w:val="28"/>
          <w:szCs w:val="28"/>
        </w:rPr>
        <w:t xml:space="preserve"> программ</w:t>
      </w:r>
      <w:r>
        <w:rPr>
          <w:rFonts w:ascii="Times New Roman" w:hAnsi="Times New Roman"/>
          <w:sz w:val="28"/>
          <w:szCs w:val="28"/>
        </w:rPr>
        <w:t>е</w:t>
      </w:r>
      <w:r w:rsidRPr="00F23ED0">
        <w:rPr>
          <w:rFonts w:ascii="Times New Roman" w:hAnsi="Times New Roman"/>
          <w:sz w:val="28"/>
          <w:szCs w:val="28"/>
        </w:rPr>
        <w:t xml:space="preserve"> </w:t>
      </w:r>
      <w:r>
        <w:rPr>
          <w:rFonts w:ascii="Times New Roman" w:hAnsi="Times New Roman"/>
          <w:sz w:val="28"/>
          <w:szCs w:val="28"/>
        </w:rPr>
        <w:t>«</w:t>
      </w:r>
      <w:r w:rsidRPr="00F23ED0">
        <w:rPr>
          <w:rFonts w:ascii="Times New Roman" w:hAnsi="Times New Roman"/>
          <w:sz w:val="28"/>
          <w:szCs w:val="28"/>
        </w:rPr>
        <w:t xml:space="preserve">Совершенствование организации </w:t>
      </w:r>
      <w:r w:rsidRPr="00F23ED0">
        <w:rPr>
          <w:rFonts w:ascii="Times New Roman" w:hAnsi="Times New Roman"/>
          <w:sz w:val="28"/>
          <w:szCs w:val="28"/>
        </w:rPr>
        <w:lastRenderedPageBreak/>
        <w:t>питания в образовательных учреждениях Орловской области на 2013-2017 годы</w:t>
      </w:r>
      <w:r>
        <w:rPr>
          <w:rFonts w:ascii="Times New Roman" w:hAnsi="Times New Roman"/>
          <w:sz w:val="28"/>
          <w:szCs w:val="28"/>
        </w:rPr>
        <w:t>», и по п</w:t>
      </w:r>
      <w:r w:rsidRPr="00F23ED0">
        <w:rPr>
          <w:rFonts w:ascii="Times New Roman" w:hAnsi="Times New Roman"/>
          <w:sz w:val="28"/>
          <w:szCs w:val="28"/>
        </w:rPr>
        <w:t>одпрограмм</w:t>
      </w:r>
      <w:r>
        <w:rPr>
          <w:rFonts w:ascii="Times New Roman" w:hAnsi="Times New Roman"/>
          <w:sz w:val="28"/>
          <w:szCs w:val="28"/>
        </w:rPr>
        <w:t>е</w:t>
      </w:r>
      <w:r w:rsidRPr="00F23ED0">
        <w:rPr>
          <w:rFonts w:ascii="Times New Roman" w:hAnsi="Times New Roman"/>
          <w:sz w:val="28"/>
          <w:szCs w:val="28"/>
        </w:rPr>
        <w:t xml:space="preserve"> </w:t>
      </w:r>
      <w:r>
        <w:rPr>
          <w:rFonts w:ascii="Times New Roman" w:hAnsi="Times New Roman"/>
          <w:sz w:val="28"/>
          <w:szCs w:val="28"/>
        </w:rPr>
        <w:t>«</w:t>
      </w:r>
      <w:r w:rsidRPr="00F23ED0">
        <w:rPr>
          <w:rFonts w:ascii="Times New Roman" w:hAnsi="Times New Roman"/>
          <w:sz w:val="28"/>
          <w:szCs w:val="28"/>
        </w:rPr>
        <w:t>Русский язык</w:t>
      </w:r>
      <w:r>
        <w:rPr>
          <w:rFonts w:ascii="Times New Roman" w:hAnsi="Times New Roman"/>
          <w:sz w:val="28"/>
          <w:szCs w:val="28"/>
        </w:rPr>
        <w:t>»</w:t>
      </w:r>
      <w:r w:rsidRPr="00F23ED0">
        <w:rPr>
          <w:rFonts w:ascii="Times New Roman" w:hAnsi="Times New Roman"/>
          <w:sz w:val="28"/>
          <w:szCs w:val="28"/>
        </w:rPr>
        <w:t xml:space="preserve"> на 2013-2016 годы</w:t>
      </w:r>
      <w:r w:rsidR="0024167E">
        <w:rPr>
          <w:rFonts w:ascii="Times New Roman" w:hAnsi="Times New Roman"/>
          <w:sz w:val="28"/>
          <w:szCs w:val="28"/>
        </w:rPr>
        <w:t>,</w:t>
      </w:r>
      <w:r>
        <w:rPr>
          <w:rFonts w:ascii="Times New Roman" w:hAnsi="Times New Roman"/>
          <w:sz w:val="28"/>
          <w:szCs w:val="28"/>
        </w:rPr>
        <w:t xml:space="preserve"> предусмотренные к реализации в сумме 1 000,0 тыс. рублей и 200,0 тыс. рублей соответственно. </w:t>
      </w:r>
      <w:r w:rsidR="00E7502C">
        <w:rPr>
          <w:rFonts w:ascii="Times New Roman" w:hAnsi="Times New Roman"/>
          <w:sz w:val="28"/>
          <w:szCs w:val="28"/>
        </w:rPr>
        <w:t>Из пояснений Департамента образования и молодежной политики Орловской области к годовой бюджетной отчётности следует, что неисполнение бюджетных обязательств по данным программным мероприятиям сложилось в результате недостаточного финансирования. Исполнение по остальным семи программам сложилось на уровне от 5,6% по д</w:t>
      </w:r>
      <w:r w:rsidR="00E7502C" w:rsidRPr="00E7502C">
        <w:rPr>
          <w:rFonts w:ascii="Times New Roman" w:hAnsi="Times New Roman"/>
          <w:sz w:val="28"/>
          <w:szCs w:val="28"/>
        </w:rPr>
        <w:t>олгосрочн</w:t>
      </w:r>
      <w:r w:rsidR="00E7502C">
        <w:rPr>
          <w:rFonts w:ascii="Times New Roman" w:hAnsi="Times New Roman"/>
          <w:sz w:val="28"/>
          <w:szCs w:val="28"/>
        </w:rPr>
        <w:t>ой</w:t>
      </w:r>
      <w:r w:rsidR="00E7502C" w:rsidRPr="00E7502C">
        <w:rPr>
          <w:rFonts w:ascii="Times New Roman" w:hAnsi="Times New Roman"/>
          <w:sz w:val="28"/>
          <w:szCs w:val="28"/>
        </w:rPr>
        <w:t xml:space="preserve"> областн</w:t>
      </w:r>
      <w:r w:rsidR="00E7502C">
        <w:rPr>
          <w:rFonts w:ascii="Times New Roman" w:hAnsi="Times New Roman"/>
          <w:sz w:val="28"/>
          <w:szCs w:val="28"/>
        </w:rPr>
        <w:t>ой</w:t>
      </w:r>
      <w:r w:rsidR="00E7502C" w:rsidRPr="00E7502C">
        <w:rPr>
          <w:rFonts w:ascii="Times New Roman" w:hAnsi="Times New Roman"/>
          <w:sz w:val="28"/>
          <w:szCs w:val="28"/>
        </w:rPr>
        <w:t xml:space="preserve"> целев</w:t>
      </w:r>
      <w:r w:rsidR="00E7502C">
        <w:rPr>
          <w:rFonts w:ascii="Times New Roman" w:hAnsi="Times New Roman"/>
          <w:sz w:val="28"/>
          <w:szCs w:val="28"/>
        </w:rPr>
        <w:t>ой</w:t>
      </w:r>
      <w:r w:rsidR="00E7502C" w:rsidRPr="00E7502C">
        <w:rPr>
          <w:rFonts w:ascii="Times New Roman" w:hAnsi="Times New Roman"/>
          <w:sz w:val="28"/>
          <w:szCs w:val="28"/>
        </w:rPr>
        <w:t xml:space="preserve"> программ</w:t>
      </w:r>
      <w:r w:rsidR="00E7502C">
        <w:rPr>
          <w:rFonts w:ascii="Times New Roman" w:hAnsi="Times New Roman"/>
          <w:sz w:val="28"/>
          <w:szCs w:val="28"/>
        </w:rPr>
        <w:t>е</w:t>
      </w:r>
      <w:r w:rsidR="00E7502C" w:rsidRPr="00E7502C">
        <w:rPr>
          <w:rFonts w:ascii="Times New Roman" w:hAnsi="Times New Roman"/>
          <w:sz w:val="28"/>
          <w:szCs w:val="28"/>
        </w:rPr>
        <w:t xml:space="preserve"> повышения уровня дорожной безопасности </w:t>
      </w:r>
      <w:r w:rsidR="00E7502C">
        <w:rPr>
          <w:rFonts w:ascii="Times New Roman" w:hAnsi="Times New Roman"/>
          <w:sz w:val="28"/>
          <w:szCs w:val="28"/>
        </w:rPr>
        <w:t>«</w:t>
      </w:r>
      <w:r w:rsidR="00E7502C" w:rsidRPr="00E7502C">
        <w:rPr>
          <w:rFonts w:ascii="Times New Roman" w:hAnsi="Times New Roman"/>
          <w:sz w:val="28"/>
          <w:szCs w:val="28"/>
        </w:rPr>
        <w:t>Цель-НОЛЬ</w:t>
      </w:r>
      <w:r w:rsidR="00E7502C">
        <w:rPr>
          <w:rFonts w:ascii="Times New Roman" w:hAnsi="Times New Roman"/>
          <w:sz w:val="28"/>
          <w:szCs w:val="28"/>
        </w:rPr>
        <w:t>»</w:t>
      </w:r>
      <w:r w:rsidR="00E7502C" w:rsidRPr="00E7502C">
        <w:rPr>
          <w:rFonts w:ascii="Times New Roman" w:hAnsi="Times New Roman"/>
          <w:sz w:val="28"/>
          <w:szCs w:val="28"/>
        </w:rPr>
        <w:t xml:space="preserve"> на 2010-2015 годы</w:t>
      </w:r>
      <w:r w:rsidR="00E7502C">
        <w:rPr>
          <w:rFonts w:ascii="Times New Roman" w:hAnsi="Times New Roman"/>
          <w:sz w:val="28"/>
          <w:szCs w:val="28"/>
        </w:rPr>
        <w:t xml:space="preserve"> до 99,9% по п</w:t>
      </w:r>
      <w:r w:rsidR="00E7502C" w:rsidRPr="00E7502C">
        <w:rPr>
          <w:rFonts w:ascii="Times New Roman" w:hAnsi="Times New Roman"/>
          <w:sz w:val="28"/>
          <w:szCs w:val="28"/>
        </w:rPr>
        <w:t>одпрограмм</w:t>
      </w:r>
      <w:r w:rsidR="00E7502C">
        <w:rPr>
          <w:rFonts w:ascii="Times New Roman" w:hAnsi="Times New Roman"/>
          <w:sz w:val="28"/>
          <w:szCs w:val="28"/>
        </w:rPr>
        <w:t>е</w:t>
      </w:r>
      <w:r w:rsidR="00E7502C" w:rsidRPr="00E7502C">
        <w:rPr>
          <w:rFonts w:ascii="Times New Roman" w:hAnsi="Times New Roman"/>
          <w:sz w:val="28"/>
          <w:szCs w:val="28"/>
        </w:rPr>
        <w:t xml:space="preserve"> </w:t>
      </w:r>
      <w:r w:rsidR="00E7502C">
        <w:rPr>
          <w:rFonts w:ascii="Times New Roman" w:hAnsi="Times New Roman"/>
          <w:sz w:val="28"/>
          <w:szCs w:val="28"/>
        </w:rPr>
        <w:t>«</w:t>
      </w:r>
      <w:r w:rsidR="00E7502C" w:rsidRPr="00E7502C">
        <w:rPr>
          <w:rFonts w:ascii="Times New Roman" w:hAnsi="Times New Roman"/>
          <w:sz w:val="28"/>
          <w:szCs w:val="28"/>
        </w:rPr>
        <w:t>Комплексные меры противодействия злоупотреблению наркотиками и их незаконному обороту на 2013-2020 годы</w:t>
      </w:r>
      <w:r w:rsidR="00AF71D4">
        <w:rPr>
          <w:rFonts w:ascii="Times New Roman" w:hAnsi="Times New Roman"/>
          <w:sz w:val="28"/>
          <w:szCs w:val="28"/>
        </w:rPr>
        <w:t xml:space="preserve">» </w:t>
      </w:r>
      <w:r w:rsidR="00E7502C" w:rsidRPr="00E7502C">
        <w:rPr>
          <w:rFonts w:ascii="Times New Roman" w:hAnsi="Times New Roman"/>
          <w:sz w:val="28"/>
          <w:szCs w:val="28"/>
        </w:rPr>
        <w:t xml:space="preserve"> государственной программы Орловской области </w:t>
      </w:r>
      <w:r w:rsidR="00AF71D4">
        <w:rPr>
          <w:rFonts w:ascii="Times New Roman" w:hAnsi="Times New Roman"/>
          <w:sz w:val="28"/>
          <w:szCs w:val="28"/>
        </w:rPr>
        <w:t>«</w:t>
      </w:r>
      <w:r w:rsidR="00E7502C" w:rsidRPr="00E7502C">
        <w:rPr>
          <w:rFonts w:ascii="Times New Roman" w:hAnsi="Times New Roman"/>
          <w:sz w:val="28"/>
          <w:szCs w:val="28"/>
        </w:rPr>
        <w:t xml:space="preserve">Молодежь </w:t>
      </w:r>
      <w:proofErr w:type="spellStart"/>
      <w:r w:rsidR="00E7502C" w:rsidRPr="00E7502C">
        <w:rPr>
          <w:rFonts w:ascii="Times New Roman" w:hAnsi="Times New Roman"/>
          <w:sz w:val="28"/>
          <w:szCs w:val="28"/>
        </w:rPr>
        <w:t>Орловщины</w:t>
      </w:r>
      <w:proofErr w:type="spellEnd"/>
      <w:r w:rsidR="00E7502C" w:rsidRPr="00E7502C">
        <w:rPr>
          <w:rFonts w:ascii="Times New Roman" w:hAnsi="Times New Roman"/>
          <w:sz w:val="28"/>
          <w:szCs w:val="28"/>
        </w:rPr>
        <w:t xml:space="preserve"> на 2013-2020 годы</w:t>
      </w:r>
      <w:r w:rsidR="00AF71D4">
        <w:rPr>
          <w:rFonts w:ascii="Times New Roman" w:hAnsi="Times New Roman"/>
          <w:sz w:val="28"/>
          <w:szCs w:val="28"/>
        </w:rPr>
        <w:t>».</w:t>
      </w:r>
      <w:r w:rsidR="008528C2">
        <w:rPr>
          <w:rFonts w:ascii="Times New Roman" w:hAnsi="Times New Roman"/>
          <w:sz w:val="28"/>
          <w:szCs w:val="28"/>
        </w:rPr>
        <w:t xml:space="preserve"> Из 14 долгосрочных областных целевых программ и </w:t>
      </w:r>
      <w:proofErr w:type="gramStart"/>
      <w:r w:rsidR="008528C2">
        <w:rPr>
          <w:rFonts w:ascii="Times New Roman" w:hAnsi="Times New Roman"/>
          <w:sz w:val="28"/>
          <w:szCs w:val="28"/>
        </w:rPr>
        <w:t>подпрограмм</w:t>
      </w:r>
      <w:proofErr w:type="gramEnd"/>
      <w:r w:rsidR="008528C2">
        <w:rPr>
          <w:rFonts w:ascii="Times New Roman" w:hAnsi="Times New Roman"/>
          <w:sz w:val="28"/>
          <w:szCs w:val="28"/>
        </w:rPr>
        <w:t xml:space="preserve"> предусмотренных к реализации </w:t>
      </w:r>
      <w:r w:rsidR="004312E5">
        <w:rPr>
          <w:rFonts w:ascii="Times New Roman" w:hAnsi="Times New Roman"/>
          <w:sz w:val="28"/>
          <w:szCs w:val="28"/>
        </w:rPr>
        <w:t xml:space="preserve">в 2013 году по подразделу </w:t>
      </w:r>
      <w:r w:rsidR="008528C2">
        <w:rPr>
          <w:rFonts w:ascii="Times New Roman" w:hAnsi="Times New Roman"/>
          <w:sz w:val="28"/>
          <w:szCs w:val="28"/>
        </w:rPr>
        <w:t>бюджетные ассигнования, утвержденные законом о бюджете по ДОЦП</w:t>
      </w:r>
      <w:r w:rsidR="008528C2" w:rsidRPr="008528C2">
        <w:rPr>
          <w:rFonts w:ascii="Times New Roman" w:hAnsi="Times New Roman"/>
          <w:sz w:val="28"/>
          <w:szCs w:val="28"/>
        </w:rPr>
        <w:t xml:space="preserve"> повышения уровня дорожной безопасности </w:t>
      </w:r>
      <w:r w:rsidR="008528C2">
        <w:rPr>
          <w:rFonts w:ascii="Times New Roman" w:hAnsi="Times New Roman"/>
          <w:sz w:val="28"/>
          <w:szCs w:val="28"/>
        </w:rPr>
        <w:t>«</w:t>
      </w:r>
      <w:r w:rsidR="008528C2" w:rsidRPr="008528C2">
        <w:rPr>
          <w:rFonts w:ascii="Times New Roman" w:hAnsi="Times New Roman"/>
          <w:sz w:val="28"/>
          <w:szCs w:val="28"/>
        </w:rPr>
        <w:t>Цель-НОЛЬ</w:t>
      </w:r>
      <w:r w:rsidR="008528C2">
        <w:rPr>
          <w:rFonts w:ascii="Times New Roman" w:hAnsi="Times New Roman"/>
          <w:sz w:val="28"/>
          <w:szCs w:val="28"/>
        </w:rPr>
        <w:t>»</w:t>
      </w:r>
      <w:r w:rsidR="008528C2" w:rsidRPr="008528C2">
        <w:rPr>
          <w:rFonts w:ascii="Times New Roman" w:hAnsi="Times New Roman"/>
          <w:sz w:val="28"/>
          <w:szCs w:val="28"/>
        </w:rPr>
        <w:t xml:space="preserve"> на 2010-2015 годы</w:t>
      </w:r>
      <w:r w:rsidR="008528C2">
        <w:rPr>
          <w:rFonts w:ascii="Times New Roman" w:hAnsi="Times New Roman"/>
          <w:sz w:val="28"/>
          <w:szCs w:val="28"/>
        </w:rPr>
        <w:t xml:space="preserve"> (450,0 тыс. рублей) не соответствуют ассигнованиям, указанным в паспорте данной программы (550,0 тыс. рублей) на 100,0 тыс. рублей. </w:t>
      </w:r>
    </w:p>
    <w:p w:rsidR="002917B1" w:rsidRDefault="00AF71D4" w:rsidP="00C97AC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Н</w:t>
      </w:r>
      <w:r w:rsidR="008E1262">
        <w:rPr>
          <w:rFonts w:ascii="Times New Roman" w:hAnsi="Times New Roman"/>
          <w:sz w:val="28"/>
          <w:szCs w:val="28"/>
        </w:rPr>
        <w:t>а низком уровне (14,6%) исполнены бюджетные ассигнования на в</w:t>
      </w:r>
      <w:r w:rsidR="008E1262" w:rsidRPr="008E1262">
        <w:rPr>
          <w:rFonts w:ascii="Times New Roman" w:hAnsi="Times New Roman"/>
          <w:sz w:val="28"/>
          <w:szCs w:val="28"/>
        </w:rPr>
        <w:t>озмещение части затрат в связи с предоставлением учителям общеобразовательных учреждений ипотечного кредита</w:t>
      </w:r>
      <w:r w:rsidR="008E1262">
        <w:rPr>
          <w:rFonts w:ascii="Times New Roman" w:hAnsi="Times New Roman"/>
          <w:sz w:val="28"/>
          <w:szCs w:val="28"/>
        </w:rPr>
        <w:t xml:space="preserve"> в сумме 1 818,1 тыс. рублей. </w:t>
      </w:r>
      <w:r>
        <w:rPr>
          <w:rFonts w:ascii="Times New Roman" w:hAnsi="Times New Roman"/>
          <w:sz w:val="28"/>
          <w:szCs w:val="28"/>
        </w:rPr>
        <w:t xml:space="preserve">По мнению </w:t>
      </w:r>
      <w:r w:rsidRPr="00475C05">
        <w:rPr>
          <w:rFonts w:ascii="Times New Roman" w:hAnsi="Times New Roman"/>
          <w:sz w:val="28"/>
          <w:szCs w:val="28"/>
        </w:rPr>
        <w:t>Департамент</w:t>
      </w:r>
      <w:r>
        <w:rPr>
          <w:rFonts w:ascii="Times New Roman" w:hAnsi="Times New Roman"/>
          <w:sz w:val="28"/>
          <w:szCs w:val="28"/>
        </w:rPr>
        <w:t>а</w:t>
      </w:r>
      <w:r w:rsidRPr="00475C05">
        <w:rPr>
          <w:rFonts w:ascii="Times New Roman" w:hAnsi="Times New Roman"/>
          <w:sz w:val="28"/>
          <w:szCs w:val="28"/>
        </w:rPr>
        <w:t xml:space="preserve"> образования</w:t>
      </w:r>
      <w:r>
        <w:rPr>
          <w:rFonts w:ascii="Times New Roman" w:hAnsi="Times New Roman"/>
          <w:sz w:val="28"/>
          <w:szCs w:val="28"/>
        </w:rPr>
        <w:t xml:space="preserve"> и</w:t>
      </w:r>
      <w:r w:rsidRPr="00475C05">
        <w:rPr>
          <w:rFonts w:ascii="Times New Roman" w:hAnsi="Times New Roman"/>
          <w:bCs/>
          <w:sz w:val="28"/>
          <w:szCs w:val="28"/>
        </w:rPr>
        <w:t xml:space="preserve"> молодежной политики Орловской области</w:t>
      </w:r>
      <w:r w:rsidRPr="00475C05">
        <w:rPr>
          <w:rFonts w:ascii="Times New Roman" w:hAnsi="Times New Roman"/>
          <w:sz w:val="28"/>
          <w:szCs w:val="28"/>
        </w:rPr>
        <w:t xml:space="preserve"> столь низкое исполнение обусловлено </w:t>
      </w:r>
      <w:r w:rsidR="008E1262" w:rsidRPr="008E1262">
        <w:rPr>
          <w:rFonts w:ascii="Times New Roman" w:hAnsi="Times New Roman"/>
          <w:sz w:val="28"/>
          <w:szCs w:val="28"/>
        </w:rPr>
        <w:t xml:space="preserve">отсутствием учителей </w:t>
      </w:r>
      <w:r w:rsidR="008528C2" w:rsidRPr="008E1262">
        <w:rPr>
          <w:rFonts w:ascii="Times New Roman" w:hAnsi="Times New Roman"/>
          <w:sz w:val="28"/>
          <w:szCs w:val="28"/>
        </w:rPr>
        <w:t xml:space="preserve">желающих </w:t>
      </w:r>
      <w:proofErr w:type="gramStart"/>
      <w:r w:rsidR="008E1262" w:rsidRPr="008E1262">
        <w:rPr>
          <w:rFonts w:ascii="Times New Roman" w:hAnsi="Times New Roman"/>
          <w:sz w:val="28"/>
          <w:szCs w:val="28"/>
        </w:rPr>
        <w:t>участвовать</w:t>
      </w:r>
      <w:proofErr w:type="gramEnd"/>
      <w:r w:rsidR="008E1262" w:rsidRPr="008E1262">
        <w:rPr>
          <w:rFonts w:ascii="Times New Roman" w:hAnsi="Times New Roman"/>
          <w:sz w:val="28"/>
          <w:szCs w:val="28"/>
        </w:rPr>
        <w:t xml:space="preserve"> в программе. </w:t>
      </w:r>
      <w:r w:rsidR="008E1262">
        <w:rPr>
          <w:rFonts w:ascii="Times New Roman" w:hAnsi="Times New Roman"/>
          <w:sz w:val="28"/>
          <w:szCs w:val="28"/>
        </w:rPr>
        <w:t>При этом в</w:t>
      </w:r>
      <w:r w:rsidR="008E1262" w:rsidRPr="008E1262">
        <w:rPr>
          <w:rFonts w:ascii="Times New Roman" w:hAnsi="Times New Roman"/>
          <w:sz w:val="28"/>
          <w:szCs w:val="28"/>
        </w:rPr>
        <w:t xml:space="preserve">се </w:t>
      </w:r>
      <w:r w:rsidR="007A1F7A">
        <w:rPr>
          <w:rFonts w:ascii="Times New Roman" w:hAnsi="Times New Roman"/>
          <w:sz w:val="28"/>
          <w:szCs w:val="28"/>
        </w:rPr>
        <w:t>обратившиеся</w:t>
      </w:r>
      <w:r w:rsidR="008E1262" w:rsidRPr="008E1262">
        <w:rPr>
          <w:rFonts w:ascii="Times New Roman" w:hAnsi="Times New Roman"/>
          <w:sz w:val="28"/>
          <w:szCs w:val="28"/>
        </w:rPr>
        <w:t>, получили социальную выплату в полном объеме</w:t>
      </w:r>
      <w:r w:rsidR="008E1262">
        <w:rPr>
          <w:rFonts w:ascii="Times New Roman" w:hAnsi="Times New Roman"/>
          <w:sz w:val="28"/>
          <w:szCs w:val="28"/>
        </w:rPr>
        <w:t xml:space="preserve">. </w:t>
      </w:r>
    </w:p>
    <w:p w:rsidR="00654EDD" w:rsidRDefault="00AF71D4" w:rsidP="00C97ACB">
      <w:pPr>
        <w:autoSpaceDE w:val="0"/>
        <w:autoSpaceDN w:val="0"/>
        <w:adjustRightInd w:val="0"/>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По данному подразделу также </w:t>
      </w:r>
      <w:r w:rsidR="001C3239">
        <w:rPr>
          <w:rFonts w:ascii="Times New Roman" w:hAnsi="Times New Roman"/>
          <w:sz w:val="28"/>
          <w:szCs w:val="28"/>
        </w:rPr>
        <w:t>исполнены</w:t>
      </w:r>
      <w:r>
        <w:rPr>
          <w:rFonts w:ascii="Times New Roman" w:hAnsi="Times New Roman"/>
          <w:sz w:val="28"/>
          <w:szCs w:val="28"/>
        </w:rPr>
        <w:t xml:space="preserve"> расходы на </w:t>
      </w:r>
      <w:r w:rsidR="001C3239">
        <w:rPr>
          <w:rFonts w:ascii="Times New Roman" w:hAnsi="Times New Roman"/>
          <w:sz w:val="28"/>
          <w:szCs w:val="28"/>
        </w:rPr>
        <w:t xml:space="preserve">выполнение функций центрального аппарата Департамента </w:t>
      </w:r>
      <w:r w:rsidR="001C3239" w:rsidRPr="00475C05">
        <w:rPr>
          <w:rFonts w:ascii="Times New Roman" w:hAnsi="Times New Roman"/>
          <w:sz w:val="28"/>
          <w:szCs w:val="28"/>
        </w:rPr>
        <w:t>образования</w:t>
      </w:r>
      <w:r w:rsidR="001C3239">
        <w:rPr>
          <w:rFonts w:ascii="Times New Roman" w:hAnsi="Times New Roman"/>
          <w:sz w:val="28"/>
          <w:szCs w:val="28"/>
        </w:rPr>
        <w:t xml:space="preserve"> и</w:t>
      </w:r>
      <w:r w:rsidR="001C3239" w:rsidRPr="00475C05">
        <w:rPr>
          <w:rFonts w:ascii="Times New Roman" w:hAnsi="Times New Roman"/>
          <w:bCs/>
          <w:sz w:val="28"/>
          <w:szCs w:val="28"/>
        </w:rPr>
        <w:t xml:space="preserve"> молодежной политики Орловской области</w:t>
      </w:r>
      <w:r w:rsidR="001C3239">
        <w:rPr>
          <w:rFonts w:ascii="Times New Roman" w:hAnsi="Times New Roman"/>
          <w:bCs/>
          <w:sz w:val="28"/>
          <w:szCs w:val="28"/>
        </w:rPr>
        <w:t xml:space="preserve"> в сумме 40 228,4 тыс. рублей (98,1% плана), </w:t>
      </w:r>
      <w:r w:rsidR="008528C2">
        <w:rPr>
          <w:rFonts w:ascii="Times New Roman" w:hAnsi="Times New Roman"/>
          <w:bCs/>
          <w:sz w:val="28"/>
          <w:szCs w:val="28"/>
        </w:rPr>
        <w:t xml:space="preserve">на обеспечение деятельности  </w:t>
      </w:r>
      <w:r w:rsidR="001C3239">
        <w:rPr>
          <w:rFonts w:ascii="Times New Roman" w:hAnsi="Times New Roman"/>
          <w:bCs/>
          <w:sz w:val="28"/>
          <w:szCs w:val="28"/>
        </w:rPr>
        <w:t>у</w:t>
      </w:r>
      <w:r w:rsidR="001C3239" w:rsidRPr="001C3239">
        <w:rPr>
          <w:rFonts w:ascii="Times New Roman" w:hAnsi="Times New Roman"/>
          <w:bCs/>
          <w:sz w:val="28"/>
          <w:szCs w:val="28"/>
        </w:rPr>
        <w:t>чреждени</w:t>
      </w:r>
      <w:r w:rsidR="001C3239">
        <w:rPr>
          <w:rFonts w:ascii="Times New Roman" w:hAnsi="Times New Roman"/>
          <w:bCs/>
          <w:sz w:val="28"/>
          <w:szCs w:val="28"/>
        </w:rPr>
        <w:t>й</w:t>
      </w:r>
      <w:r w:rsidR="001C3239" w:rsidRPr="001C3239">
        <w:rPr>
          <w:rFonts w:ascii="Times New Roman" w:hAnsi="Times New Roman"/>
          <w:bCs/>
          <w:sz w:val="28"/>
          <w:szCs w:val="28"/>
        </w:rPr>
        <w:t>, предоставл</w:t>
      </w:r>
      <w:r w:rsidR="008528C2">
        <w:rPr>
          <w:rFonts w:ascii="Times New Roman" w:hAnsi="Times New Roman"/>
          <w:bCs/>
          <w:sz w:val="28"/>
          <w:szCs w:val="28"/>
        </w:rPr>
        <w:t>яющих</w:t>
      </w:r>
      <w:r w:rsidR="001C3239" w:rsidRPr="001C3239">
        <w:rPr>
          <w:rFonts w:ascii="Times New Roman" w:hAnsi="Times New Roman"/>
          <w:bCs/>
          <w:sz w:val="28"/>
          <w:szCs w:val="28"/>
        </w:rPr>
        <w:t xml:space="preserve"> услуг</w:t>
      </w:r>
      <w:r w:rsidR="008528C2">
        <w:rPr>
          <w:rFonts w:ascii="Times New Roman" w:hAnsi="Times New Roman"/>
          <w:bCs/>
          <w:sz w:val="28"/>
          <w:szCs w:val="28"/>
        </w:rPr>
        <w:t>и</w:t>
      </w:r>
      <w:r w:rsidR="001C3239" w:rsidRPr="001C3239">
        <w:rPr>
          <w:rFonts w:ascii="Times New Roman" w:hAnsi="Times New Roman"/>
          <w:bCs/>
          <w:sz w:val="28"/>
          <w:szCs w:val="28"/>
        </w:rPr>
        <w:t xml:space="preserve"> в сфере образования</w:t>
      </w:r>
      <w:r w:rsidR="001C3239">
        <w:rPr>
          <w:rFonts w:ascii="Times New Roman" w:hAnsi="Times New Roman"/>
          <w:bCs/>
          <w:sz w:val="28"/>
          <w:szCs w:val="28"/>
        </w:rPr>
        <w:t xml:space="preserve"> в сумме 47 874,6 тыс. рублей (99,8%), по б</w:t>
      </w:r>
      <w:r w:rsidR="001C3239" w:rsidRPr="001C3239">
        <w:rPr>
          <w:rFonts w:ascii="Times New Roman" w:hAnsi="Times New Roman"/>
          <w:bCs/>
          <w:sz w:val="28"/>
          <w:szCs w:val="28"/>
        </w:rPr>
        <w:t>юджетны</w:t>
      </w:r>
      <w:r w:rsidR="001C3239">
        <w:rPr>
          <w:rFonts w:ascii="Times New Roman" w:hAnsi="Times New Roman"/>
          <w:bCs/>
          <w:sz w:val="28"/>
          <w:szCs w:val="28"/>
        </w:rPr>
        <w:t>м</w:t>
      </w:r>
      <w:r w:rsidR="001C3239" w:rsidRPr="001C3239">
        <w:rPr>
          <w:rFonts w:ascii="Times New Roman" w:hAnsi="Times New Roman"/>
          <w:bCs/>
          <w:sz w:val="28"/>
          <w:szCs w:val="28"/>
        </w:rPr>
        <w:t xml:space="preserve"> инвестици</w:t>
      </w:r>
      <w:r w:rsidR="001C3239">
        <w:rPr>
          <w:rFonts w:ascii="Times New Roman" w:hAnsi="Times New Roman"/>
          <w:bCs/>
          <w:sz w:val="28"/>
          <w:szCs w:val="28"/>
        </w:rPr>
        <w:t>ям</w:t>
      </w:r>
      <w:r w:rsidR="001C3239" w:rsidRPr="001C3239">
        <w:rPr>
          <w:rFonts w:ascii="Times New Roman" w:hAnsi="Times New Roman"/>
          <w:bCs/>
          <w:sz w:val="28"/>
          <w:szCs w:val="28"/>
        </w:rPr>
        <w:t xml:space="preserve"> в объекты капитального строительства, не включенные в целевые программы</w:t>
      </w:r>
      <w:r w:rsidR="001C3239">
        <w:rPr>
          <w:rFonts w:ascii="Times New Roman" w:hAnsi="Times New Roman"/>
          <w:bCs/>
          <w:sz w:val="28"/>
          <w:szCs w:val="28"/>
        </w:rPr>
        <w:t xml:space="preserve"> в сумме 12 600,0 тыс. рублей</w:t>
      </w:r>
      <w:proofErr w:type="gramEnd"/>
      <w:r w:rsidR="001C3239">
        <w:rPr>
          <w:rFonts w:ascii="Times New Roman" w:hAnsi="Times New Roman"/>
          <w:bCs/>
          <w:sz w:val="28"/>
          <w:szCs w:val="28"/>
        </w:rPr>
        <w:t xml:space="preserve"> (р</w:t>
      </w:r>
      <w:r w:rsidR="001C3239" w:rsidRPr="001C3239">
        <w:rPr>
          <w:rFonts w:ascii="Times New Roman" w:hAnsi="Times New Roman"/>
          <w:bCs/>
          <w:sz w:val="28"/>
          <w:szCs w:val="28"/>
        </w:rPr>
        <w:t xml:space="preserve">еконструкция бюджетного образовательного учреждения Орловской области дополнительного образования детей «Дворец пионеров и школьников имени Ю. А. Гагарина», </w:t>
      </w:r>
      <w:proofErr w:type="gramStart"/>
      <w:r w:rsidR="001C3239" w:rsidRPr="001C3239">
        <w:rPr>
          <w:rFonts w:ascii="Times New Roman" w:hAnsi="Times New Roman"/>
          <w:bCs/>
          <w:sz w:val="28"/>
          <w:szCs w:val="28"/>
        </w:rPr>
        <w:t>г</w:t>
      </w:r>
      <w:proofErr w:type="gramEnd"/>
      <w:r w:rsidR="001C3239" w:rsidRPr="001C3239">
        <w:rPr>
          <w:rFonts w:ascii="Times New Roman" w:hAnsi="Times New Roman"/>
          <w:bCs/>
          <w:sz w:val="28"/>
          <w:szCs w:val="28"/>
        </w:rPr>
        <w:t>. Орёл</w:t>
      </w:r>
      <w:r w:rsidR="001C3239">
        <w:rPr>
          <w:rFonts w:ascii="Times New Roman" w:hAnsi="Times New Roman"/>
          <w:bCs/>
          <w:sz w:val="28"/>
          <w:szCs w:val="28"/>
        </w:rPr>
        <w:t>).</w:t>
      </w:r>
    </w:p>
    <w:p w:rsidR="000C0B89" w:rsidRPr="004F139B" w:rsidRDefault="000C0B89" w:rsidP="000C0B89">
      <w:pPr>
        <w:autoSpaceDE w:val="0"/>
        <w:autoSpaceDN w:val="0"/>
        <w:adjustRightInd w:val="0"/>
        <w:spacing w:after="0" w:line="240" w:lineRule="auto"/>
        <w:ind w:firstLine="708"/>
        <w:jc w:val="both"/>
        <w:rPr>
          <w:rFonts w:ascii="Times New Roman" w:eastAsia="TimesNewRomanPSMT" w:hAnsi="Times New Roman"/>
          <w:sz w:val="28"/>
          <w:szCs w:val="28"/>
          <w:lang w:eastAsia="ru-RU"/>
        </w:rPr>
      </w:pPr>
      <w:r w:rsidRPr="004F139B">
        <w:rPr>
          <w:rFonts w:ascii="Times New Roman" w:eastAsia="TimesNewRomanPSMT" w:hAnsi="Times New Roman"/>
          <w:sz w:val="28"/>
          <w:szCs w:val="28"/>
          <w:lang w:eastAsia="ru-RU"/>
        </w:rPr>
        <w:t xml:space="preserve">Расходы областного бюджета по разделу </w:t>
      </w:r>
      <w:r>
        <w:rPr>
          <w:rFonts w:ascii="Times New Roman" w:eastAsia="TimesNewRomanPSMT" w:hAnsi="Times New Roman"/>
          <w:sz w:val="28"/>
          <w:szCs w:val="28"/>
          <w:lang w:eastAsia="ru-RU"/>
        </w:rPr>
        <w:t xml:space="preserve">0700 </w:t>
      </w:r>
      <w:r w:rsidRPr="004F139B">
        <w:rPr>
          <w:rFonts w:ascii="Times New Roman" w:eastAsia="TimesNewRomanPSMT" w:hAnsi="Times New Roman"/>
          <w:sz w:val="28"/>
          <w:szCs w:val="28"/>
          <w:lang w:eastAsia="ru-RU"/>
        </w:rPr>
        <w:t>«</w:t>
      </w:r>
      <w:r>
        <w:rPr>
          <w:rFonts w:ascii="Times New Roman" w:eastAsia="TimesNewRomanPSMT" w:hAnsi="Times New Roman"/>
          <w:sz w:val="28"/>
          <w:szCs w:val="28"/>
          <w:lang w:eastAsia="ru-RU"/>
        </w:rPr>
        <w:t>Образование</w:t>
      </w:r>
      <w:r w:rsidRPr="004F139B">
        <w:rPr>
          <w:rFonts w:ascii="Times New Roman" w:eastAsia="TimesNewRomanPSMT" w:hAnsi="Times New Roman"/>
          <w:sz w:val="28"/>
          <w:szCs w:val="28"/>
          <w:lang w:eastAsia="ru-RU"/>
        </w:rPr>
        <w:t>» в соответствии с ведомственной структурой в 201</w:t>
      </w:r>
      <w:r w:rsidR="001C3239">
        <w:rPr>
          <w:rFonts w:ascii="Times New Roman" w:eastAsia="TimesNewRomanPSMT" w:hAnsi="Times New Roman"/>
          <w:sz w:val="28"/>
          <w:szCs w:val="28"/>
          <w:lang w:eastAsia="ru-RU"/>
        </w:rPr>
        <w:t>3</w:t>
      </w:r>
      <w:r w:rsidRPr="004F139B">
        <w:rPr>
          <w:rFonts w:ascii="Times New Roman" w:eastAsia="TimesNewRomanPSMT" w:hAnsi="Times New Roman"/>
          <w:sz w:val="28"/>
          <w:szCs w:val="28"/>
          <w:lang w:eastAsia="ru-RU"/>
        </w:rPr>
        <w:t xml:space="preserve"> году осуществляли </w:t>
      </w:r>
      <w:r w:rsidR="001C3239">
        <w:rPr>
          <w:rFonts w:ascii="Times New Roman" w:eastAsia="TimesNewRomanPSMT" w:hAnsi="Times New Roman"/>
          <w:sz w:val="28"/>
          <w:szCs w:val="28"/>
          <w:lang w:eastAsia="ru-RU"/>
        </w:rPr>
        <w:t>6</w:t>
      </w:r>
      <w:r w:rsidRPr="004F139B">
        <w:rPr>
          <w:rFonts w:ascii="Times New Roman" w:eastAsia="TimesNewRomanPSMT" w:hAnsi="Times New Roman"/>
          <w:sz w:val="28"/>
          <w:szCs w:val="28"/>
          <w:lang w:eastAsia="ru-RU"/>
        </w:rPr>
        <w:t xml:space="preserve"> главных</w:t>
      </w:r>
      <w:r>
        <w:rPr>
          <w:rFonts w:ascii="Times New Roman" w:eastAsia="TimesNewRomanPSMT" w:hAnsi="Times New Roman"/>
          <w:sz w:val="28"/>
          <w:szCs w:val="28"/>
          <w:lang w:eastAsia="ru-RU"/>
        </w:rPr>
        <w:t xml:space="preserve"> распорядител</w:t>
      </w:r>
      <w:r w:rsidR="001C3239">
        <w:rPr>
          <w:rFonts w:ascii="Times New Roman" w:eastAsia="TimesNewRomanPSMT" w:hAnsi="Times New Roman"/>
          <w:sz w:val="28"/>
          <w:szCs w:val="28"/>
          <w:lang w:eastAsia="ru-RU"/>
        </w:rPr>
        <w:t>ей</w:t>
      </w:r>
      <w:r>
        <w:rPr>
          <w:rFonts w:ascii="Times New Roman" w:eastAsia="TimesNewRomanPSMT" w:hAnsi="Times New Roman"/>
          <w:sz w:val="28"/>
          <w:szCs w:val="28"/>
          <w:lang w:eastAsia="ru-RU"/>
        </w:rPr>
        <w:t xml:space="preserve"> бюджетных средств, в том числе: </w:t>
      </w:r>
      <w:r w:rsidRPr="00475C05">
        <w:rPr>
          <w:rFonts w:ascii="Times New Roman" w:hAnsi="Times New Roman"/>
          <w:sz w:val="28"/>
          <w:szCs w:val="28"/>
        </w:rPr>
        <w:t>Департамент образования</w:t>
      </w:r>
      <w:r w:rsidR="001C3239">
        <w:rPr>
          <w:rFonts w:ascii="Times New Roman" w:hAnsi="Times New Roman"/>
          <w:sz w:val="28"/>
          <w:szCs w:val="28"/>
        </w:rPr>
        <w:t xml:space="preserve"> и</w:t>
      </w:r>
      <w:r w:rsidRPr="00475C05">
        <w:rPr>
          <w:rFonts w:ascii="Times New Roman" w:hAnsi="Times New Roman"/>
          <w:bCs/>
          <w:sz w:val="28"/>
          <w:szCs w:val="28"/>
        </w:rPr>
        <w:t xml:space="preserve"> молодежной политики Орловской области</w:t>
      </w:r>
      <w:r>
        <w:rPr>
          <w:rFonts w:ascii="Times New Roman" w:hAnsi="Times New Roman"/>
          <w:bCs/>
          <w:sz w:val="28"/>
          <w:szCs w:val="28"/>
        </w:rPr>
        <w:t>, на долю которого приходится 8</w:t>
      </w:r>
      <w:r w:rsidR="001C3239">
        <w:rPr>
          <w:rFonts w:ascii="Times New Roman" w:hAnsi="Times New Roman"/>
          <w:bCs/>
          <w:sz w:val="28"/>
          <w:szCs w:val="28"/>
        </w:rPr>
        <w:t>3,0</w:t>
      </w:r>
      <w:r>
        <w:rPr>
          <w:rFonts w:ascii="Times New Roman" w:hAnsi="Times New Roman"/>
          <w:bCs/>
          <w:sz w:val="28"/>
          <w:szCs w:val="28"/>
        </w:rPr>
        <w:t>% (</w:t>
      </w:r>
      <w:r w:rsidR="001C3239">
        <w:rPr>
          <w:rFonts w:ascii="Times New Roman" w:hAnsi="Times New Roman"/>
          <w:bCs/>
          <w:sz w:val="28"/>
          <w:szCs w:val="28"/>
        </w:rPr>
        <w:t>5 599 727,3</w:t>
      </w:r>
      <w:r>
        <w:rPr>
          <w:rFonts w:ascii="Times New Roman" w:hAnsi="Times New Roman"/>
          <w:bCs/>
          <w:sz w:val="28"/>
          <w:szCs w:val="28"/>
        </w:rPr>
        <w:t xml:space="preserve"> тыс. рублей) всех расходов по разделу, </w:t>
      </w:r>
      <w:r>
        <w:rPr>
          <w:rFonts w:ascii="Times New Roman" w:hAnsi="Times New Roman"/>
          <w:sz w:val="28"/>
          <w:szCs w:val="28"/>
        </w:rPr>
        <w:t xml:space="preserve">Департамент строительства, транспорта и ЖКХ Орловской области, расходы которого составили </w:t>
      </w:r>
      <w:r w:rsidR="00402965">
        <w:rPr>
          <w:rFonts w:ascii="Times New Roman" w:hAnsi="Times New Roman"/>
          <w:sz w:val="28"/>
          <w:szCs w:val="28"/>
        </w:rPr>
        <w:t>12,7</w:t>
      </w:r>
      <w:r>
        <w:rPr>
          <w:rFonts w:ascii="Times New Roman" w:hAnsi="Times New Roman"/>
          <w:sz w:val="28"/>
          <w:szCs w:val="28"/>
        </w:rPr>
        <w:t>% (</w:t>
      </w:r>
      <w:r w:rsidR="00402965">
        <w:rPr>
          <w:rFonts w:ascii="Times New Roman" w:hAnsi="Times New Roman"/>
          <w:sz w:val="28"/>
          <w:szCs w:val="28"/>
        </w:rPr>
        <w:t>859 446,6</w:t>
      </w:r>
      <w:r>
        <w:rPr>
          <w:rFonts w:ascii="Times New Roman" w:hAnsi="Times New Roman"/>
          <w:sz w:val="28"/>
          <w:szCs w:val="28"/>
        </w:rPr>
        <w:t xml:space="preserve"> тыс. рублей) всего объема по разделу. На долю других главных распорядителей пришлось </w:t>
      </w:r>
      <w:r w:rsidR="00402965">
        <w:rPr>
          <w:rFonts w:ascii="Times New Roman" w:hAnsi="Times New Roman"/>
          <w:sz w:val="28"/>
          <w:szCs w:val="28"/>
        </w:rPr>
        <w:t>4,3</w:t>
      </w:r>
      <w:r>
        <w:rPr>
          <w:rFonts w:ascii="Times New Roman" w:hAnsi="Times New Roman"/>
          <w:sz w:val="28"/>
          <w:szCs w:val="28"/>
        </w:rPr>
        <w:t xml:space="preserve">% всех расходов по разделу.   </w:t>
      </w:r>
    </w:p>
    <w:p w:rsidR="000043D0" w:rsidRDefault="000043D0" w:rsidP="000C0B89">
      <w:pPr>
        <w:spacing w:after="0" w:line="240" w:lineRule="auto"/>
        <w:ind w:firstLine="709"/>
        <w:jc w:val="both"/>
        <w:rPr>
          <w:rFonts w:ascii="Times New Roman" w:hAnsi="Times New Roman"/>
          <w:sz w:val="28"/>
          <w:szCs w:val="28"/>
        </w:rPr>
      </w:pPr>
    </w:p>
    <w:p w:rsidR="00206739" w:rsidRDefault="00206739" w:rsidP="00206739">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lastRenderedPageBreak/>
        <w:t xml:space="preserve">Расходы по разделу </w:t>
      </w:r>
      <w:r>
        <w:rPr>
          <w:rFonts w:ascii="Times New Roman" w:hAnsi="Times New Roman"/>
          <w:b/>
          <w:sz w:val="28"/>
          <w:szCs w:val="28"/>
        </w:rPr>
        <w:t>0800 «Культура, кинематография»</w:t>
      </w:r>
      <w:r>
        <w:rPr>
          <w:rFonts w:ascii="Times New Roman" w:hAnsi="Times New Roman"/>
          <w:sz w:val="28"/>
          <w:szCs w:val="28"/>
        </w:rPr>
        <w:t xml:space="preserve"> сложились в сумме 360 236,5 тыс. рублей, или 96,0% плана, что превысило исполнение 2012 года по данному направлению на 122 814,1 тыс. рублей, или на 51,7%, в связи с увеличением расходов на обеспечение деятельности подведомственных учреждений на 46 222,3 тыс. рублей, на реализацию ФЦП «Социальное развитие села до 2013 года» на 12 981,7 тыс</w:t>
      </w:r>
      <w:proofErr w:type="gramEnd"/>
      <w:r>
        <w:rPr>
          <w:rFonts w:ascii="Times New Roman" w:hAnsi="Times New Roman"/>
          <w:sz w:val="28"/>
          <w:szCs w:val="28"/>
        </w:rPr>
        <w:t xml:space="preserve">. </w:t>
      </w:r>
      <w:proofErr w:type="gramStart"/>
      <w:r>
        <w:rPr>
          <w:rFonts w:ascii="Times New Roman" w:hAnsi="Times New Roman"/>
          <w:sz w:val="28"/>
          <w:szCs w:val="28"/>
        </w:rPr>
        <w:t>рублей, на реализацию региональных целевых программ на 12 303,1 тыс. рублей, на реализацию межведомственной инвестиционной программы на 25 873,1 тыс. рублей, на другие вопросы в области культуры и кинематографии на 230,6 тыс. рублей, исключением субсидий муниципальным образованиям на поэтапное введение отраслевой системы оплаты труда работникам муниципальных учреждений культуры в сумме 22 248,3 тыс. рублей и включением ассигнований резервных фондов в</w:t>
      </w:r>
      <w:proofErr w:type="gramEnd"/>
      <w:r>
        <w:rPr>
          <w:rFonts w:ascii="Times New Roman" w:hAnsi="Times New Roman"/>
          <w:sz w:val="28"/>
          <w:szCs w:val="28"/>
        </w:rPr>
        <w:t xml:space="preserve"> сумме 16 938,1 тыс. рублей, бюджетных инвестиций в объекты капитального строительства, не включенные в целевые программы в сумме 30 680,0 тыс. рублей </w:t>
      </w:r>
    </w:p>
    <w:p w:rsidR="00206739" w:rsidRDefault="00206739" w:rsidP="00206739">
      <w:pPr>
        <w:spacing w:after="0" w:line="240" w:lineRule="auto"/>
        <w:ind w:firstLine="709"/>
        <w:jc w:val="both"/>
        <w:rPr>
          <w:rFonts w:ascii="Times New Roman" w:hAnsi="Times New Roman"/>
          <w:sz w:val="28"/>
          <w:szCs w:val="28"/>
        </w:rPr>
      </w:pPr>
      <w:r>
        <w:rPr>
          <w:rFonts w:ascii="Times New Roman" w:hAnsi="Times New Roman"/>
          <w:sz w:val="28"/>
          <w:szCs w:val="28"/>
        </w:rPr>
        <w:t>При этом сократились расходы на реализацию в данном разделе Закона Орловской области от 26.01.2007г. № 655-ОЗ «О наказах избирателей депутатам Орловского областного Совета народных депутатов» на 166,0 тыс. рублей, или на 76,9%.</w:t>
      </w:r>
    </w:p>
    <w:p w:rsidR="00206739" w:rsidRDefault="00206739" w:rsidP="00206739">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рамках раздела на обеспечение деятельности дворцов и домов культуры, выставочных центров, библиотек, музеев и выставок, театров и концертных организаций направлено 199 213,4 тыс. рублей, что составило 95,4% плана. На уровне 90,8% утвержденных бюджетных назначений освоены бюджетные назначения на реализацию ФЦП «Социальное развитие села до 2013 года», или в сумме 22 981,7 тыс. рублей. На реализацию шести региональных целевых программ и межведомственной инвестиционной программы направлено 22 789,3 тыс. рублей (87,5% плана) и 29 336,1 тыс. рублей (77,4% плана) соответственно. </w:t>
      </w:r>
    </w:p>
    <w:p w:rsidR="00367235" w:rsidRDefault="00402965" w:rsidP="00D5544A">
      <w:pPr>
        <w:autoSpaceDE w:val="0"/>
        <w:autoSpaceDN w:val="0"/>
        <w:adjustRightInd w:val="0"/>
        <w:spacing w:after="0" w:line="240" w:lineRule="auto"/>
        <w:ind w:firstLine="540"/>
        <w:jc w:val="both"/>
        <w:rPr>
          <w:rFonts w:ascii="Times New Roman" w:eastAsia="TimesNewRomanPSMT" w:hAnsi="Times New Roman"/>
          <w:sz w:val="28"/>
          <w:szCs w:val="28"/>
          <w:lang w:eastAsia="ru-RU"/>
        </w:rPr>
      </w:pPr>
      <w:r w:rsidRPr="004312E5">
        <w:rPr>
          <w:rFonts w:ascii="Times New Roman" w:hAnsi="Times New Roman"/>
          <w:bCs/>
          <w:sz w:val="28"/>
          <w:szCs w:val="28"/>
          <w:lang w:eastAsia="ru-RU"/>
        </w:rPr>
        <w:t>По разделу</w:t>
      </w:r>
      <w:r w:rsidRPr="004312E5">
        <w:rPr>
          <w:rFonts w:ascii="Times New Roman" w:hAnsi="Times New Roman"/>
          <w:b/>
          <w:bCs/>
          <w:sz w:val="28"/>
          <w:szCs w:val="28"/>
          <w:lang w:eastAsia="ru-RU"/>
        </w:rPr>
        <w:t xml:space="preserve"> 0900 «Здравоохранение» </w:t>
      </w:r>
      <w:r w:rsidRPr="004312E5">
        <w:rPr>
          <w:rFonts w:ascii="Times New Roman" w:hAnsi="Times New Roman"/>
          <w:bCs/>
          <w:sz w:val="28"/>
          <w:szCs w:val="28"/>
          <w:lang w:eastAsia="ru-RU"/>
        </w:rPr>
        <w:t>исполнение составило</w:t>
      </w:r>
      <w:r w:rsidRPr="004312E5">
        <w:rPr>
          <w:rFonts w:ascii="Times New Roman" w:hAnsi="Times New Roman"/>
          <w:b/>
          <w:bCs/>
          <w:sz w:val="28"/>
          <w:szCs w:val="28"/>
          <w:lang w:eastAsia="ru-RU"/>
        </w:rPr>
        <w:t xml:space="preserve"> </w:t>
      </w:r>
      <w:r w:rsidRPr="004312E5">
        <w:rPr>
          <w:rFonts w:ascii="Times New Roman" w:eastAsia="TimesNewRomanPSMT" w:hAnsi="Times New Roman"/>
          <w:sz w:val="28"/>
          <w:szCs w:val="28"/>
          <w:lang w:eastAsia="ru-RU"/>
        </w:rPr>
        <w:t>5 440 115,6</w:t>
      </w:r>
      <w:r w:rsidRPr="0045643F">
        <w:rPr>
          <w:rFonts w:ascii="Times New Roman" w:eastAsia="TimesNewRomanPSMT" w:hAnsi="Times New Roman"/>
          <w:sz w:val="28"/>
          <w:szCs w:val="28"/>
          <w:lang w:eastAsia="ru-RU"/>
        </w:rPr>
        <w:t xml:space="preserve"> тыс.</w:t>
      </w:r>
      <w:r>
        <w:rPr>
          <w:rFonts w:ascii="Times New Roman" w:eastAsia="TimesNewRomanPSMT" w:hAnsi="Times New Roman"/>
          <w:sz w:val="28"/>
          <w:szCs w:val="28"/>
          <w:lang w:eastAsia="ru-RU"/>
        </w:rPr>
        <w:t xml:space="preserve"> </w:t>
      </w:r>
      <w:r w:rsidRPr="0045643F">
        <w:rPr>
          <w:rFonts w:ascii="Times New Roman" w:eastAsia="TimesNewRomanPSMT" w:hAnsi="Times New Roman"/>
          <w:sz w:val="28"/>
          <w:szCs w:val="28"/>
          <w:lang w:eastAsia="ru-RU"/>
        </w:rPr>
        <w:t>рублей, или 94,</w:t>
      </w:r>
      <w:r>
        <w:rPr>
          <w:rFonts w:ascii="Times New Roman" w:eastAsia="TimesNewRomanPSMT" w:hAnsi="Times New Roman"/>
          <w:sz w:val="28"/>
          <w:szCs w:val="28"/>
          <w:lang w:eastAsia="ru-RU"/>
        </w:rPr>
        <w:t>3% уточненного бюджета</w:t>
      </w:r>
      <w:r w:rsidRPr="0045643F">
        <w:rPr>
          <w:rFonts w:ascii="Times New Roman" w:eastAsia="TimesNewRomanPSMT" w:hAnsi="Times New Roman"/>
          <w:sz w:val="28"/>
          <w:szCs w:val="28"/>
          <w:lang w:eastAsia="ru-RU"/>
        </w:rPr>
        <w:t xml:space="preserve">. </w:t>
      </w:r>
      <w:r w:rsidR="00FA097E" w:rsidRPr="0045643F">
        <w:rPr>
          <w:rFonts w:ascii="Times New Roman" w:eastAsia="TimesNewRomanPSMT" w:hAnsi="Times New Roman"/>
          <w:sz w:val="28"/>
          <w:szCs w:val="28"/>
          <w:lang w:eastAsia="ru-RU"/>
        </w:rPr>
        <w:t xml:space="preserve">В структуре </w:t>
      </w:r>
      <w:r w:rsidR="00FA097E">
        <w:rPr>
          <w:rFonts w:ascii="Times New Roman" w:eastAsia="TimesNewRomanPSMT" w:hAnsi="Times New Roman"/>
          <w:sz w:val="28"/>
          <w:szCs w:val="28"/>
          <w:lang w:eastAsia="ru-RU"/>
        </w:rPr>
        <w:t xml:space="preserve">областного </w:t>
      </w:r>
      <w:r w:rsidR="00FA097E" w:rsidRPr="0045643F">
        <w:rPr>
          <w:rFonts w:ascii="Times New Roman" w:eastAsia="TimesNewRomanPSMT" w:hAnsi="Times New Roman"/>
          <w:sz w:val="28"/>
          <w:szCs w:val="28"/>
          <w:lang w:eastAsia="ru-RU"/>
        </w:rPr>
        <w:t xml:space="preserve">бюджета доля расходов </w:t>
      </w:r>
      <w:r w:rsidR="00FA097E">
        <w:rPr>
          <w:rFonts w:ascii="Times New Roman" w:eastAsia="TimesNewRomanPSMT" w:hAnsi="Times New Roman"/>
          <w:sz w:val="28"/>
          <w:szCs w:val="28"/>
          <w:lang w:eastAsia="ru-RU"/>
        </w:rPr>
        <w:t xml:space="preserve">по </w:t>
      </w:r>
      <w:r w:rsidR="00FA097E" w:rsidRPr="0045643F">
        <w:rPr>
          <w:rFonts w:ascii="Times New Roman" w:eastAsia="TimesNewRomanPSMT" w:hAnsi="Times New Roman"/>
          <w:sz w:val="28"/>
          <w:szCs w:val="28"/>
          <w:lang w:eastAsia="ru-RU"/>
        </w:rPr>
        <w:t>раздел</w:t>
      </w:r>
      <w:r w:rsidR="00FA097E">
        <w:rPr>
          <w:rFonts w:ascii="Times New Roman" w:eastAsia="TimesNewRomanPSMT" w:hAnsi="Times New Roman"/>
          <w:sz w:val="28"/>
          <w:szCs w:val="28"/>
          <w:lang w:eastAsia="ru-RU"/>
        </w:rPr>
        <w:t>у в 2013 году</w:t>
      </w:r>
      <w:r w:rsidR="00FA097E" w:rsidRPr="0045643F">
        <w:rPr>
          <w:rFonts w:ascii="Times New Roman" w:eastAsia="TimesNewRomanPSMT" w:hAnsi="Times New Roman"/>
          <w:sz w:val="28"/>
          <w:szCs w:val="28"/>
          <w:lang w:eastAsia="ru-RU"/>
        </w:rPr>
        <w:t xml:space="preserve"> </w:t>
      </w:r>
      <w:r w:rsidR="00FA097E">
        <w:rPr>
          <w:rFonts w:ascii="Times New Roman" w:eastAsia="TimesNewRomanPSMT" w:hAnsi="Times New Roman"/>
          <w:sz w:val="28"/>
          <w:szCs w:val="28"/>
          <w:lang w:eastAsia="ru-RU"/>
        </w:rPr>
        <w:t>сократилась</w:t>
      </w:r>
      <w:r w:rsidR="00FA097E" w:rsidRPr="0045643F">
        <w:rPr>
          <w:rFonts w:ascii="Times New Roman" w:eastAsia="TimesNewRomanPSMT" w:hAnsi="Times New Roman"/>
          <w:sz w:val="28"/>
          <w:szCs w:val="28"/>
          <w:lang w:eastAsia="ru-RU"/>
        </w:rPr>
        <w:t xml:space="preserve"> на </w:t>
      </w:r>
      <w:r w:rsidR="00FA097E">
        <w:rPr>
          <w:rFonts w:ascii="Times New Roman" w:eastAsia="TimesNewRomanPSMT" w:hAnsi="Times New Roman"/>
          <w:sz w:val="28"/>
          <w:szCs w:val="28"/>
          <w:lang w:eastAsia="ru-RU"/>
        </w:rPr>
        <w:t>7,4</w:t>
      </w:r>
      <w:r w:rsidR="00FA097E" w:rsidRPr="0045643F">
        <w:rPr>
          <w:rFonts w:ascii="Times New Roman" w:eastAsia="TimesNewRomanPSMT" w:hAnsi="Times New Roman"/>
          <w:sz w:val="28"/>
          <w:szCs w:val="28"/>
          <w:lang w:eastAsia="ru-RU"/>
        </w:rPr>
        <w:t xml:space="preserve"> процентных пункта и составила </w:t>
      </w:r>
      <w:r w:rsidR="00FA097E">
        <w:rPr>
          <w:rFonts w:ascii="Times New Roman" w:eastAsia="TimesNewRomanPSMT" w:hAnsi="Times New Roman"/>
          <w:sz w:val="28"/>
          <w:szCs w:val="28"/>
          <w:lang w:eastAsia="ru-RU"/>
        </w:rPr>
        <w:t xml:space="preserve">19,7%, против 27,1% в 2012 году. </w:t>
      </w:r>
      <w:r w:rsidRPr="0045643F">
        <w:rPr>
          <w:rFonts w:ascii="Times New Roman" w:eastAsia="TimesNewRomanPSMT" w:hAnsi="Times New Roman"/>
          <w:sz w:val="28"/>
          <w:szCs w:val="28"/>
          <w:lang w:eastAsia="ru-RU"/>
        </w:rPr>
        <w:t xml:space="preserve">Расходы раздела </w:t>
      </w:r>
      <w:r>
        <w:rPr>
          <w:rFonts w:ascii="Times New Roman" w:eastAsia="TimesNewRomanPSMT" w:hAnsi="Times New Roman"/>
          <w:sz w:val="28"/>
          <w:szCs w:val="28"/>
          <w:lang w:eastAsia="ru-RU"/>
        </w:rPr>
        <w:t>сократились</w:t>
      </w:r>
      <w:r w:rsidRPr="0045643F">
        <w:rPr>
          <w:rFonts w:ascii="Times New Roman" w:eastAsia="TimesNewRomanPSMT" w:hAnsi="Times New Roman"/>
          <w:sz w:val="28"/>
          <w:szCs w:val="28"/>
          <w:lang w:eastAsia="ru-RU"/>
        </w:rPr>
        <w:t xml:space="preserve"> по отношению к 201</w:t>
      </w:r>
      <w:r>
        <w:rPr>
          <w:rFonts w:ascii="Times New Roman" w:eastAsia="TimesNewRomanPSMT" w:hAnsi="Times New Roman"/>
          <w:sz w:val="28"/>
          <w:szCs w:val="28"/>
          <w:lang w:eastAsia="ru-RU"/>
        </w:rPr>
        <w:t>2</w:t>
      </w:r>
      <w:r w:rsidRPr="0045643F">
        <w:rPr>
          <w:rFonts w:ascii="Times New Roman" w:eastAsia="TimesNewRomanPSMT" w:hAnsi="Times New Roman"/>
          <w:sz w:val="28"/>
          <w:szCs w:val="28"/>
          <w:lang w:eastAsia="ru-RU"/>
        </w:rPr>
        <w:t xml:space="preserve"> году </w:t>
      </w:r>
      <w:r>
        <w:rPr>
          <w:rFonts w:ascii="Times New Roman" w:eastAsia="TimesNewRomanPSMT" w:hAnsi="Times New Roman"/>
          <w:sz w:val="28"/>
          <w:szCs w:val="28"/>
          <w:lang w:eastAsia="ru-RU"/>
        </w:rPr>
        <w:t>на 1 698 891,4 тыс. рублей, или на 23,8%</w:t>
      </w:r>
      <w:r w:rsidR="00FA097E">
        <w:rPr>
          <w:rFonts w:ascii="Times New Roman" w:eastAsia="TimesNewRomanPSMT" w:hAnsi="Times New Roman"/>
          <w:sz w:val="28"/>
          <w:szCs w:val="28"/>
          <w:lang w:eastAsia="ru-RU"/>
        </w:rPr>
        <w:t>, что обусловлено</w:t>
      </w:r>
      <w:r>
        <w:rPr>
          <w:rFonts w:ascii="Times New Roman" w:eastAsia="TimesNewRomanPSMT" w:hAnsi="Times New Roman"/>
          <w:sz w:val="28"/>
          <w:szCs w:val="28"/>
          <w:lang w:eastAsia="ru-RU"/>
        </w:rPr>
        <w:t xml:space="preserve"> </w:t>
      </w:r>
      <w:r w:rsidR="00B70EE4">
        <w:rPr>
          <w:rFonts w:ascii="Times New Roman" w:eastAsia="TimesNewRomanPSMT" w:hAnsi="Times New Roman"/>
          <w:sz w:val="28"/>
          <w:szCs w:val="28"/>
          <w:lang w:eastAsia="ru-RU"/>
        </w:rPr>
        <w:t xml:space="preserve">завершением </w:t>
      </w:r>
      <w:r w:rsidRPr="0045643F">
        <w:rPr>
          <w:rFonts w:ascii="Times New Roman" w:eastAsia="TimesNewRomanPSMT" w:hAnsi="Times New Roman"/>
          <w:sz w:val="28"/>
          <w:szCs w:val="28"/>
          <w:lang w:eastAsia="ru-RU"/>
        </w:rPr>
        <w:t xml:space="preserve"> </w:t>
      </w:r>
      <w:r>
        <w:rPr>
          <w:rFonts w:ascii="Times New Roman" w:eastAsia="TimesNewRomanPSMT" w:hAnsi="Times New Roman"/>
          <w:sz w:val="28"/>
          <w:szCs w:val="28"/>
          <w:lang w:eastAsia="ru-RU"/>
        </w:rPr>
        <w:t>реализаци</w:t>
      </w:r>
      <w:r w:rsidR="00B70EE4">
        <w:rPr>
          <w:rFonts w:ascii="Times New Roman" w:eastAsia="TimesNewRomanPSMT" w:hAnsi="Times New Roman"/>
          <w:sz w:val="28"/>
          <w:szCs w:val="28"/>
          <w:lang w:eastAsia="ru-RU"/>
        </w:rPr>
        <w:t>и</w:t>
      </w:r>
      <w:r>
        <w:rPr>
          <w:rFonts w:ascii="Times New Roman" w:eastAsia="TimesNewRomanPSMT" w:hAnsi="Times New Roman"/>
          <w:sz w:val="28"/>
          <w:szCs w:val="28"/>
          <w:lang w:eastAsia="ru-RU"/>
        </w:rPr>
        <w:t xml:space="preserve"> </w:t>
      </w:r>
      <w:r w:rsidRPr="003E22A3">
        <w:rPr>
          <w:rFonts w:ascii="Times New Roman" w:eastAsia="TimesNewRomanPSMT" w:hAnsi="Times New Roman"/>
          <w:sz w:val="28"/>
          <w:szCs w:val="28"/>
          <w:lang w:eastAsia="ru-RU"/>
        </w:rPr>
        <w:t>региональных программ модернизации здравоохранения</w:t>
      </w:r>
      <w:r>
        <w:rPr>
          <w:rFonts w:ascii="Times New Roman" w:eastAsia="TimesNewRomanPSMT" w:hAnsi="Times New Roman"/>
          <w:sz w:val="28"/>
          <w:szCs w:val="28"/>
          <w:lang w:eastAsia="ru-RU"/>
        </w:rPr>
        <w:t xml:space="preserve"> </w:t>
      </w:r>
      <w:r w:rsidR="00B70EE4">
        <w:rPr>
          <w:rFonts w:ascii="Times New Roman" w:eastAsia="TimesNewRomanPSMT" w:hAnsi="Times New Roman"/>
          <w:sz w:val="28"/>
          <w:szCs w:val="28"/>
          <w:lang w:eastAsia="ru-RU"/>
        </w:rPr>
        <w:t xml:space="preserve">(в отчетном периоде израсходовано </w:t>
      </w:r>
      <w:r>
        <w:rPr>
          <w:rFonts w:ascii="Times New Roman" w:eastAsia="TimesNewRomanPSMT" w:hAnsi="Times New Roman"/>
          <w:sz w:val="28"/>
          <w:szCs w:val="28"/>
          <w:lang w:eastAsia="ru-RU"/>
        </w:rPr>
        <w:t xml:space="preserve">на </w:t>
      </w:r>
      <w:r w:rsidR="00B70EE4" w:rsidRPr="00B70EE4">
        <w:rPr>
          <w:rFonts w:ascii="Times New Roman" w:eastAsia="TimesNewRomanPSMT" w:hAnsi="Times New Roman"/>
          <w:sz w:val="28"/>
          <w:szCs w:val="28"/>
          <w:lang w:eastAsia="ru-RU"/>
        </w:rPr>
        <w:t>1 527 544,1</w:t>
      </w:r>
      <w:r w:rsidRPr="00B70EE4">
        <w:rPr>
          <w:rFonts w:ascii="Times New Roman" w:eastAsia="TimesNewRomanPSMT" w:hAnsi="Times New Roman"/>
          <w:sz w:val="28"/>
          <w:szCs w:val="28"/>
          <w:lang w:eastAsia="ru-RU"/>
        </w:rPr>
        <w:t xml:space="preserve"> тыс. рублей</w:t>
      </w:r>
      <w:r w:rsidR="00B70EE4" w:rsidRPr="00B70EE4">
        <w:rPr>
          <w:rFonts w:ascii="Times New Roman" w:eastAsia="TimesNewRomanPSMT" w:hAnsi="Times New Roman"/>
          <w:sz w:val="28"/>
          <w:szCs w:val="28"/>
          <w:lang w:eastAsia="ru-RU"/>
        </w:rPr>
        <w:t xml:space="preserve"> меньше</w:t>
      </w:r>
      <w:r w:rsidR="00B70EE4">
        <w:rPr>
          <w:rFonts w:ascii="Times New Roman" w:eastAsia="TimesNewRomanPSMT" w:hAnsi="Times New Roman"/>
          <w:sz w:val="28"/>
          <w:szCs w:val="28"/>
          <w:lang w:eastAsia="ru-RU"/>
        </w:rPr>
        <w:t xml:space="preserve"> чем в 2012 году</w:t>
      </w:r>
      <w:r w:rsidR="00B70EE4" w:rsidRPr="00B70EE4">
        <w:rPr>
          <w:rFonts w:ascii="Times New Roman" w:eastAsia="TimesNewRomanPSMT" w:hAnsi="Times New Roman"/>
          <w:sz w:val="28"/>
          <w:szCs w:val="28"/>
          <w:lang w:eastAsia="ru-RU"/>
        </w:rPr>
        <w:t>)</w:t>
      </w:r>
      <w:r w:rsidR="00CC4DA0">
        <w:rPr>
          <w:rFonts w:ascii="Times New Roman" w:eastAsia="TimesNewRomanPSMT" w:hAnsi="Times New Roman"/>
          <w:sz w:val="28"/>
          <w:szCs w:val="28"/>
          <w:lang w:eastAsia="ru-RU"/>
        </w:rPr>
        <w:t>.</w:t>
      </w:r>
      <w:r w:rsidR="00B70EE4">
        <w:rPr>
          <w:rFonts w:ascii="Times New Roman" w:eastAsia="TimesNewRomanPSMT" w:hAnsi="Times New Roman"/>
          <w:sz w:val="28"/>
          <w:szCs w:val="28"/>
          <w:lang w:eastAsia="ru-RU"/>
        </w:rPr>
        <w:t xml:space="preserve"> </w:t>
      </w:r>
      <w:proofErr w:type="gramStart"/>
      <w:r w:rsidR="00CC4DA0">
        <w:rPr>
          <w:rFonts w:ascii="Times New Roman" w:eastAsia="TimesNewRomanPSMT" w:hAnsi="Times New Roman"/>
          <w:sz w:val="28"/>
          <w:szCs w:val="28"/>
          <w:lang w:eastAsia="ru-RU"/>
        </w:rPr>
        <w:t>С</w:t>
      </w:r>
      <w:r w:rsidR="00B70EE4">
        <w:rPr>
          <w:rFonts w:ascii="Times New Roman" w:eastAsia="TimesNewRomanPSMT" w:hAnsi="Times New Roman"/>
          <w:sz w:val="28"/>
          <w:szCs w:val="28"/>
          <w:lang w:eastAsia="ru-RU"/>
        </w:rPr>
        <w:t>окра</w:t>
      </w:r>
      <w:r w:rsidR="00CC4DA0">
        <w:rPr>
          <w:rFonts w:ascii="Times New Roman" w:eastAsia="TimesNewRomanPSMT" w:hAnsi="Times New Roman"/>
          <w:sz w:val="28"/>
          <w:szCs w:val="28"/>
          <w:lang w:eastAsia="ru-RU"/>
        </w:rPr>
        <w:t xml:space="preserve">тились </w:t>
      </w:r>
      <w:r w:rsidR="00B70EE4">
        <w:rPr>
          <w:rFonts w:ascii="Times New Roman" w:eastAsia="TimesNewRomanPSMT" w:hAnsi="Times New Roman"/>
          <w:sz w:val="28"/>
          <w:szCs w:val="28"/>
          <w:lang w:eastAsia="ru-RU"/>
        </w:rPr>
        <w:t>расход</w:t>
      </w:r>
      <w:r w:rsidR="00CC4DA0">
        <w:rPr>
          <w:rFonts w:ascii="Times New Roman" w:eastAsia="TimesNewRomanPSMT" w:hAnsi="Times New Roman"/>
          <w:sz w:val="28"/>
          <w:szCs w:val="28"/>
          <w:lang w:eastAsia="ru-RU"/>
        </w:rPr>
        <w:t xml:space="preserve">ы также </w:t>
      </w:r>
      <w:r w:rsidR="00B70EE4">
        <w:rPr>
          <w:rFonts w:ascii="Times New Roman" w:eastAsia="TimesNewRomanPSMT" w:hAnsi="Times New Roman"/>
          <w:sz w:val="28"/>
          <w:szCs w:val="28"/>
          <w:lang w:eastAsia="ru-RU"/>
        </w:rPr>
        <w:t xml:space="preserve"> на обеспечение деятельности подведомственной сети на 326 083,8 тыс. рублей, или на 21,7%</w:t>
      </w:r>
      <w:r w:rsidR="00D5544A">
        <w:rPr>
          <w:rFonts w:ascii="Times New Roman" w:eastAsia="TimesNewRomanPSMT" w:hAnsi="Times New Roman"/>
          <w:sz w:val="28"/>
          <w:szCs w:val="28"/>
          <w:lang w:eastAsia="ru-RU"/>
        </w:rPr>
        <w:t xml:space="preserve"> в связи с </w:t>
      </w:r>
      <w:r w:rsidR="00D5544A">
        <w:rPr>
          <w:rFonts w:ascii="Times New Roman" w:eastAsiaTheme="minorHAnsi" w:hAnsi="Times New Roman"/>
          <w:sz w:val="28"/>
          <w:szCs w:val="28"/>
        </w:rPr>
        <w:t>оптимизацией структуры и совершенствования деятельности бюджетных учреждений здравоохранения</w:t>
      </w:r>
      <w:r w:rsidR="001751F5">
        <w:rPr>
          <w:rFonts w:ascii="Times New Roman" w:eastAsiaTheme="minorHAnsi" w:hAnsi="Times New Roman"/>
          <w:sz w:val="28"/>
          <w:szCs w:val="28"/>
        </w:rPr>
        <w:t>;</w:t>
      </w:r>
      <w:r w:rsidR="00B70EE4">
        <w:rPr>
          <w:rFonts w:ascii="Times New Roman" w:eastAsia="TimesNewRomanPSMT" w:hAnsi="Times New Roman"/>
          <w:sz w:val="28"/>
          <w:szCs w:val="28"/>
          <w:lang w:eastAsia="ru-RU"/>
        </w:rPr>
        <w:t xml:space="preserve"> на </w:t>
      </w:r>
      <w:r w:rsidR="00CC4DA0">
        <w:rPr>
          <w:rFonts w:ascii="Times New Roman" w:eastAsia="TimesNewRomanPSMT" w:hAnsi="Times New Roman"/>
          <w:sz w:val="28"/>
          <w:szCs w:val="28"/>
          <w:lang w:eastAsia="ru-RU"/>
        </w:rPr>
        <w:t>р</w:t>
      </w:r>
      <w:r w:rsidR="00CC4DA0" w:rsidRPr="00CC4DA0">
        <w:rPr>
          <w:rFonts w:ascii="Times New Roman" w:eastAsia="TimesNewRomanPSMT" w:hAnsi="Times New Roman"/>
          <w:sz w:val="28"/>
          <w:szCs w:val="28"/>
          <w:lang w:eastAsia="ru-RU"/>
        </w:rPr>
        <w:t>еализаци</w:t>
      </w:r>
      <w:r w:rsidR="00CC4DA0">
        <w:rPr>
          <w:rFonts w:ascii="Times New Roman" w:eastAsia="TimesNewRomanPSMT" w:hAnsi="Times New Roman"/>
          <w:sz w:val="28"/>
          <w:szCs w:val="28"/>
          <w:lang w:eastAsia="ru-RU"/>
        </w:rPr>
        <w:t>ю</w:t>
      </w:r>
      <w:r w:rsidR="00CC4DA0" w:rsidRPr="00CC4DA0">
        <w:rPr>
          <w:rFonts w:ascii="Times New Roman" w:eastAsia="TimesNewRomanPSMT" w:hAnsi="Times New Roman"/>
          <w:sz w:val="28"/>
          <w:szCs w:val="28"/>
          <w:lang w:eastAsia="ru-RU"/>
        </w:rPr>
        <w:t xml:space="preserve"> государственных функций в области здравоохранения</w:t>
      </w:r>
      <w:r w:rsidR="00CC4DA0">
        <w:rPr>
          <w:rFonts w:ascii="Times New Roman" w:eastAsia="TimesNewRomanPSMT" w:hAnsi="Times New Roman"/>
          <w:sz w:val="28"/>
          <w:szCs w:val="28"/>
          <w:lang w:eastAsia="ru-RU"/>
        </w:rPr>
        <w:t xml:space="preserve"> на 292 889,2 тыс. рублей, или в 3,3 раза</w:t>
      </w:r>
      <w:r w:rsidR="001751F5">
        <w:rPr>
          <w:rFonts w:ascii="Times New Roman" w:eastAsia="TimesNewRomanPSMT" w:hAnsi="Times New Roman"/>
          <w:sz w:val="28"/>
          <w:szCs w:val="28"/>
          <w:lang w:eastAsia="ru-RU"/>
        </w:rPr>
        <w:t>;</w:t>
      </w:r>
      <w:r w:rsidR="00BF56B9">
        <w:rPr>
          <w:rFonts w:ascii="Times New Roman" w:eastAsia="TimesNewRomanPSMT" w:hAnsi="Times New Roman"/>
          <w:sz w:val="28"/>
          <w:szCs w:val="28"/>
          <w:lang w:eastAsia="ru-RU"/>
        </w:rPr>
        <w:t xml:space="preserve"> на выполнение программных мероприятий на 124 197,6 тыс. рублей (на 19,4%)</w:t>
      </w:r>
      <w:r w:rsidR="00CC4DA0">
        <w:rPr>
          <w:rFonts w:ascii="Times New Roman" w:eastAsia="TimesNewRomanPSMT" w:hAnsi="Times New Roman"/>
          <w:sz w:val="28"/>
          <w:szCs w:val="28"/>
          <w:lang w:eastAsia="ru-RU"/>
        </w:rPr>
        <w:t xml:space="preserve">. </w:t>
      </w:r>
      <w:proofErr w:type="gramEnd"/>
    </w:p>
    <w:p w:rsidR="00B70EE4" w:rsidRPr="00367235" w:rsidRDefault="00367235" w:rsidP="008B0D54">
      <w:pPr>
        <w:autoSpaceDE w:val="0"/>
        <w:autoSpaceDN w:val="0"/>
        <w:adjustRightInd w:val="0"/>
        <w:spacing w:after="0" w:line="240" w:lineRule="auto"/>
        <w:ind w:firstLine="708"/>
        <w:jc w:val="both"/>
        <w:rPr>
          <w:rFonts w:ascii="Times New Roman" w:eastAsia="TimesNewRomanPSMT" w:hAnsi="Times New Roman"/>
          <w:sz w:val="28"/>
          <w:szCs w:val="28"/>
          <w:lang w:eastAsia="ru-RU"/>
        </w:rPr>
      </w:pPr>
      <w:r>
        <w:rPr>
          <w:rFonts w:ascii="Times New Roman" w:eastAsia="TimesNewRomanPSMT" w:hAnsi="Times New Roman"/>
          <w:sz w:val="28"/>
          <w:szCs w:val="28"/>
          <w:lang w:eastAsia="ru-RU"/>
        </w:rPr>
        <w:t xml:space="preserve">В расходах отчетного периода не предусмотрены денежные выплаты </w:t>
      </w:r>
      <w:r w:rsidRPr="00367235">
        <w:rPr>
          <w:rFonts w:ascii="Times New Roman" w:eastAsia="TimesNewRomanPSMT" w:hAnsi="Times New Roman"/>
          <w:sz w:val="28"/>
          <w:szCs w:val="28"/>
          <w:lang w:eastAsia="ru-RU"/>
        </w:rPr>
        <w:t>медицинскому персоналу фельдшерско-акушерских пунктов, врачам, фельдшерам и медицинским сестрам скорой медицинской помощи</w:t>
      </w:r>
      <w:r>
        <w:rPr>
          <w:rFonts w:ascii="Times New Roman" w:eastAsia="TimesNewRomanPSMT" w:hAnsi="Times New Roman"/>
          <w:sz w:val="28"/>
          <w:szCs w:val="28"/>
          <w:lang w:eastAsia="ru-RU"/>
        </w:rPr>
        <w:t xml:space="preserve"> </w:t>
      </w:r>
      <w:r>
        <w:rPr>
          <w:rFonts w:ascii="Times New Roman" w:eastAsia="TimesNewRomanPSMT" w:hAnsi="Times New Roman"/>
          <w:sz w:val="28"/>
          <w:szCs w:val="28"/>
          <w:lang w:eastAsia="ru-RU"/>
        </w:rPr>
        <w:lastRenderedPageBreak/>
        <w:t xml:space="preserve">медицинским работникам и </w:t>
      </w:r>
      <w:r w:rsidRPr="00367235">
        <w:rPr>
          <w:rFonts w:ascii="Times New Roman" w:eastAsia="TimesNewRomanPSMT" w:hAnsi="Times New Roman"/>
          <w:sz w:val="28"/>
          <w:szCs w:val="28"/>
          <w:lang w:eastAsia="ru-RU"/>
        </w:rPr>
        <w:t xml:space="preserve">врачам - терапевтам участковым, врачам-педиатрам участковым, врачами общей практики (семейным врачам), </w:t>
      </w:r>
      <w:r>
        <w:rPr>
          <w:rFonts w:ascii="Times New Roman" w:eastAsia="TimesNewRomanPSMT" w:hAnsi="Times New Roman"/>
          <w:sz w:val="28"/>
          <w:szCs w:val="28"/>
          <w:lang w:eastAsia="ru-RU"/>
        </w:rPr>
        <w:t xml:space="preserve">исполненные в 2012 году в сумме </w:t>
      </w:r>
      <w:r w:rsidR="00BF56B9">
        <w:rPr>
          <w:rFonts w:ascii="Times New Roman" w:eastAsia="TimesNewRomanPSMT" w:hAnsi="Times New Roman"/>
          <w:sz w:val="28"/>
          <w:szCs w:val="28"/>
          <w:lang w:eastAsia="ru-RU"/>
        </w:rPr>
        <w:t>125 848,2</w:t>
      </w:r>
      <w:r>
        <w:rPr>
          <w:rFonts w:ascii="Times New Roman" w:eastAsia="TimesNewRomanPSMT" w:hAnsi="Times New Roman"/>
          <w:sz w:val="28"/>
          <w:szCs w:val="28"/>
          <w:lang w:eastAsia="ru-RU"/>
        </w:rPr>
        <w:t xml:space="preserve"> тыс. рублей. С 2013 года финансовое обеспечение данных выплат осуществляется за счет средств обязательного медицинского страхования.</w:t>
      </w:r>
      <w:r w:rsidR="008B0D54">
        <w:rPr>
          <w:rFonts w:ascii="Times New Roman" w:eastAsia="TimesNewRomanPSMT" w:hAnsi="Times New Roman"/>
          <w:sz w:val="28"/>
          <w:szCs w:val="28"/>
          <w:lang w:eastAsia="ru-RU"/>
        </w:rPr>
        <w:t xml:space="preserve"> </w:t>
      </w:r>
      <w:r w:rsidR="006120DC">
        <w:rPr>
          <w:rFonts w:ascii="Times New Roman" w:eastAsia="TimesNewRomanPSMT" w:hAnsi="Times New Roman"/>
          <w:sz w:val="28"/>
          <w:szCs w:val="28"/>
          <w:lang w:eastAsia="ru-RU"/>
        </w:rPr>
        <w:t>В</w:t>
      </w:r>
      <w:r w:rsidRPr="00367235">
        <w:rPr>
          <w:rFonts w:ascii="Times New Roman" w:eastAsia="TimesNewRomanPSMT" w:hAnsi="Times New Roman"/>
          <w:sz w:val="28"/>
          <w:szCs w:val="28"/>
          <w:lang w:eastAsia="ru-RU"/>
        </w:rPr>
        <w:t xml:space="preserve">озросли расходы на реализацию </w:t>
      </w:r>
      <w:r w:rsidR="00B07FFE" w:rsidRPr="00B07FFE">
        <w:rPr>
          <w:rFonts w:ascii="Times New Roman" w:eastAsia="TimesNewRomanPSMT" w:hAnsi="Times New Roman"/>
          <w:sz w:val="28"/>
          <w:szCs w:val="28"/>
          <w:lang w:eastAsia="ru-RU"/>
        </w:rPr>
        <w:t>Федеральн</w:t>
      </w:r>
      <w:r w:rsidR="00B07FFE">
        <w:rPr>
          <w:rFonts w:ascii="Times New Roman" w:eastAsia="TimesNewRomanPSMT" w:hAnsi="Times New Roman"/>
          <w:sz w:val="28"/>
          <w:szCs w:val="28"/>
          <w:lang w:eastAsia="ru-RU"/>
        </w:rPr>
        <w:t>ого</w:t>
      </w:r>
      <w:r w:rsidR="00B07FFE" w:rsidRPr="00B07FFE">
        <w:rPr>
          <w:rFonts w:ascii="Times New Roman" w:eastAsia="TimesNewRomanPSMT" w:hAnsi="Times New Roman"/>
          <w:sz w:val="28"/>
          <w:szCs w:val="28"/>
          <w:lang w:eastAsia="ru-RU"/>
        </w:rPr>
        <w:t xml:space="preserve"> закон</w:t>
      </w:r>
      <w:r w:rsidR="00B07FFE">
        <w:rPr>
          <w:rFonts w:ascii="Times New Roman" w:eastAsia="TimesNewRomanPSMT" w:hAnsi="Times New Roman"/>
          <w:sz w:val="28"/>
          <w:szCs w:val="28"/>
          <w:lang w:eastAsia="ru-RU"/>
        </w:rPr>
        <w:t>а</w:t>
      </w:r>
      <w:r w:rsidR="00B07FFE" w:rsidRPr="00B07FFE">
        <w:rPr>
          <w:rFonts w:ascii="Times New Roman" w:eastAsia="TimesNewRomanPSMT" w:hAnsi="Times New Roman"/>
          <w:sz w:val="28"/>
          <w:szCs w:val="28"/>
          <w:lang w:eastAsia="ru-RU"/>
        </w:rPr>
        <w:t xml:space="preserve"> от 29 ноября 2010 года № 326-ФЗ </w:t>
      </w:r>
      <w:r w:rsidR="00B07FFE">
        <w:rPr>
          <w:rFonts w:ascii="Times New Roman" w:eastAsia="TimesNewRomanPSMT" w:hAnsi="Times New Roman"/>
          <w:sz w:val="28"/>
          <w:szCs w:val="28"/>
          <w:lang w:eastAsia="ru-RU"/>
        </w:rPr>
        <w:t>«</w:t>
      </w:r>
      <w:r w:rsidR="00B07FFE" w:rsidRPr="00B07FFE">
        <w:rPr>
          <w:rFonts w:ascii="Times New Roman" w:eastAsia="TimesNewRomanPSMT" w:hAnsi="Times New Roman"/>
          <w:sz w:val="28"/>
          <w:szCs w:val="28"/>
          <w:lang w:eastAsia="ru-RU"/>
        </w:rPr>
        <w:t>Об обязательном медицинском страховании в Российской Федерации</w:t>
      </w:r>
      <w:r w:rsidR="00B07FFE">
        <w:rPr>
          <w:rFonts w:ascii="Times New Roman" w:eastAsia="TimesNewRomanPSMT" w:hAnsi="Times New Roman"/>
          <w:sz w:val="28"/>
          <w:szCs w:val="28"/>
          <w:lang w:eastAsia="ru-RU"/>
        </w:rPr>
        <w:t xml:space="preserve">» на </w:t>
      </w:r>
      <w:r w:rsidR="000043D0">
        <w:rPr>
          <w:rFonts w:ascii="Times New Roman" w:eastAsia="TimesNewRomanPSMT" w:hAnsi="Times New Roman"/>
          <w:sz w:val="28"/>
          <w:szCs w:val="28"/>
          <w:lang w:eastAsia="ru-RU"/>
        </w:rPr>
        <w:t xml:space="preserve"> </w:t>
      </w:r>
      <w:r w:rsidR="00B07FFE">
        <w:rPr>
          <w:rFonts w:ascii="Times New Roman" w:eastAsia="TimesNewRomanPSMT" w:hAnsi="Times New Roman"/>
          <w:sz w:val="28"/>
          <w:szCs w:val="28"/>
          <w:lang w:eastAsia="ru-RU"/>
        </w:rPr>
        <w:t>836 848,3 тыс. рублей, или на 52,1%.</w:t>
      </w:r>
    </w:p>
    <w:p w:rsidR="006C3964" w:rsidRDefault="006C3964" w:rsidP="006C3964">
      <w:pPr>
        <w:autoSpaceDE w:val="0"/>
        <w:autoSpaceDN w:val="0"/>
        <w:adjustRightInd w:val="0"/>
        <w:spacing w:after="0" w:line="240" w:lineRule="auto"/>
        <w:ind w:firstLine="708"/>
        <w:jc w:val="both"/>
        <w:rPr>
          <w:rFonts w:ascii="Times New Roman" w:eastAsia="TimesNewRomanPSMT" w:hAnsi="Times New Roman"/>
          <w:sz w:val="28"/>
          <w:szCs w:val="28"/>
          <w:lang w:eastAsia="ru-RU"/>
        </w:rPr>
      </w:pPr>
      <w:r>
        <w:rPr>
          <w:rFonts w:ascii="Times New Roman" w:eastAsia="TimesNewRomanPSMT" w:hAnsi="Times New Roman"/>
          <w:sz w:val="28"/>
          <w:szCs w:val="28"/>
          <w:lang w:eastAsia="ru-RU"/>
        </w:rPr>
        <w:t>В полном годовом объеме освоены расходы только по подразделу 0907 «</w:t>
      </w:r>
      <w:r w:rsidRPr="006C3964">
        <w:rPr>
          <w:rFonts w:ascii="Times New Roman" w:eastAsia="TimesNewRomanPSMT" w:hAnsi="Times New Roman"/>
          <w:sz w:val="28"/>
          <w:szCs w:val="28"/>
          <w:lang w:eastAsia="ru-RU"/>
        </w:rPr>
        <w:t>Санитарно-эпидемиологическое благополучие</w:t>
      </w:r>
      <w:r>
        <w:rPr>
          <w:rFonts w:ascii="Times New Roman" w:eastAsia="TimesNewRomanPSMT" w:hAnsi="Times New Roman"/>
          <w:sz w:val="28"/>
          <w:szCs w:val="28"/>
          <w:lang w:eastAsia="ru-RU"/>
        </w:rPr>
        <w:t>» в сумме 1 838,1 тыс. рублей. По остальным подразделам исполнение сложилось от 82,9% по подразделу 0905 «</w:t>
      </w:r>
      <w:r w:rsidRPr="002163BA">
        <w:rPr>
          <w:rFonts w:ascii="Times New Roman" w:eastAsia="TimesNewRomanPSMT" w:hAnsi="Times New Roman"/>
          <w:sz w:val="28"/>
          <w:szCs w:val="28"/>
          <w:lang w:eastAsia="ru-RU"/>
        </w:rPr>
        <w:t>Санаторно-оздоровительная помощь</w:t>
      </w:r>
      <w:r>
        <w:rPr>
          <w:rFonts w:ascii="Times New Roman" w:eastAsia="TimesNewRomanPSMT" w:hAnsi="Times New Roman"/>
          <w:sz w:val="28"/>
          <w:szCs w:val="28"/>
          <w:lang w:eastAsia="ru-RU"/>
        </w:rPr>
        <w:t>» (7 082,4 тыс. рублей) до 99,1% - 0904 «</w:t>
      </w:r>
      <w:r w:rsidRPr="006C3964">
        <w:rPr>
          <w:rFonts w:ascii="Times New Roman" w:eastAsia="TimesNewRomanPSMT" w:hAnsi="Times New Roman"/>
          <w:sz w:val="28"/>
          <w:szCs w:val="28"/>
          <w:lang w:eastAsia="ru-RU"/>
        </w:rPr>
        <w:t>Скорая медицинская помощь</w:t>
      </w:r>
      <w:r>
        <w:rPr>
          <w:rFonts w:ascii="Times New Roman" w:eastAsia="TimesNewRomanPSMT" w:hAnsi="Times New Roman"/>
          <w:sz w:val="28"/>
          <w:szCs w:val="28"/>
          <w:lang w:eastAsia="ru-RU"/>
        </w:rPr>
        <w:t>» (296 236,3 тыс. рублей).</w:t>
      </w:r>
    </w:p>
    <w:p w:rsidR="00C64AB1" w:rsidRDefault="006C3964" w:rsidP="006C3964">
      <w:pPr>
        <w:spacing w:after="0" w:line="240" w:lineRule="auto"/>
        <w:ind w:firstLine="709"/>
        <w:jc w:val="both"/>
        <w:rPr>
          <w:rFonts w:ascii="Times New Roman" w:hAnsi="Times New Roman"/>
          <w:sz w:val="28"/>
          <w:szCs w:val="28"/>
        </w:rPr>
      </w:pPr>
      <w:r w:rsidRPr="00260123">
        <w:rPr>
          <w:rFonts w:ascii="Times New Roman" w:hAnsi="Times New Roman"/>
          <w:sz w:val="28"/>
          <w:szCs w:val="28"/>
        </w:rPr>
        <w:t xml:space="preserve">В разрезе классификации операций сектора государственного управления </w:t>
      </w:r>
      <w:r>
        <w:rPr>
          <w:rFonts w:ascii="Times New Roman" w:hAnsi="Times New Roman"/>
          <w:sz w:val="28"/>
          <w:szCs w:val="28"/>
        </w:rPr>
        <w:t>наибольший удельный вес в общем объеме расходов по разделу заняли обязательства</w:t>
      </w:r>
      <w:r w:rsidRPr="00260123">
        <w:rPr>
          <w:rFonts w:ascii="Times New Roman" w:hAnsi="Times New Roman"/>
          <w:sz w:val="28"/>
          <w:szCs w:val="28"/>
        </w:rPr>
        <w:t xml:space="preserve"> </w:t>
      </w:r>
      <w:r w:rsidRPr="00663F3E">
        <w:rPr>
          <w:rFonts w:ascii="Times New Roman" w:hAnsi="Times New Roman"/>
          <w:sz w:val="28"/>
          <w:szCs w:val="28"/>
        </w:rPr>
        <w:t xml:space="preserve">по </w:t>
      </w:r>
      <w:r w:rsidR="00C64AB1">
        <w:rPr>
          <w:rFonts w:ascii="Times New Roman" w:hAnsi="Times New Roman"/>
          <w:sz w:val="28"/>
          <w:szCs w:val="28"/>
        </w:rPr>
        <w:t>статье 250 «</w:t>
      </w:r>
      <w:r w:rsidR="00C64AB1" w:rsidRPr="00C64AB1">
        <w:rPr>
          <w:rFonts w:ascii="Times New Roman" w:hAnsi="Times New Roman"/>
          <w:sz w:val="28"/>
          <w:szCs w:val="28"/>
        </w:rPr>
        <w:t>Безвозмездные перечисления бюджетам</w:t>
      </w:r>
      <w:r w:rsidR="00C64AB1">
        <w:rPr>
          <w:rFonts w:ascii="Times New Roman" w:hAnsi="Times New Roman"/>
          <w:sz w:val="28"/>
          <w:szCs w:val="28"/>
        </w:rPr>
        <w:t xml:space="preserve">» - 44,7%, что составило 2 430 819,2 тыс. рублей, </w:t>
      </w:r>
      <w:r w:rsidRPr="00663F3E">
        <w:rPr>
          <w:rFonts w:ascii="Times New Roman" w:hAnsi="Times New Roman"/>
          <w:sz w:val="28"/>
          <w:szCs w:val="28"/>
        </w:rPr>
        <w:t>статье 24</w:t>
      </w:r>
      <w:r w:rsidR="00C64AB1">
        <w:rPr>
          <w:rFonts w:ascii="Times New Roman" w:hAnsi="Times New Roman"/>
          <w:sz w:val="28"/>
          <w:szCs w:val="28"/>
        </w:rPr>
        <w:t>0</w:t>
      </w:r>
      <w:r w:rsidRPr="00663F3E">
        <w:rPr>
          <w:rFonts w:ascii="Times New Roman" w:hAnsi="Times New Roman"/>
          <w:sz w:val="28"/>
          <w:szCs w:val="28"/>
        </w:rPr>
        <w:t xml:space="preserve"> «Безвозмездные перечисления организациям» </w:t>
      </w:r>
      <w:r>
        <w:rPr>
          <w:rFonts w:ascii="Times New Roman" w:hAnsi="Times New Roman"/>
          <w:sz w:val="28"/>
          <w:szCs w:val="28"/>
        </w:rPr>
        <w:t>-</w:t>
      </w:r>
      <w:r w:rsidRPr="00663F3E">
        <w:rPr>
          <w:rFonts w:ascii="Times New Roman" w:hAnsi="Times New Roman"/>
          <w:sz w:val="28"/>
          <w:szCs w:val="28"/>
        </w:rPr>
        <w:t xml:space="preserve"> </w:t>
      </w:r>
      <w:r w:rsidR="00C64AB1">
        <w:rPr>
          <w:rFonts w:ascii="Times New Roman" w:hAnsi="Times New Roman"/>
          <w:sz w:val="28"/>
          <w:szCs w:val="28"/>
        </w:rPr>
        <w:t>28</w:t>
      </w:r>
      <w:r>
        <w:rPr>
          <w:rFonts w:ascii="Times New Roman" w:hAnsi="Times New Roman"/>
          <w:sz w:val="28"/>
          <w:szCs w:val="28"/>
        </w:rPr>
        <w:t>,0</w:t>
      </w:r>
      <w:r w:rsidRPr="00663F3E">
        <w:rPr>
          <w:rFonts w:ascii="Times New Roman" w:hAnsi="Times New Roman"/>
          <w:sz w:val="28"/>
          <w:szCs w:val="28"/>
        </w:rPr>
        <w:t>% (</w:t>
      </w:r>
      <w:r w:rsidR="00C64AB1">
        <w:rPr>
          <w:rFonts w:ascii="Times New Roman" w:hAnsi="Times New Roman"/>
          <w:sz w:val="28"/>
          <w:szCs w:val="28"/>
        </w:rPr>
        <w:t>1 521 571,5</w:t>
      </w:r>
      <w:r w:rsidRPr="00663F3E">
        <w:rPr>
          <w:rFonts w:ascii="Times New Roman" w:hAnsi="Times New Roman"/>
          <w:sz w:val="28"/>
          <w:szCs w:val="28"/>
        </w:rPr>
        <w:t xml:space="preserve"> тыс</w:t>
      </w:r>
      <w:r w:rsidR="00C64AB1">
        <w:rPr>
          <w:rFonts w:ascii="Times New Roman" w:hAnsi="Times New Roman"/>
          <w:sz w:val="28"/>
          <w:szCs w:val="28"/>
        </w:rPr>
        <w:t>. рублей) всех расходов раздела</w:t>
      </w:r>
      <w:r>
        <w:rPr>
          <w:rFonts w:ascii="Times New Roman" w:hAnsi="Times New Roman"/>
          <w:sz w:val="28"/>
          <w:szCs w:val="28"/>
        </w:rPr>
        <w:t>.</w:t>
      </w:r>
      <w:r w:rsidRPr="00663F3E">
        <w:rPr>
          <w:rFonts w:ascii="Times New Roman" w:hAnsi="Times New Roman"/>
          <w:sz w:val="28"/>
          <w:szCs w:val="28"/>
        </w:rPr>
        <w:t xml:space="preserve"> </w:t>
      </w:r>
      <w:r>
        <w:rPr>
          <w:rFonts w:ascii="Times New Roman" w:hAnsi="Times New Roman"/>
          <w:sz w:val="28"/>
          <w:szCs w:val="28"/>
        </w:rPr>
        <w:t xml:space="preserve"> На </w:t>
      </w:r>
      <w:r w:rsidRPr="00663F3E">
        <w:rPr>
          <w:rFonts w:ascii="Times New Roman" w:hAnsi="Times New Roman"/>
          <w:sz w:val="28"/>
          <w:szCs w:val="28"/>
        </w:rPr>
        <w:t>расход</w:t>
      </w:r>
      <w:r>
        <w:rPr>
          <w:rFonts w:ascii="Times New Roman" w:hAnsi="Times New Roman"/>
          <w:sz w:val="28"/>
          <w:szCs w:val="28"/>
        </w:rPr>
        <w:t>ы</w:t>
      </w:r>
      <w:r w:rsidRPr="00663F3E">
        <w:rPr>
          <w:rFonts w:ascii="Times New Roman" w:hAnsi="Times New Roman"/>
          <w:sz w:val="28"/>
          <w:szCs w:val="28"/>
        </w:rPr>
        <w:t xml:space="preserve"> по статье </w:t>
      </w:r>
      <w:r>
        <w:rPr>
          <w:rFonts w:ascii="Times New Roman" w:hAnsi="Times New Roman"/>
          <w:sz w:val="28"/>
          <w:szCs w:val="28"/>
        </w:rPr>
        <w:t>3</w:t>
      </w:r>
      <w:r w:rsidR="00C64AB1">
        <w:rPr>
          <w:rFonts w:ascii="Times New Roman" w:hAnsi="Times New Roman"/>
          <w:sz w:val="28"/>
          <w:szCs w:val="28"/>
        </w:rPr>
        <w:t>0</w:t>
      </w:r>
      <w:r w:rsidRPr="00663F3E">
        <w:rPr>
          <w:rFonts w:ascii="Times New Roman" w:hAnsi="Times New Roman"/>
          <w:sz w:val="28"/>
          <w:szCs w:val="28"/>
        </w:rPr>
        <w:t xml:space="preserve">0 </w:t>
      </w:r>
      <w:r>
        <w:rPr>
          <w:rFonts w:ascii="Times New Roman" w:hAnsi="Times New Roman"/>
          <w:sz w:val="28"/>
          <w:szCs w:val="28"/>
        </w:rPr>
        <w:t>«</w:t>
      </w:r>
      <w:r w:rsidR="00C64AB1" w:rsidRPr="00C64AB1">
        <w:rPr>
          <w:rFonts w:ascii="Times New Roman" w:hAnsi="Times New Roman"/>
          <w:sz w:val="28"/>
          <w:szCs w:val="28"/>
        </w:rPr>
        <w:t>Поступление нефинансовых активов</w:t>
      </w:r>
      <w:r>
        <w:rPr>
          <w:rFonts w:ascii="Times New Roman" w:hAnsi="Times New Roman"/>
          <w:sz w:val="28"/>
          <w:szCs w:val="28"/>
        </w:rPr>
        <w:t xml:space="preserve">» приходится </w:t>
      </w:r>
      <w:r w:rsidR="00C64AB1">
        <w:rPr>
          <w:rFonts w:ascii="Times New Roman" w:hAnsi="Times New Roman"/>
          <w:sz w:val="28"/>
          <w:szCs w:val="28"/>
        </w:rPr>
        <w:t>16,0</w:t>
      </w:r>
      <w:r>
        <w:rPr>
          <w:rFonts w:ascii="Times New Roman" w:hAnsi="Times New Roman"/>
          <w:sz w:val="28"/>
          <w:szCs w:val="28"/>
        </w:rPr>
        <w:t>% (</w:t>
      </w:r>
      <w:r w:rsidR="00C64AB1">
        <w:rPr>
          <w:rFonts w:ascii="Times New Roman" w:hAnsi="Times New Roman"/>
          <w:sz w:val="28"/>
          <w:szCs w:val="28"/>
        </w:rPr>
        <w:t>869 571,6</w:t>
      </w:r>
      <w:r>
        <w:rPr>
          <w:rFonts w:ascii="Times New Roman" w:hAnsi="Times New Roman"/>
          <w:sz w:val="28"/>
          <w:szCs w:val="28"/>
        </w:rPr>
        <w:t xml:space="preserve"> тыс. рублей) всех расходов раздела</w:t>
      </w:r>
      <w:r w:rsidR="00C64AB1">
        <w:rPr>
          <w:rFonts w:ascii="Times New Roman" w:hAnsi="Times New Roman"/>
          <w:sz w:val="28"/>
          <w:szCs w:val="28"/>
        </w:rPr>
        <w:t>.</w:t>
      </w:r>
    </w:p>
    <w:p w:rsidR="00C64AB1" w:rsidRDefault="006120DC" w:rsidP="00C64AB1">
      <w:pPr>
        <w:spacing w:after="0" w:line="240" w:lineRule="auto"/>
        <w:ind w:firstLine="708"/>
        <w:jc w:val="both"/>
        <w:rPr>
          <w:rFonts w:ascii="Times New Roman" w:eastAsia="TimesNewRomanPSMT" w:hAnsi="Times New Roman"/>
          <w:sz w:val="28"/>
          <w:szCs w:val="28"/>
          <w:lang w:eastAsia="ru-RU"/>
        </w:rPr>
      </w:pPr>
      <w:proofErr w:type="gramStart"/>
      <w:r>
        <w:rPr>
          <w:rFonts w:ascii="Times New Roman" w:eastAsia="TimesNewRomanPSMT" w:hAnsi="Times New Roman"/>
          <w:sz w:val="28"/>
          <w:szCs w:val="28"/>
          <w:lang w:eastAsia="ru-RU"/>
        </w:rPr>
        <w:t>На п</w:t>
      </w:r>
      <w:r w:rsidRPr="006120DC">
        <w:rPr>
          <w:rFonts w:ascii="Times New Roman" w:eastAsia="TimesNewRomanPSMT" w:hAnsi="Times New Roman"/>
          <w:sz w:val="28"/>
          <w:szCs w:val="28"/>
          <w:lang w:eastAsia="ru-RU"/>
        </w:rPr>
        <w:t>редоставление субсидий бюджетным</w:t>
      </w:r>
      <w:r>
        <w:rPr>
          <w:rFonts w:ascii="Times New Roman" w:eastAsia="TimesNewRomanPSMT" w:hAnsi="Times New Roman"/>
          <w:sz w:val="28"/>
          <w:szCs w:val="28"/>
          <w:lang w:eastAsia="ru-RU"/>
        </w:rPr>
        <w:t xml:space="preserve"> </w:t>
      </w:r>
      <w:r w:rsidRPr="006120DC">
        <w:rPr>
          <w:rFonts w:ascii="Times New Roman" w:eastAsia="TimesNewRomanPSMT" w:hAnsi="Times New Roman"/>
          <w:sz w:val="28"/>
          <w:szCs w:val="28"/>
          <w:lang w:eastAsia="ru-RU"/>
        </w:rPr>
        <w:t xml:space="preserve">учреждениям </w:t>
      </w:r>
      <w:r>
        <w:rPr>
          <w:rFonts w:ascii="Times New Roman" w:eastAsia="TimesNewRomanPSMT" w:hAnsi="Times New Roman"/>
          <w:sz w:val="28"/>
          <w:szCs w:val="28"/>
          <w:lang w:eastAsia="ru-RU"/>
        </w:rPr>
        <w:t xml:space="preserve">направлено </w:t>
      </w:r>
      <w:r w:rsidR="00C64AB1">
        <w:rPr>
          <w:rFonts w:ascii="Times New Roman" w:eastAsia="TimesNewRomanPSMT" w:hAnsi="Times New Roman"/>
          <w:sz w:val="28"/>
          <w:szCs w:val="28"/>
          <w:lang w:eastAsia="ru-RU"/>
        </w:rPr>
        <w:t xml:space="preserve">1 521 571,6 тыс. рублей, что составило 86,0% утвержденных бюджетных ассигнований, в том числе на </w:t>
      </w:r>
      <w:r w:rsidR="00C64AB1" w:rsidRPr="00C64AB1">
        <w:rPr>
          <w:rFonts w:ascii="Times New Roman" w:eastAsia="TimesNewRomanPSMT" w:hAnsi="Times New Roman"/>
          <w:sz w:val="28"/>
          <w:szCs w:val="28"/>
          <w:lang w:eastAsia="ru-RU"/>
        </w:rPr>
        <w:t>финансовое обеспечение государственного задания на оказание государственных услуг</w:t>
      </w:r>
      <w:r w:rsidR="00176462">
        <w:rPr>
          <w:rFonts w:ascii="Times New Roman" w:eastAsia="TimesNewRomanPSMT" w:hAnsi="Times New Roman"/>
          <w:sz w:val="28"/>
          <w:szCs w:val="28"/>
          <w:lang w:eastAsia="ru-RU"/>
        </w:rPr>
        <w:t xml:space="preserve"> израсходовано 1 150 742,5 тыс. рублей, или 98,1% запланированных объемов, на иные цели исполнено 62,2% плановых назначений, или 370 829,0 тыс. рублей.</w:t>
      </w:r>
      <w:proofErr w:type="gramEnd"/>
    </w:p>
    <w:p w:rsidR="0048388C" w:rsidRDefault="0048388C" w:rsidP="0048388C">
      <w:pPr>
        <w:spacing w:after="0" w:line="240" w:lineRule="auto"/>
        <w:ind w:firstLine="708"/>
        <w:jc w:val="both"/>
        <w:rPr>
          <w:rFonts w:ascii="Times New Roman" w:hAnsi="Times New Roman"/>
          <w:sz w:val="28"/>
          <w:szCs w:val="28"/>
        </w:rPr>
      </w:pPr>
      <w:r>
        <w:rPr>
          <w:rFonts w:ascii="Times New Roman" w:eastAsia="TimesNewRomanPSMT" w:hAnsi="Times New Roman"/>
          <w:sz w:val="28"/>
          <w:szCs w:val="28"/>
          <w:lang w:eastAsia="ru-RU"/>
        </w:rPr>
        <w:t xml:space="preserve">На выполнение </w:t>
      </w:r>
      <w:r w:rsidRPr="00125DBD">
        <w:rPr>
          <w:rFonts w:ascii="Times New Roman" w:hAnsi="Times New Roman"/>
          <w:sz w:val="28"/>
          <w:szCs w:val="28"/>
        </w:rPr>
        <w:t>мероприятий</w:t>
      </w:r>
      <w:r>
        <w:rPr>
          <w:rFonts w:ascii="Times New Roman" w:hAnsi="Times New Roman"/>
          <w:sz w:val="28"/>
          <w:szCs w:val="28"/>
        </w:rPr>
        <w:t xml:space="preserve"> </w:t>
      </w:r>
      <w:r w:rsidRPr="00D665BF">
        <w:rPr>
          <w:rFonts w:ascii="Times New Roman" w:hAnsi="Times New Roman"/>
          <w:sz w:val="28"/>
          <w:szCs w:val="28"/>
        </w:rPr>
        <w:t>региональн</w:t>
      </w:r>
      <w:r>
        <w:rPr>
          <w:rFonts w:ascii="Times New Roman" w:hAnsi="Times New Roman"/>
          <w:sz w:val="28"/>
          <w:szCs w:val="28"/>
        </w:rPr>
        <w:t>ой</w:t>
      </w:r>
      <w:r w:rsidRPr="00D665BF">
        <w:rPr>
          <w:rFonts w:ascii="Times New Roman" w:hAnsi="Times New Roman"/>
          <w:sz w:val="28"/>
          <w:szCs w:val="28"/>
        </w:rPr>
        <w:t xml:space="preserve"> программ</w:t>
      </w:r>
      <w:r>
        <w:rPr>
          <w:rFonts w:ascii="Times New Roman" w:hAnsi="Times New Roman"/>
          <w:sz w:val="28"/>
          <w:szCs w:val="28"/>
        </w:rPr>
        <w:t>ы</w:t>
      </w:r>
      <w:r w:rsidRPr="00D665BF">
        <w:rPr>
          <w:rFonts w:ascii="Times New Roman" w:hAnsi="Times New Roman"/>
          <w:sz w:val="28"/>
          <w:szCs w:val="28"/>
        </w:rPr>
        <w:t xml:space="preserve"> модернизации здравоохранения </w:t>
      </w:r>
      <w:r>
        <w:rPr>
          <w:rFonts w:ascii="Times New Roman" w:hAnsi="Times New Roman"/>
          <w:sz w:val="28"/>
          <w:szCs w:val="28"/>
        </w:rPr>
        <w:t xml:space="preserve">и </w:t>
      </w:r>
      <w:r w:rsidRPr="00D665BF">
        <w:rPr>
          <w:rFonts w:ascii="Times New Roman" w:hAnsi="Times New Roman"/>
          <w:sz w:val="28"/>
          <w:szCs w:val="28"/>
        </w:rPr>
        <w:t>мероприятий по модернизации государственных учреждений</w:t>
      </w:r>
      <w:r>
        <w:rPr>
          <w:rFonts w:ascii="Times New Roman" w:hAnsi="Times New Roman"/>
          <w:sz w:val="28"/>
          <w:szCs w:val="28"/>
        </w:rPr>
        <w:t xml:space="preserve"> </w:t>
      </w:r>
      <w:r w:rsidR="00F740C7">
        <w:rPr>
          <w:rFonts w:ascii="Times New Roman" w:hAnsi="Times New Roman"/>
          <w:sz w:val="28"/>
          <w:szCs w:val="28"/>
        </w:rPr>
        <w:t xml:space="preserve">бюджетные ассигнования </w:t>
      </w:r>
      <w:r>
        <w:rPr>
          <w:rFonts w:ascii="Times New Roman" w:hAnsi="Times New Roman"/>
          <w:sz w:val="28"/>
          <w:szCs w:val="28"/>
        </w:rPr>
        <w:t xml:space="preserve">исполнены в объеме </w:t>
      </w:r>
      <w:r w:rsidR="00D5544A">
        <w:rPr>
          <w:rFonts w:ascii="Times New Roman" w:hAnsi="Times New Roman"/>
          <w:sz w:val="28"/>
          <w:szCs w:val="28"/>
        </w:rPr>
        <w:t>179 115,1</w:t>
      </w:r>
      <w:r>
        <w:rPr>
          <w:rFonts w:ascii="Times New Roman" w:hAnsi="Times New Roman"/>
          <w:sz w:val="28"/>
          <w:szCs w:val="28"/>
        </w:rPr>
        <w:t xml:space="preserve"> тыс. рублей, что составило </w:t>
      </w:r>
      <w:r w:rsidR="00D5544A">
        <w:rPr>
          <w:rFonts w:ascii="Times New Roman" w:hAnsi="Times New Roman"/>
          <w:sz w:val="28"/>
          <w:szCs w:val="28"/>
        </w:rPr>
        <w:t>93,0</w:t>
      </w:r>
      <w:r>
        <w:rPr>
          <w:rFonts w:ascii="Times New Roman" w:hAnsi="Times New Roman"/>
          <w:sz w:val="28"/>
          <w:szCs w:val="28"/>
        </w:rPr>
        <w:t>% запланированных бюджетных назначений, в том числе:</w:t>
      </w:r>
    </w:p>
    <w:p w:rsidR="0048388C" w:rsidRDefault="0048388C" w:rsidP="0048388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D665BF">
        <w:rPr>
          <w:rFonts w:ascii="Times New Roman" w:hAnsi="Times New Roman"/>
          <w:sz w:val="28"/>
          <w:szCs w:val="28"/>
        </w:rPr>
        <w:t>в части укрепления материально-технической базы медицинских учреждений</w:t>
      </w:r>
      <w:r>
        <w:rPr>
          <w:rFonts w:ascii="Times New Roman" w:hAnsi="Times New Roman"/>
          <w:sz w:val="28"/>
          <w:szCs w:val="28"/>
        </w:rPr>
        <w:t xml:space="preserve"> </w:t>
      </w:r>
      <w:r w:rsidR="00D5544A">
        <w:rPr>
          <w:rFonts w:ascii="Times New Roman" w:hAnsi="Times New Roman"/>
          <w:sz w:val="28"/>
          <w:szCs w:val="28"/>
        </w:rPr>
        <w:t>направлено 143 165,5</w:t>
      </w:r>
      <w:r>
        <w:rPr>
          <w:rFonts w:ascii="Times New Roman" w:hAnsi="Times New Roman"/>
          <w:sz w:val="28"/>
          <w:szCs w:val="28"/>
        </w:rPr>
        <w:t xml:space="preserve"> </w:t>
      </w:r>
      <w:r w:rsidRPr="00125DBD">
        <w:rPr>
          <w:rFonts w:ascii="Times New Roman" w:hAnsi="Times New Roman"/>
          <w:sz w:val="28"/>
          <w:szCs w:val="28"/>
        </w:rPr>
        <w:t xml:space="preserve"> тыс. рублей, или </w:t>
      </w:r>
      <w:r w:rsidR="00D5544A">
        <w:rPr>
          <w:rFonts w:ascii="Times New Roman" w:hAnsi="Times New Roman"/>
          <w:sz w:val="28"/>
          <w:szCs w:val="28"/>
        </w:rPr>
        <w:t>91,4</w:t>
      </w:r>
      <w:r w:rsidRPr="00125DBD">
        <w:rPr>
          <w:rFonts w:ascii="Times New Roman" w:hAnsi="Times New Roman"/>
          <w:sz w:val="28"/>
          <w:szCs w:val="28"/>
        </w:rPr>
        <w:t xml:space="preserve">%. </w:t>
      </w:r>
      <w:r w:rsidR="00F740C7">
        <w:rPr>
          <w:rFonts w:ascii="Times New Roman" w:hAnsi="Times New Roman"/>
          <w:sz w:val="28"/>
          <w:szCs w:val="28"/>
        </w:rPr>
        <w:t xml:space="preserve">Бюджетные </w:t>
      </w:r>
      <w:r w:rsidR="00F740C7" w:rsidRPr="00125DBD">
        <w:rPr>
          <w:rFonts w:ascii="Times New Roman" w:hAnsi="Times New Roman"/>
          <w:sz w:val="28"/>
          <w:szCs w:val="28"/>
        </w:rPr>
        <w:t xml:space="preserve">средства в </w:t>
      </w:r>
      <w:r w:rsidR="00F740C7">
        <w:rPr>
          <w:rFonts w:ascii="Times New Roman" w:hAnsi="Times New Roman"/>
          <w:sz w:val="28"/>
          <w:szCs w:val="28"/>
        </w:rPr>
        <w:t>объеме</w:t>
      </w:r>
      <w:r w:rsidR="00F740C7" w:rsidRPr="00125DBD">
        <w:rPr>
          <w:rFonts w:ascii="Times New Roman" w:hAnsi="Times New Roman"/>
          <w:sz w:val="28"/>
          <w:szCs w:val="28"/>
        </w:rPr>
        <w:t xml:space="preserve"> </w:t>
      </w:r>
      <w:r w:rsidR="00F740C7">
        <w:rPr>
          <w:rFonts w:ascii="Times New Roman" w:hAnsi="Times New Roman"/>
          <w:sz w:val="28"/>
          <w:szCs w:val="28"/>
        </w:rPr>
        <w:t>12 725,8</w:t>
      </w:r>
      <w:r w:rsidR="00F740C7" w:rsidRPr="00125DBD">
        <w:rPr>
          <w:rFonts w:ascii="Times New Roman" w:hAnsi="Times New Roman"/>
          <w:sz w:val="28"/>
          <w:szCs w:val="28"/>
        </w:rPr>
        <w:t xml:space="preserve"> тыс. рублей </w:t>
      </w:r>
      <w:r w:rsidR="00F740C7">
        <w:rPr>
          <w:rFonts w:ascii="Times New Roman" w:hAnsi="Times New Roman"/>
          <w:sz w:val="28"/>
          <w:szCs w:val="28"/>
        </w:rPr>
        <w:t>н</w:t>
      </w:r>
      <w:r w:rsidRPr="00125DBD">
        <w:rPr>
          <w:rFonts w:ascii="Times New Roman" w:hAnsi="Times New Roman"/>
          <w:sz w:val="28"/>
          <w:szCs w:val="28"/>
        </w:rPr>
        <w:t xml:space="preserve">е использованы в связи </w:t>
      </w:r>
      <w:r w:rsidR="00F740C7">
        <w:rPr>
          <w:rFonts w:ascii="Times New Roman" w:hAnsi="Times New Roman"/>
          <w:sz w:val="28"/>
          <w:szCs w:val="28"/>
        </w:rPr>
        <w:t xml:space="preserve">с </w:t>
      </w:r>
      <w:r w:rsidRPr="00125DBD">
        <w:rPr>
          <w:rFonts w:ascii="Times New Roman" w:hAnsi="Times New Roman"/>
          <w:sz w:val="28"/>
          <w:szCs w:val="28"/>
        </w:rPr>
        <w:t>невыполнением условий контрактов поставщиками оборудования в части сроков поставки и ввода в эксплуатацию оборудования</w:t>
      </w:r>
      <w:r>
        <w:rPr>
          <w:rFonts w:ascii="Times New Roman" w:hAnsi="Times New Roman"/>
          <w:sz w:val="28"/>
          <w:szCs w:val="28"/>
        </w:rPr>
        <w:t>;</w:t>
      </w:r>
    </w:p>
    <w:p w:rsidR="00F740C7" w:rsidRDefault="0048388C" w:rsidP="0048388C">
      <w:pPr>
        <w:spacing w:after="0" w:line="240" w:lineRule="auto"/>
        <w:ind w:firstLine="708"/>
        <w:jc w:val="both"/>
        <w:rPr>
          <w:rFonts w:ascii="Times New Roman" w:hAnsi="Times New Roman"/>
          <w:sz w:val="28"/>
          <w:szCs w:val="28"/>
        </w:rPr>
      </w:pPr>
      <w:r w:rsidRPr="00125DBD">
        <w:rPr>
          <w:rFonts w:ascii="Times New Roman" w:hAnsi="Times New Roman"/>
          <w:sz w:val="28"/>
          <w:szCs w:val="28"/>
        </w:rPr>
        <w:t xml:space="preserve">- </w:t>
      </w:r>
      <w:r>
        <w:rPr>
          <w:rFonts w:ascii="Times New Roman" w:hAnsi="Times New Roman"/>
          <w:sz w:val="28"/>
          <w:szCs w:val="28"/>
        </w:rPr>
        <w:t>в части</w:t>
      </w:r>
      <w:r w:rsidRPr="00125DBD">
        <w:rPr>
          <w:rFonts w:ascii="Times New Roman" w:hAnsi="Times New Roman"/>
          <w:sz w:val="28"/>
          <w:szCs w:val="28"/>
        </w:rPr>
        <w:t xml:space="preserve"> внедрени</w:t>
      </w:r>
      <w:r>
        <w:rPr>
          <w:rFonts w:ascii="Times New Roman" w:hAnsi="Times New Roman"/>
          <w:sz w:val="28"/>
          <w:szCs w:val="28"/>
        </w:rPr>
        <w:t>я</w:t>
      </w:r>
      <w:r w:rsidRPr="00125DBD">
        <w:rPr>
          <w:rFonts w:ascii="Times New Roman" w:hAnsi="Times New Roman"/>
          <w:sz w:val="28"/>
          <w:szCs w:val="28"/>
        </w:rPr>
        <w:t xml:space="preserve"> современных информационных систем в здравоохранение в целях перехода на полисы обязательного медицинского страхования единого образца</w:t>
      </w:r>
      <w:r>
        <w:rPr>
          <w:rFonts w:ascii="Times New Roman" w:hAnsi="Times New Roman"/>
          <w:sz w:val="28"/>
          <w:szCs w:val="28"/>
        </w:rPr>
        <w:t xml:space="preserve"> </w:t>
      </w:r>
      <w:r w:rsidR="00F740C7">
        <w:rPr>
          <w:rFonts w:ascii="Times New Roman" w:hAnsi="Times New Roman"/>
          <w:sz w:val="28"/>
          <w:szCs w:val="28"/>
        </w:rPr>
        <w:t>кассовое исполнение сложилось в полном годовом объеме –</w:t>
      </w:r>
      <w:r>
        <w:rPr>
          <w:rFonts w:ascii="Times New Roman" w:hAnsi="Times New Roman"/>
          <w:sz w:val="28"/>
          <w:szCs w:val="28"/>
        </w:rPr>
        <w:t xml:space="preserve"> </w:t>
      </w:r>
      <w:r w:rsidR="00F740C7">
        <w:rPr>
          <w:rFonts w:ascii="Times New Roman" w:hAnsi="Times New Roman"/>
          <w:sz w:val="28"/>
          <w:szCs w:val="28"/>
        </w:rPr>
        <w:t>35 949,6</w:t>
      </w:r>
      <w:r>
        <w:rPr>
          <w:rFonts w:ascii="Times New Roman" w:hAnsi="Times New Roman"/>
          <w:sz w:val="28"/>
          <w:szCs w:val="28"/>
        </w:rPr>
        <w:t xml:space="preserve"> тыс. рублей</w:t>
      </w:r>
      <w:r w:rsidR="00F740C7">
        <w:rPr>
          <w:rFonts w:ascii="Times New Roman" w:hAnsi="Times New Roman"/>
          <w:sz w:val="28"/>
          <w:szCs w:val="28"/>
        </w:rPr>
        <w:t>.</w:t>
      </w:r>
    </w:p>
    <w:p w:rsidR="008B0D54" w:rsidRDefault="008B0D54" w:rsidP="00402965">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структуре раздела наибольшая доля </w:t>
      </w:r>
      <w:r w:rsidR="00A44B4B">
        <w:rPr>
          <w:rFonts w:ascii="Times New Roman" w:hAnsi="Times New Roman"/>
          <w:sz w:val="28"/>
          <w:szCs w:val="28"/>
        </w:rPr>
        <w:t xml:space="preserve">расходов </w:t>
      </w:r>
      <w:r>
        <w:rPr>
          <w:rFonts w:ascii="Times New Roman" w:hAnsi="Times New Roman"/>
          <w:sz w:val="28"/>
          <w:szCs w:val="28"/>
        </w:rPr>
        <w:t>относится на подразделы: 0909 «Другие вопросы в области здравоохранения» - 65,5%</w:t>
      </w:r>
      <w:r w:rsidR="006120DC">
        <w:rPr>
          <w:rFonts w:ascii="Times New Roman" w:hAnsi="Times New Roman"/>
          <w:sz w:val="28"/>
          <w:szCs w:val="28"/>
        </w:rPr>
        <w:t>,</w:t>
      </w:r>
      <w:r>
        <w:rPr>
          <w:rFonts w:ascii="Times New Roman" w:hAnsi="Times New Roman"/>
          <w:sz w:val="28"/>
          <w:szCs w:val="28"/>
        </w:rPr>
        <w:t xml:space="preserve"> 0901 «Стационарная медицинская помощь» - 20,2%</w:t>
      </w:r>
      <w:r w:rsidR="00A44B4B">
        <w:rPr>
          <w:rFonts w:ascii="Times New Roman" w:hAnsi="Times New Roman"/>
          <w:sz w:val="28"/>
          <w:szCs w:val="28"/>
        </w:rPr>
        <w:t xml:space="preserve">, </w:t>
      </w:r>
      <w:r w:rsidR="006120DC">
        <w:rPr>
          <w:rFonts w:ascii="Times New Roman" w:hAnsi="Times New Roman"/>
          <w:sz w:val="28"/>
          <w:szCs w:val="28"/>
        </w:rPr>
        <w:t xml:space="preserve"> </w:t>
      </w:r>
      <w:r w:rsidR="00A44B4B">
        <w:rPr>
          <w:rFonts w:ascii="Times New Roman" w:eastAsia="TimesNewRomanPSMT" w:hAnsi="Times New Roman"/>
          <w:sz w:val="28"/>
          <w:szCs w:val="28"/>
          <w:lang w:eastAsia="ru-RU"/>
        </w:rPr>
        <w:t>0902 «Амбулаторная помощь» - 6,9%</w:t>
      </w:r>
      <w:r>
        <w:rPr>
          <w:rFonts w:ascii="Times New Roman" w:hAnsi="Times New Roman"/>
          <w:sz w:val="28"/>
          <w:szCs w:val="28"/>
        </w:rPr>
        <w:t>.</w:t>
      </w:r>
    </w:p>
    <w:p w:rsidR="00402965" w:rsidRDefault="00402965" w:rsidP="00402965">
      <w:pPr>
        <w:spacing w:after="0" w:line="240" w:lineRule="auto"/>
        <w:ind w:firstLine="709"/>
        <w:jc w:val="both"/>
        <w:rPr>
          <w:rFonts w:ascii="Times New Roman" w:eastAsia="TimesNewRomanPSMT" w:hAnsi="Times New Roman"/>
          <w:sz w:val="28"/>
          <w:szCs w:val="28"/>
          <w:lang w:eastAsia="ru-RU"/>
        </w:rPr>
      </w:pPr>
      <w:r>
        <w:rPr>
          <w:rFonts w:ascii="Times New Roman" w:hAnsi="Times New Roman"/>
          <w:sz w:val="28"/>
          <w:szCs w:val="28"/>
        </w:rPr>
        <w:lastRenderedPageBreak/>
        <w:t xml:space="preserve">На уровне </w:t>
      </w:r>
      <w:r w:rsidR="00183C32">
        <w:rPr>
          <w:rFonts w:ascii="Times New Roman" w:hAnsi="Times New Roman"/>
          <w:sz w:val="28"/>
          <w:szCs w:val="28"/>
        </w:rPr>
        <w:t>89,3</w:t>
      </w:r>
      <w:r>
        <w:rPr>
          <w:rFonts w:ascii="Times New Roman" w:hAnsi="Times New Roman"/>
          <w:sz w:val="28"/>
          <w:szCs w:val="28"/>
        </w:rPr>
        <w:t>% (</w:t>
      </w:r>
      <w:r w:rsidR="00183C32">
        <w:rPr>
          <w:rFonts w:ascii="Times New Roman" w:hAnsi="Times New Roman"/>
          <w:sz w:val="28"/>
          <w:szCs w:val="28"/>
        </w:rPr>
        <w:t>1 098 542,7</w:t>
      </w:r>
      <w:r>
        <w:rPr>
          <w:rFonts w:ascii="Times New Roman" w:hAnsi="Times New Roman"/>
          <w:sz w:val="28"/>
          <w:szCs w:val="28"/>
        </w:rPr>
        <w:t xml:space="preserve"> тыс. рублей) уточненного бюджета исполнены расходы по подразделу 0901 «Стационарная медицинская помощь». </w:t>
      </w:r>
      <w:r w:rsidRPr="0045643F">
        <w:rPr>
          <w:rFonts w:ascii="Times New Roman" w:eastAsia="TimesNewRomanPSMT" w:hAnsi="Times New Roman"/>
          <w:sz w:val="28"/>
          <w:szCs w:val="28"/>
          <w:lang w:eastAsia="ru-RU"/>
        </w:rPr>
        <w:t xml:space="preserve">Неисполненные назначения </w:t>
      </w:r>
      <w:r>
        <w:rPr>
          <w:rFonts w:ascii="Times New Roman" w:eastAsia="TimesNewRomanPSMT" w:hAnsi="Times New Roman"/>
          <w:sz w:val="28"/>
          <w:szCs w:val="28"/>
          <w:lang w:eastAsia="ru-RU"/>
        </w:rPr>
        <w:t xml:space="preserve">составили </w:t>
      </w:r>
      <w:r w:rsidR="00183C32">
        <w:rPr>
          <w:rFonts w:ascii="Times New Roman" w:eastAsia="TimesNewRomanPSMT" w:hAnsi="Times New Roman"/>
          <w:sz w:val="28"/>
          <w:szCs w:val="28"/>
          <w:lang w:eastAsia="ru-RU"/>
        </w:rPr>
        <w:t xml:space="preserve">131 081,9 </w:t>
      </w:r>
      <w:r>
        <w:rPr>
          <w:rFonts w:ascii="Times New Roman" w:eastAsia="TimesNewRomanPSMT" w:hAnsi="Times New Roman"/>
          <w:sz w:val="28"/>
          <w:szCs w:val="28"/>
          <w:lang w:eastAsia="ru-RU"/>
        </w:rPr>
        <w:t>тыс. рублей,</w:t>
      </w:r>
      <w:r w:rsidRPr="005F287C">
        <w:rPr>
          <w:rFonts w:ascii="Times New Roman" w:eastAsia="TimesNewRomanPSMT" w:hAnsi="Times New Roman"/>
          <w:sz w:val="28"/>
          <w:szCs w:val="28"/>
          <w:lang w:eastAsia="ru-RU"/>
        </w:rPr>
        <w:t xml:space="preserve"> </w:t>
      </w:r>
      <w:r w:rsidRPr="0045643F">
        <w:rPr>
          <w:rFonts w:ascii="Times New Roman" w:eastAsia="TimesNewRomanPSMT" w:hAnsi="Times New Roman"/>
          <w:sz w:val="28"/>
          <w:szCs w:val="28"/>
          <w:lang w:eastAsia="ru-RU"/>
        </w:rPr>
        <w:t>и в основном связаны с неиспользованием средств</w:t>
      </w:r>
      <w:r w:rsidRPr="00ED0D40">
        <w:rPr>
          <w:rFonts w:ascii="Times New Roman" w:eastAsia="TimesNewRomanPSMT" w:hAnsi="Times New Roman"/>
          <w:sz w:val="28"/>
          <w:szCs w:val="28"/>
          <w:lang w:eastAsia="ru-RU"/>
        </w:rPr>
        <w:t xml:space="preserve"> </w:t>
      </w:r>
      <w:r w:rsidRPr="0045643F">
        <w:rPr>
          <w:rFonts w:ascii="Times New Roman" w:eastAsia="TimesNewRomanPSMT" w:hAnsi="Times New Roman"/>
          <w:sz w:val="28"/>
          <w:szCs w:val="28"/>
          <w:lang w:eastAsia="ru-RU"/>
        </w:rPr>
        <w:t>из федерального бюджета</w:t>
      </w:r>
      <w:r w:rsidR="00F740C7">
        <w:rPr>
          <w:rFonts w:ascii="Times New Roman" w:eastAsia="TimesNewRomanPSMT" w:hAnsi="Times New Roman"/>
          <w:sz w:val="28"/>
          <w:szCs w:val="28"/>
          <w:lang w:eastAsia="ru-RU"/>
        </w:rPr>
        <w:t xml:space="preserve">, в том числе </w:t>
      </w:r>
      <w:r w:rsidRPr="0045643F">
        <w:rPr>
          <w:rFonts w:ascii="Times New Roman" w:eastAsia="TimesNewRomanPSMT" w:hAnsi="Times New Roman"/>
          <w:sz w:val="28"/>
          <w:szCs w:val="28"/>
          <w:lang w:eastAsia="ru-RU"/>
        </w:rPr>
        <w:t xml:space="preserve"> </w:t>
      </w:r>
      <w:proofErr w:type="gramStart"/>
      <w:r w:rsidRPr="0045643F">
        <w:rPr>
          <w:rFonts w:ascii="Times New Roman" w:eastAsia="TimesNewRomanPSMT" w:hAnsi="Times New Roman"/>
          <w:sz w:val="28"/>
          <w:szCs w:val="28"/>
          <w:lang w:eastAsia="ru-RU"/>
        </w:rPr>
        <w:t>на</w:t>
      </w:r>
      <w:proofErr w:type="gramEnd"/>
      <w:r>
        <w:rPr>
          <w:rFonts w:ascii="Times New Roman" w:eastAsia="TimesNewRomanPSMT" w:hAnsi="Times New Roman"/>
          <w:sz w:val="28"/>
          <w:szCs w:val="28"/>
          <w:lang w:eastAsia="ru-RU"/>
        </w:rPr>
        <w:t>:</w:t>
      </w:r>
    </w:p>
    <w:p w:rsidR="00F740C7" w:rsidRPr="00F740C7" w:rsidRDefault="00D650BC" w:rsidP="008B0D54">
      <w:pPr>
        <w:spacing w:after="0" w:line="240" w:lineRule="auto"/>
        <w:ind w:firstLine="709"/>
        <w:jc w:val="both"/>
        <w:rPr>
          <w:rFonts w:ascii="Times New Roman" w:hAnsi="Times New Roman"/>
          <w:sz w:val="28"/>
          <w:szCs w:val="28"/>
        </w:rPr>
      </w:pPr>
      <w:r>
        <w:rPr>
          <w:rFonts w:ascii="Times New Roman" w:eastAsia="TimesNewRomanPSMT" w:hAnsi="Times New Roman"/>
          <w:sz w:val="28"/>
          <w:szCs w:val="28"/>
          <w:lang w:eastAsia="ru-RU"/>
        </w:rPr>
        <w:t xml:space="preserve">- </w:t>
      </w:r>
      <w:r w:rsidRPr="00ED0D40">
        <w:rPr>
          <w:rFonts w:ascii="Times New Roman" w:eastAsia="TimesNewRomanPSMT" w:hAnsi="Times New Roman"/>
          <w:sz w:val="28"/>
          <w:szCs w:val="28"/>
          <w:lang w:eastAsia="ru-RU"/>
        </w:rPr>
        <w:t>организаци</w:t>
      </w:r>
      <w:r>
        <w:rPr>
          <w:rFonts w:ascii="Times New Roman" w:eastAsia="TimesNewRomanPSMT" w:hAnsi="Times New Roman"/>
          <w:sz w:val="28"/>
          <w:szCs w:val="28"/>
          <w:lang w:eastAsia="ru-RU"/>
        </w:rPr>
        <w:t>ю</w:t>
      </w:r>
      <w:r w:rsidRPr="00ED0D40">
        <w:rPr>
          <w:rFonts w:ascii="Times New Roman" w:eastAsia="TimesNewRomanPSMT" w:hAnsi="Times New Roman"/>
          <w:sz w:val="28"/>
          <w:szCs w:val="28"/>
          <w:lang w:eastAsia="ru-RU"/>
        </w:rPr>
        <w:t xml:space="preserve"> медицинской помощи пострадавшим при дорожно-транспортных происшествиях</w:t>
      </w:r>
      <w:r>
        <w:rPr>
          <w:rFonts w:ascii="Times New Roman" w:eastAsia="TimesNewRomanPSMT" w:hAnsi="Times New Roman"/>
          <w:sz w:val="28"/>
          <w:szCs w:val="28"/>
          <w:lang w:eastAsia="ru-RU"/>
        </w:rPr>
        <w:t xml:space="preserve"> – 47 825,0 тыс. рублей</w:t>
      </w:r>
      <w:r w:rsidR="00F740C7">
        <w:rPr>
          <w:rFonts w:ascii="Times New Roman" w:eastAsia="TimesNewRomanPSMT" w:hAnsi="Times New Roman"/>
          <w:sz w:val="28"/>
          <w:szCs w:val="28"/>
          <w:lang w:eastAsia="ru-RU"/>
        </w:rPr>
        <w:t xml:space="preserve"> (исполнение составило 36,4% плана). С</w:t>
      </w:r>
      <w:r>
        <w:rPr>
          <w:rFonts w:ascii="Times New Roman" w:eastAsia="TimesNewRomanPSMT" w:hAnsi="Times New Roman"/>
          <w:sz w:val="28"/>
          <w:szCs w:val="28"/>
          <w:lang w:eastAsia="ru-RU"/>
        </w:rPr>
        <w:t xml:space="preserve">огласно пояснениям </w:t>
      </w:r>
      <w:r w:rsidRPr="00F740C7">
        <w:rPr>
          <w:rFonts w:ascii="Times New Roman" w:eastAsia="TimesNewRomanPSMT" w:hAnsi="Times New Roman"/>
          <w:sz w:val="28"/>
          <w:szCs w:val="28"/>
          <w:lang w:eastAsia="ru-RU"/>
        </w:rPr>
        <w:t xml:space="preserve">Департамента здравоохранения и социального развития Орловской области </w:t>
      </w:r>
      <w:r w:rsidR="00F740C7">
        <w:rPr>
          <w:rFonts w:ascii="Times New Roman" w:hAnsi="Times New Roman"/>
          <w:sz w:val="28"/>
          <w:szCs w:val="28"/>
        </w:rPr>
        <w:t>низкое исполнение обусловлено</w:t>
      </w:r>
      <w:r w:rsidR="00F740C7" w:rsidRPr="00F740C7">
        <w:rPr>
          <w:rFonts w:ascii="Times New Roman" w:hAnsi="Times New Roman"/>
          <w:sz w:val="28"/>
          <w:szCs w:val="28"/>
        </w:rPr>
        <w:t xml:space="preserve"> тем, что условиями договоров, заключенных на поставку медицинского оборудования, предусмотрены сроки его поставки и ввода в эксплуатацию, а также оплата в 2014 году</w:t>
      </w:r>
      <w:r w:rsidR="008B0D54">
        <w:rPr>
          <w:rFonts w:ascii="Times New Roman" w:hAnsi="Times New Roman"/>
          <w:sz w:val="28"/>
          <w:szCs w:val="28"/>
        </w:rPr>
        <w:t>;</w:t>
      </w:r>
    </w:p>
    <w:p w:rsidR="00402965" w:rsidRDefault="00402965" w:rsidP="008B0D54">
      <w:pPr>
        <w:spacing w:after="0" w:line="240" w:lineRule="auto"/>
        <w:ind w:firstLine="709"/>
        <w:jc w:val="both"/>
        <w:rPr>
          <w:rFonts w:ascii="Times New Roman" w:eastAsia="TimesNewRomanPSMT" w:hAnsi="Times New Roman"/>
          <w:sz w:val="28"/>
          <w:szCs w:val="28"/>
          <w:lang w:eastAsia="ru-RU"/>
        </w:rPr>
      </w:pPr>
      <w:r>
        <w:rPr>
          <w:rFonts w:ascii="Times New Roman" w:eastAsia="TimesNewRomanPSMT" w:hAnsi="Times New Roman"/>
          <w:sz w:val="28"/>
          <w:szCs w:val="28"/>
          <w:lang w:eastAsia="ru-RU"/>
        </w:rPr>
        <w:t>-</w:t>
      </w:r>
      <w:r w:rsidRPr="0045643F">
        <w:rPr>
          <w:rFonts w:ascii="Times New Roman" w:eastAsia="TimesNewRomanPSMT" w:hAnsi="Times New Roman"/>
          <w:sz w:val="28"/>
          <w:szCs w:val="28"/>
          <w:lang w:eastAsia="ru-RU"/>
        </w:rPr>
        <w:t xml:space="preserve"> мероприятия по совершенствованию медицинской помощи больным с онкологическими заболеваниями </w:t>
      </w:r>
      <w:r>
        <w:rPr>
          <w:rFonts w:ascii="Times New Roman" w:eastAsia="TimesNewRomanPSMT" w:hAnsi="Times New Roman"/>
          <w:sz w:val="28"/>
          <w:szCs w:val="28"/>
          <w:lang w:eastAsia="ru-RU"/>
        </w:rPr>
        <w:t>в сумме</w:t>
      </w:r>
      <w:r w:rsidRPr="0045643F">
        <w:rPr>
          <w:rFonts w:ascii="Times New Roman" w:eastAsia="TimesNewRomanPSMT" w:hAnsi="Times New Roman"/>
          <w:sz w:val="28"/>
          <w:szCs w:val="28"/>
          <w:lang w:eastAsia="ru-RU"/>
        </w:rPr>
        <w:t xml:space="preserve"> </w:t>
      </w:r>
      <w:r w:rsidR="00D650BC">
        <w:rPr>
          <w:rFonts w:ascii="Times New Roman" w:eastAsia="TimesNewRomanPSMT" w:hAnsi="Times New Roman"/>
          <w:sz w:val="28"/>
          <w:szCs w:val="28"/>
          <w:lang w:eastAsia="ru-RU"/>
        </w:rPr>
        <w:t>41 731,4</w:t>
      </w:r>
      <w:r w:rsidRPr="0045643F">
        <w:rPr>
          <w:rFonts w:ascii="Times New Roman" w:eastAsia="TimesNewRomanPSMT" w:hAnsi="Times New Roman"/>
          <w:sz w:val="28"/>
          <w:szCs w:val="28"/>
          <w:lang w:eastAsia="ru-RU"/>
        </w:rPr>
        <w:t xml:space="preserve"> тыс. рублей</w:t>
      </w:r>
      <w:r>
        <w:rPr>
          <w:rFonts w:ascii="Times New Roman" w:eastAsia="TimesNewRomanPSMT" w:hAnsi="Times New Roman"/>
          <w:sz w:val="28"/>
          <w:szCs w:val="28"/>
          <w:lang w:eastAsia="ru-RU"/>
        </w:rPr>
        <w:t xml:space="preserve"> </w:t>
      </w:r>
      <w:r w:rsidR="008B0D54">
        <w:rPr>
          <w:rFonts w:ascii="Times New Roman" w:eastAsia="TimesNewRomanPSMT" w:hAnsi="Times New Roman"/>
          <w:sz w:val="28"/>
          <w:szCs w:val="28"/>
          <w:lang w:eastAsia="ru-RU"/>
        </w:rPr>
        <w:t>(освоение на уровне 50,7% годового плана)</w:t>
      </w:r>
      <w:r w:rsidR="00444590">
        <w:rPr>
          <w:rFonts w:ascii="Times New Roman" w:eastAsia="TimesNewRomanPSMT" w:hAnsi="Times New Roman"/>
          <w:sz w:val="28"/>
          <w:szCs w:val="28"/>
          <w:lang w:eastAsia="ru-RU"/>
        </w:rPr>
        <w:t>,</w:t>
      </w:r>
      <w:r w:rsidR="008B0D54">
        <w:rPr>
          <w:rFonts w:ascii="Times New Roman" w:eastAsia="TimesNewRomanPSMT" w:hAnsi="Times New Roman"/>
          <w:sz w:val="28"/>
          <w:szCs w:val="28"/>
          <w:lang w:eastAsia="ru-RU"/>
        </w:rPr>
        <w:t xml:space="preserve"> </w:t>
      </w:r>
      <w:r w:rsidRPr="008B0D54">
        <w:rPr>
          <w:rFonts w:ascii="Times New Roman" w:eastAsia="TimesNewRomanPSMT" w:hAnsi="Times New Roman"/>
          <w:sz w:val="28"/>
          <w:szCs w:val="28"/>
          <w:lang w:eastAsia="ru-RU"/>
        </w:rPr>
        <w:t>в связи с ненадлежащим выполнением условий заключенного контракта поставщиком оборудования;</w:t>
      </w:r>
    </w:p>
    <w:p w:rsidR="00D650BC" w:rsidRDefault="00D650BC" w:rsidP="00402965">
      <w:pPr>
        <w:spacing w:after="0" w:line="240" w:lineRule="auto"/>
        <w:ind w:firstLine="709"/>
        <w:jc w:val="both"/>
        <w:rPr>
          <w:rFonts w:ascii="Times New Roman" w:eastAsia="TimesNewRomanPSMT" w:hAnsi="Times New Roman"/>
          <w:sz w:val="28"/>
          <w:szCs w:val="28"/>
          <w:lang w:eastAsia="ru-RU"/>
        </w:rPr>
      </w:pPr>
      <w:r>
        <w:rPr>
          <w:rFonts w:ascii="Times New Roman" w:eastAsia="TimesNewRomanPSMT" w:hAnsi="Times New Roman"/>
          <w:sz w:val="28"/>
          <w:szCs w:val="28"/>
          <w:lang w:eastAsia="ru-RU"/>
        </w:rPr>
        <w:t>- ц</w:t>
      </w:r>
      <w:r w:rsidRPr="00D650BC">
        <w:rPr>
          <w:rFonts w:ascii="Times New Roman" w:eastAsia="TimesNewRomanPSMT" w:hAnsi="Times New Roman"/>
          <w:sz w:val="28"/>
          <w:szCs w:val="28"/>
          <w:lang w:eastAsia="ru-RU"/>
        </w:rPr>
        <w:t>ентрализованные закупки медикаментов и медицинского оборудования</w:t>
      </w:r>
      <w:r>
        <w:rPr>
          <w:rFonts w:ascii="Times New Roman" w:eastAsia="TimesNewRomanPSMT" w:hAnsi="Times New Roman"/>
          <w:sz w:val="28"/>
          <w:szCs w:val="28"/>
          <w:lang w:eastAsia="ru-RU"/>
        </w:rPr>
        <w:t xml:space="preserve"> – 11 558,0 тыс. рублей</w:t>
      </w:r>
      <w:r w:rsidR="008B0D54">
        <w:rPr>
          <w:rFonts w:ascii="Times New Roman" w:eastAsia="TimesNewRomanPSMT" w:hAnsi="Times New Roman"/>
          <w:sz w:val="28"/>
          <w:szCs w:val="28"/>
          <w:lang w:eastAsia="ru-RU"/>
        </w:rPr>
        <w:t xml:space="preserve"> в связи с недостаточным объемом финансирования</w:t>
      </w:r>
      <w:r>
        <w:rPr>
          <w:rFonts w:ascii="Times New Roman" w:eastAsia="TimesNewRomanPSMT" w:hAnsi="Times New Roman"/>
          <w:sz w:val="28"/>
          <w:szCs w:val="28"/>
          <w:lang w:eastAsia="ru-RU"/>
        </w:rPr>
        <w:t>.</w:t>
      </w:r>
    </w:p>
    <w:p w:rsidR="00D650BC" w:rsidRDefault="0099559B" w:rsidP="00402965">
      <w:pPr>
        <w:autoSpaceDE w:val="0"/>
        <w:autoSpaceDN w:val="0"/>
        <w:adjustRightInd w:val="0"/>
        <w:spacing w:after="0" w:line="240" w:lineRule="auto"/>
        <w:jc w:val="both"/>
        <w:rPr>
          <w:rFonts w:ascii="Times New Roman" w:eastAsia="TimesNewRomanPSMT" w:hAnsi="Times New Roman"/>
          <w:sz w:val="28"/>
          <w:szCs w:val="28"/>
          <w:lang w:eastAsia="ru-RU"/>
        </w:rPr>
      </w:pPr>
      <w:r>
        <w:rPr>
          <w:rFonts w:ascii="Times New Roman" w:eastAsia="TimesNewRomanPSMT" w:hAnsi="Times New Roman"/>
          <w:sz w:val="28"/>
          <w:szCs w:val="28"/>
          <w:lang w:eastAsia="ru-RU"/>
        </w:rPr>
        <w:tab/>
        <w:t xml:space="preserve">По подразделу 0902 «Амбулаторная помощь» кассовое исполнение сложилось в сумме 372 517,3 тыс. рублей, что составило 98,0% утвержденных законодательно бюджетных ассигнований.  </w:t>
      </w:r>
      <w:proofErr w:type="gramStart"/>
      <w:r w:rsidR="00204D4C">
        <w:rPr>
          <w:rFonts w:ascii="Times New Roman" w:eastAsia="TimesNewRomanPSMT" w:hAnsi="Times New Roman"/>
          <w:sz w:val="28"/>
          <w:szCs w:val="28"/>
          <w:lang w:eastAsia="ru-RU"/>
        </w:rPr>
        <w:t>Наибольшая часть расходов в</w:t>
      </w:r>
      <w:r>
        <w:rPr>
          <w:rFonts w:ascii="Times New Roman" w:eastAsia="TimesNewRomanPSMT" w:hAnsi="Times New Roman"/>
          <w:sz w:val="28"/>
          <w:szCs w:val="28"/>
          <w:lang w:eastAsia="ru-RU"/>
        </w:rPr>
        <w:t xml:space="preserve"> рамках подраздела </w:t>
      </w:r>
      <w:r w:rsidR="00204D4C">
        <w:rPr>
          <w:rFonts w:ascii="Times New Roman" w:eastAsia="TimesNewRomanPSMT" w:hAnsi="Times New Roman"/>
          <w:sz w:val="28"/>
          <w:szCs w:val="28"/>
          <w:lang w:eastAsia="ru-RU"/>
        </w:rPr>
        <w:t xml:space="preserve">направлена </w:t>
      </w:r>
      <w:r>
        <w:rPr>
          <w:rFonts w:ascii="Times New Roman" w:eastAsia="TimesNewRomanPSMT" w:hAnsi="Times New Roman"/>
          <w:sz w:val="28"/>
          <w:szCs w:val="28"/>
          <w:lang w:eastAsia="ru-RU"/>
        </w:rPr>
        <w:t xml:space="preserve">на обеспечение деятельности подведомственных учреждений </w:t>
      </w:r>
      <w:r w:rsidR="001751F5">
        <w:rPr>
          <w:rFonts w:ascii="Times New Roman" w:eastAsia="TimesNewRomanPSMT" w:hAnsi="Times New Roman"/>
          <w:sz w:val="28"/>
          <w:szCs w:val="28"/>
          <w:lang w:eastAsia="ru-RU"/>
        </w:rPr>
        <w:t xml:space="preserve">- </w:t>
      </w:r>
      <w:r>
        <w:rPr>
          <w:rFonts w:ascii="Times New Roman" w:eastAsia="TimesNewRomanPSMT" w:hAnsi="Times New Roman"/>
          <w:sz w:val="28"/>
          <w:szCs w:val="28"/>
          <w:lang w:eastAsia="ru-RU"/>
        </w:rPr>
        <w:t xml:space="preserve">израсходовано </w:t>
      </w:r>
      <w:r w:rsidR="00204D4C">
        <w:rPr>
          <w:rFonts w:ascii="Times New Roman" w:eastAsia="TimesNewRomanPSMT" w:hAnsi="Times New Roman"/>
          <w:sz w:val="28"/>
          <w:szCs w:val="28"/>
          <w:lang w:eastAsia="ru-RU"/>
        </w:rPr>
        <w:t>170 904,9 тыс. рублей, или 97,0% плана, на о</w:t>
      </w:r>
      <w:r w:rsidR="00204D4C" w:rsidRPr="00204D4C">
        <w:rPr>
          <w:rFonts w:ascii="Times New Roman" w:eastAsia="TimesNewRomanPSMT" w:hAnsi="Times New Roman"/>
          <w:sz w:val="28"/>
          <w:szCs w:val="28"/>
          <w:lang w:eastAsia="ru-RU"/>
        </w:rPr>
        <w:t>казание отдельным категориям граждан государственной социальной помощи по обеспечению лекарственными препаратами, изделиями медицинского назначения, а также специализированными продуктами лечебного питания для детей-инвалидов</w:t>
      </w:r>
      <w:r w:rsidR="00204D4C">
        <w:rPr>
          <w:rFonts w:ascii="Times New Roman" w:eastAsia="TimesNewRomanPSMT" w:hAnsi="Times New Roman"/>
          <w:sz w:val="28"/>
          <w:szCs w:val="28"/>
          <w:lang w:eastAsia="ru-RU"/>
        </w:rPr>
        <w:t xml:space="preserve"> – 114 310,9 тыс. рублей (99,3% плана), на о</w:t>
      </w:r>
      <w:r w:rsidR="00204D4C" w:rsidRPr="00204D4C">
        <w:rPr>
          <w:rFonts w:ascii="Times New Roman" w:eastAsia="TimesNewRomanPSMT" w:hAnsi="Times New Roman"/>
          <w:sz w:val="28"/>
          <w:szCs w:val="28"/>
          <w:lang w:eastAsia="ru-RU"/>
        </w:rPr>
        <w:t>тдельные полномочия в области обеспечения лекарственными препаратами</w:t>
      </w:r>
      <w:r w:rsidR="00204D4C">
        <w:rPr>
          <w:rFonts w:ascii="Times New Roman" w:eastAsia="TimesNewRomanPSMT" w:hAnsi="Times New Roman"/>
          <w:sz w:val="28"/>
          <w:szCs w:val="28"/>
          <w:lang w:eastAsia="ru-RU"/>
        </w:rPr>
        <w:t xml:space="preserve"> – 51 448,0 тыс</w:t>
      </w:r>
      <w:proofErr w:type="gramEnd"/>
      <w:r w:rsidR="00204D4C">
        <w:rPr>
          <w:rFonts w:ascii="Times New Roman" w:eastAsia="TimesNewRomanPSMT" w:hAnsi="Times New Roman"/>
          <w:sz w:val="28"/>
          <w:szCs w:val="28"/>
          <w:lang w:eastAsia="ru-RU"/>
        </w:rPr>
        <w:t>. рублей, что составило 100,0% годового объема.</w:t>
      </w:r>
    </w:p>
    <w:p w:rsidR="00402965" w:rsidRDefault="00402965" w:rsidP="00402965">
      <w:pPr>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 xml:space="preserve">На строительство фельдшерско-акушерских пунктов в </w:t>
      </w:r>
      <w:r w:rsidR="00204D4C" w:rsidRPr="00204D4C">
        <w:rPr>
          <w:rFonts w:ascii="Times New Roman" w:eastAsia="TimesNewRomanPSMT" w:hAnsi="Times New Roman"/>
          <w:sz w:val="28"/>
          <w:szCs w:val="28"/>
        </w:rPr>
        <w:t xml:space="preserve"> с. </w:t>
      </w:r>
      <w:proofErr w:type="spellStart"/>
      <w:r w:rsidR="00204D4C" w:rsidRPr="00204D4C">
        <w:rPr>
          <w:rFonts w:ascii="Times New Roman" w:eastAsia="TimesNewRomanPSMT" w:hAnsi="Times New Roman"/>
          <w:sz w:val="28"/>
          <w:szCs w:val="28"/>
        </w:rPr>
        <w:t>Однолуки</w:t>
      </w:r>
      <w:proofErr w:type="spellEnd"/>
      <w:r w:rsidR="00204D4C" w:rsidRPr="00204D4C">
        <w:rPr>
          <w:rFonts w:ascii="Times New Roman" w:eastAsia="TimesNewRomanPSMT" w:hAnsi="Times New Roman"/>
          <w:sz w:val="28"/>
          <w:szCs w:val="28"/>
        </w:rPr>
        <w:t xml:space="preserve"> Болховского района Орловской области</w:t>
      </w:r>
      <w:r>
        <w:rPr>
          <w:rFonts w:ascii="Times New Roman" w:eastAsia="TimesNewRomanPSMT" w:hAnsi="Times New Roman"/>
          <w:sz w:val="28"/>
          <w:szCs w:val="28"/>
        </w:rPr>
        <w:t xml:space="preserve"> и </w:t>
      </w:r>
      <w:r w:rsidR="00204D4C" w:rsidRPr="00204D4C">
        <w:rPr>
          <w:rFonts w:ascii="Times New Roman" w:eastAsia="TimesNewRomanPSMT" w:hAnsi="Times New Roman"/>
          <w:sz w:val="28"/>
          <w:szCs w:val="28"/>
        </w:rPr>
        <w:t xml:space="preserve">в пос. </w:t>
      </w:r>
      <w:proofErr w:type="gramStart"/>
      <w:r w:rsidR="00204D4C" w:rsidRPr="00204D4C">
        <w:rPr>
          <w:rFonts w:ascii="Times New Roman" w:eastAsia="TimesNewRomanPSMT" w:hAnsi="Times New Roman"/>
          <w:sz w:val="28"/>
          <w:szCs w:val="28"/>
        </w:rPr>
        <w:t>Совхозный</w:t>
      </w:r>
      <w:proofErr w:type="gramEnd"/>
      <w:r w:rsidR="00204D4C" w:rsidRPr="00204D4C">
        <w:rPr>
          <w:rFonts w:ascii="Times New Roman" w:eastAsia="TimesNewRomanPSMT" w:hAnsi="Times New Roman"/>
          <w:sz w:val="28"/>
          <w:szCs w:val="28"/>
        </w:rPr>
        <w:t xml:space="preserve"> Урицкого района Орловской области</w:t>
      </w:r>
      <w:r w:rsidR="00204D4C">
        <w:rPr>
          <w:rFonts w:ascii="Times New Roman" w:eastAsia="TimesNewRomanPSMT" w:hAnsi="Times New Roman"/>
          <w:sz w:val="28"/>
          <w:szCs w:val="28"/>
        </w:rPr>
        <w:t xml:space="preserve"> </w:t>
      </w:r>
      <w:r>
        <w:rPr>
          <w:rFonts w:ascii="Times New Roman" w:eastAsia="TimesNewRomanPSMT" w:hAnsi="Times New Roman"/>
          <w:sz w:val="28"/>
          <w:szCs w:val="28"/>
        </w:rPr>
        <w:t>в рамках ф</w:t>
      </w:r>
      <w:r w:rsidRPr="00B56386">
        <w:rPr>
          <w:rFonts w:ascii="Times New Roman" w:eastAsia="TimesNewRomanPSMT" w:hAnsi="Times New Roman"/>
          <w:sz w:val="28"/>
          <w:szCs w:val="28"/>
        </w:rPr>
        <w:t>едеральн</w:t>
      </w:r>
      <w:r>
        <w:rPr>
          <w:rFonts w:ascii="Times New Roman" w:eastAsia="TimesNewRomanPSMT" w:hAnsi="Times New Roman"/>
          <w:sz w:val="28"/>
          <w:szCs w:val="28"/>
        </w:rPr>
        <w:t>ой</w:t>
      </w:r>
      <w:r w:rsidRPr="00B56386">
        <w:rPr>
          <w:rFonts w:ascii="Times New Roman" w:eastAsia="TimesNewRomanPSMT" w:hAnsi="Times New Roman"/>
          <w:sz w:val="28"/>
          <w:szCs w:val="28"/>
        </w:rPr>
        <w:t xml:space="preserve"> целев</w:t>
      </w:r>
      <w:r>
        <w:rPr>
          <w:rFonts w:ascii="Times New Roman" w:eastAsia="TimesNewRomanPSMT" w:hAnsi="Times New Roman"/>
          <w:sz w:val="28"/>
          <w:szCs w:val="28"/>
        </w:rPr>
        <w:t>ой</w:t>
      </w:r>
      <w:r w:rsidRPr="00B56386">
        <w:rPr>
          <w:rFonts w:ascii="Times New Roman" w:eastAsia="TimesNewRomanPSMT" w:hAnsi="Times New Roman"/>
          <w:sz w:val="28"/>
          <w:szCs w:val="28"/>
        </w:rPr>
        <w:t xml:space="preserve"> программ</w:t>
      </w:r>
      <w:r>
        <w:rPr>
          <w:rFonts w:ascii="Times New Roman" w:eastAsia="TimesNewRomanPSMT" w:hAnsi="Times New Roman"/>
          <w:sz w:val="28"/>
          <w:szCs w:val="28"/>
        </w:rPr>
        <w:t>ы «</w:t>
      </w:r>
      <w:r w:rsidRPr="00B56386">
        <w:rPr>
          <w:rFonts w:ascii="Times New Roman" w:eastAsia="TimesNewRomanPSMT" w:hAnsi="Times New Roman"/>
          <w:sz w:val="28"/>
          <w:szCs w:val="28"/>
        </w:rPr>
        <w:t>Социальное развитие села до 2013 года</w:t>
      </w:r>
      <w:r>
        <w:rPr>
          <w:rFonts w:ascii="Times New Roman" w:eastAsia="TimesNewRomanPSMT" w:hAnsi="Times New Roman"/>
          <w:sz w:val="28"/>
          <w:szCs w:val="28"/>
        </w:rPr>
        <w:t xml:space="preserve">» направлено </w:t>
      </w:r>
      <w:r w:rsidR="00204D4C">
        <w:rPr>
          <w:rFonts w:ascii="Times New Roman" w:eastAsia="TimesNewRomanPSMT" w:hAnsi="Times New Roman"/>
          <w:sz w:val="28"/>
          <w:szCs w:val="28"/>
        </w:rPr>
        <w:t>14 433,2</w:t>
      </w:r>
      <w:r>
        <w:rPr>
          <w:rFonts w:ascii="Times New Roman" w:eastAsia="TimesNewRomanPSMT" w:hAnsi="Times New Roman"/>
          <w:sz w:val="28"/>
          <w:szCs w:val="28"/>
        </w:rPr>
        <w:t xml:space="preserve"> тыс. рублей, что составило 9</w:t>
      </w:r>
      <w:r w:rsidR="00204D4C">
        <w:rPr>
          <w:rFonts w:ascii="Times New Roman" w:eastAsia="TimesNewRomanPSMT" w:hAnsi="Times New Roman"/>
          <w:sz w:val="28"/>
          <w:szCs w:val="28"/>
        </w:rPr>
        <w:t>9,3</w:t>
      </w:r>
      <w:r>
        <w:rPr>
          <w:rFonts w:ascii="Times New Roman" w:eastAsia="TimesNewRomanPSMT" w:hAnsi="Times New Roman"/>
          <w:sz w:val="28"/>
          <w:szCs w:val="28"/>
        </w:rPr>
        <w:t xml:space="preserve">% запланированных объемов. Неисполнение бюджетных назначений сложилось по средствам областного бюджета – </w:t>
      </w:r>
      <w:r w:rsidR="00A44B4B">
        <w:rPr>
          <w:rFonts w:ascii="Times New Roman" w:eastAsia="TimesNewRomanPSMT" w:hAnsi="Times New Roman"/>
          <w:sz w:val="28"/>
          <w:szCs w:val="28"/>
        </w:rPr>
        <w:t>99,8</w:t>
      </w:r>
      <w:r>
        <w:rPr>
          <w:rFonts w:ascii="Times New Roman" w:eastAsia="TimesNewRomanPSMT" w:hAnsi="Times New Roman"/>
          <w:sz w:val="28"/>
          <w:szCs w:val="28"/>
        </w:rPr>
        <w:t xml:space="preserve"> тыс. рублей, в связи с экономией по смете.</w:t>
      </w:r>
    </w:p>
    <w:p w:rsidR="0089338B" w:rsidRDefault="00402965" w:rsidP="00402965">
      <w:pPr>
        <w:autoSpaceDE w:val="0"/>
        <w:autoSpaceDN w:val="0"/>
        <w:adjustRightInd w:val="0"/>
        <w:spacing w:after="0" w:line="240" w:lineRule="auto"/>
        <w:ind w:firstLine="708"/>
        <w:jc w:val="both"/>
        <w:rPr>
          <w:rFonts w:ascii="Times New Roman" w:eastAsia="TimesNewRomanPSMT" w:hAnsi="Times New Roman"/>
          <w:sz w:val="28"/>
          <w:szCs w:val="28"/>
        </w:rPr>
      </w:pPr>
      <w:r w:rsidRPr="00585D6F">
        <w:rPr>
          <w:rFonts w:ascii="Times New Roman" w:eastAsia="TimesNewRomanPSMT" w:hAnsi="Times New Roman"/>
          <w:sz w:val="28"/>
          <w:szCs w:val="28"/>
        </w:rPr>
        <w:t>По подразделу 0904 «Скорая медицинская помощь»</w:t>
      </w:r>
      <w:r w:rsidR="00A44B4B" w:rsidRPr="00585D6F">
        <w:rPr>
          <w:rFonts w:ascii="Times New Roman" w:eastAsia="TimesNewRomanPSMT" w:hAnsi="Times New Roman"/>
          <w:sz w:val="28"/>
          <w:szCs w:val="28"/>
        </w:rPr>
        <w:t xml:space="preserve"> </w:t>
      </w:r>
      <w:r w:rsidRPr="00585D6F">
        <w:rPr>
          <w:rFonts w:ascii="Times New Roman" w:eastAsia="TimesNewRomanPSMT" w:hAnsi="Times New Roman"/>
          <w:sz w:val="28"/>
          <w:szCs w:val="28"/>
        </w:rPr>
        <w:t xml:space="preserve">освоено </w:t>
      </w:r>
      <w:r w:rsidR="0089338B" w:rsidRPr="00585D6F">
        <w:rPr>
          <w:rFonts w:ascii="Times New Roman" w:eastAsia="TimesNewRomanPSMT" w:hAnsi="Times New Roman"/>
          <w:sz w:val="28"/>
          <w:szCs w:val="28"/>
        </w:rPr>
        <w:t>296 236,3</w:t>
      </w:r>
      <w:r w:rsidRPr="00585D6F">
        <w:rPr>
          <w:rFonts w:ascii="Times New Roman" w:eastAsia="TimesNewRomanPSMT" w:hAnsi="Times New Roman"/>
          <w:sz w:val="28"/>
          <w:szCs w:val="28"/>
        </w:rPr>
        <w:t xml:space="preserve"> тыс. рублей, или 99,</w:t>
      </w:r>
      <w:r w:rsidR="0089338B" w:rsidRPr="00585D6F">
        <w:rPr>
          <w:rFonts w:ascii="Times New Roman" w:eastAsia="TimesNewRomanPSMT" w:hAnsi="Times New Roman"/>
          <w:sz w:val="28"/>
          <w:szCs w:val="28"/>
        </w:rPr>
        <w:t>1</w:t>
      </w:r>
      <w:r w:rsidRPr="00585D6F">
        <w:rPr>
          <w:rFonts w:ascii="Times New Roman" w:eastAsia="TimesNewRomanPSMT" w:hAnsi="Times New Roman"/>
          <w:sz w:val="28"/>
          <w:szCs w:val="28"/>
        </w:rPr>
        <w:t xml:space="preserve">% утвержденных показателей. На обеспечение деятельности больниц, клиник, госпиталей, медико-санитарных частей, станций скорой и неотложной помощи направлено </w:t>
      </w:r>
      <w:r w:rsidR="0089338B" w:rsidRPr="00585D6F">
        <w:rPr>
          <w:rFonts w:ascii="Times New Roman" w:eastAsia="TimesNewRomanPSMT" w:hAnsi="Times New Roman"/>
          <w:sz w:val="28"/>
          <w:szCs w:val="28"/>
        </w:rPr>
        <w:t>50 504,5</w:t>
      </w:r>
      <w:r w:rsidRPr="00585D6F">
        <w:rPr>
          <w:rFonts w:ascii="Times New Roman" w:eastAsia="TimesNewRomanPSMT" w:hAnsi="Times New Roman"/>
          <w:sz w:val="28"/>
          <w:szCs w:val="28"/>
        </w:rPr>
        <w:t xml:space="preserve"> тыс. рублей, или  </w:t>
      </w:r>
      <w:r w:rsidR="0089338B" w:rsidRPr="00585D6F">
        <w:rPr>
          <w:rFonts w:ascii="Times New Roman" w:eastAsia="TimesNewRomanPSMT" w:hAnsi="Times New Roman"/>
          <w:sz w:val="28"/>
          <w:szCs w:val="28"/>
        </w:rPr>
        <w:t>94,9</w:t>
      </w:r>
      <w:r w:rsidRPr="00585D6F">
        <w:rPr>
          <w:rFonts w:ascii="Times New Roman" w:eastAsia="TimesNewRomanPSMT" w:hAnsi="Times New Roman"/>
          <w:sz w:val="28"/>
          <w:szCs w:val="28"/>
        </w:rPr>
        <w:t>% запланированн</w:t>
      </w:r>
      <w:r w:rsidR="0089338B" w:rsidRPr="00585D6F">
        <w:rPr>
          <w:rFonts w:ascii="Times New Roman" w:eastAsia="TimesNewRomanPSMT" w:hAnsi="Times New Roman"/>
          <w:sz w:val="28"/>
          <w:szCs w:val="28"/>
        </w:rPr>
        <w:t>ы</w:t>
      </w:r>
      <w:r w:rsidRPr="00585D6F">
        <w:rPr>
          <w:rFonts w:ascii="Times New Roman" w:eastAsia="TimesNewRomanPSMT" w:hAnsi="Times New Roman"/>
          <w:sz w:val="28"/>
          <w:szCs w:val="28"/>
        </w:rPr>
        <w:t xml:space="preserve">х объемов. </w:t>
      </w:r>
      <w:r w:rsidR="0089338B" w:rsidRPr="00585D6F">
        <w:rPr>
          <w:rFonts w:ascii="Times New Roman" w:eastAsia="TimesNewRomanPSMT" w:hAnsi="Times New Roman"/>
          <w:sz w:val="28"/>
          <w:szCs w:val="28"/>
        </w:rPr>
        <w:t xml:space="preserve"> В рамках исполнения Федерального закона от 29 ноября 2010 года № 326-ФЗ «Об обязательном медицинском страховании в Российской Федерации» предоставлены межбюджетные трансферты </w:t>
      </w:r>
      <w:r w:rsidR="00444590">
        <w:rPr>
          <w:rFonts w:ascii="Times New Roman" w:eastAsia="TimesNewRomanPSMT" w:hAnsi="Times New Roman"/>
          <w:sz w:val="28"/>
          <w:szCs w:val="28"/>
        </w:rPr>
        <w:t xml:space="preserve">в полном объеме </w:t>
      </w:r>
      <w:r w:rsidR="0089338B" w:rsidRPr="00585D6F">
        <w:rPr>
          <w:rFonts w:ascii="Times New Roman" w:eastAsia="TimesNewRomanPSMT" w:hAnsi="Times New Roman"/>
          <w:sz w:val="28"/>
          <w:szCs w:val="28"/>
        </w:rPr>
        <w:t>на финансовое обеспечение скорой медицинской помощи (за исключением скорой специализированной медицинской помощи)</w:t>
      </w:r>
      <w:r w:rsidR="003B2D6E" w:rsidRPr="00585D6F">
        <w:rPr>
          <w:rFonts w:ascii="Times New Roman" w:eastAsia="TimesNewRomanPSMT" w:hAnsi="Times New Roman"/>
          <w:sz w:val="28"/>
          <w:szCs w:val="28"/>
        </w:rPr>
        <w:t xml:space="preserve"> бюджету </w:t>
      </w:r>
      <w:r w:rsidR="003B2D6E" w:rsidRPr="00585D6F">
        <w:rPr>
          <w:rFonts w:ascii="Times New Roman" w:eastAsia="TimesNewRomanPSMT" w:hAnsi="Times New Roman"/>
          <w:sz w:val="28"/>
          <w:szCs w:val="28"/>
        </w:rPr>
        <w:lastRenderedPageBreak/>
        <w:t>территориального фонда обязательного медицинского страхования в сумме 239 373,1 тыс. рублей.</w:t>
      </w:r>
      <w:r w:rsidR="0089338B">
        <w:rPr>
          <w:rFonts w:ascii="Times New Roman" w:eastAsia="TimesNewRomanPSMT" w:hAnsi="Times New Roman"/>
          <w:sz w:val="28"/>
          <w:szCs w:val="28"/>
        </w:rPr>
        <w:t xml:space="preserve"> </w:t>
      </w:r>
    </w:p>
    <w:p w:rsidR="00402965" w:rsidRDefault="00402965" w:rsidP="00402965">
      <w:pPr>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 xml:space="preserve">Расходы областного бюджета по подразделу 0909 «Другие вопросы в области здравоохранения» составили </w:t>
      </w:r>
      <w:r w:rsidR="003B2D6E">
        <w:rPr>
          <w:rFonts w:ascii="Times New Roman" w:eastAsia="TimesNewRomanPSMT" w:hAnsi="Times New Roman"/>
          <w:sz w:val="28"/>
          <w:szCs w:val="28"/>
        </w:rPr>
        <w:t>3 562 324,5</w:t>
      </w:r>
      <w:r>
        <w:rPr>
          <w:rFonts w:ascii="Times New Roman" w:eastAsia="TimesNewRomanPSMT" w:hAnsi="Times New Roman"/>
          <w:sz w:val="28"/>
          <w:szCs w:val="28"/>
        </w:rPr>
        <w:t xml:space="preserve"> тыс. рублей, или 9</w:t>
      </w:r>
      <w:r w:rsidR="003B2D6E">
        <w:rPr>
          <w:rFonts w:ascii="Times New Roman" w:eastAsia="TimesNewRomanPSMT" w:hAnsi="Times New Roman"/>
          <w:sz w:val="28"/>
          <w:szCs w:val="28"/>
        </w:rPr>
        <w:t>5,1</w:t>
      </w:r>
      <w:r>
        <w:rPr>
          <w:rFonts w:ascii="Times New Roman" w:eastAsia="TimesNewRomanPSMT" w:hAnsi="Times New Roman"/>
          <w:sz w:val="28"/>
          <w:szCs w:val="28"/>
        </w:rPr>
        <w:t>% утвержденных бюджетных назначений.</w:t>
      </w:r>
    </w:p>
    <w:p w:rsidR="00444590" w:rsidRPr="002542A5" w:rsidRDefault="00444590" w:rsidP="00364785">
      <w:pPr>
        <w:spacing w:after="0" w:line="240" w:lineRule="auto"/>
        <w:ind w:firstLine="709"/>
        <w:jc w:val="both"/>
        <w:rPr>
          <w:rFonts w:ascii="Times New Roman" w:hAnsi="Times New Roman"/>
          <w:sz w:val="28"/>
          <w:szCs w:val="28"/>
        </w:rPr>
      </w:pPr>
      <w:r w:rsidRPr="002542A5">
        <w:rPr>
          <w:rFonts w:ascii="Times New Roman" w:hAnsi="Times New Roman"/>
          <w:sz w:val="28"/>
          <w:szCs w:val="28"/>
        </w:rPr>
        <w:t xml:space="preserve">На </w:t>
      </w:r>
      <w:r>
        <w:rPr>
          <w:rFonts w:ascii="Times New Roman" w:hAnsi="Times New Roman"/>
          <w:sz w:val="28"/>
          <w:szCs w:val="28"/>
        </w:rPr>
        <w:t xml:space="preserve">выполнение </w:t>
      </w:r>
      <w:r w:rsidRPr="002542A5">
        <w:rPr>
          <w:rFonts w:ascii="Times New Roman" w:hAnsi="Times New Roman"/>
          <w:sz w:val="28"/>
          <w:szCs w:val="28"/>
        </w:rPr>
        <w:t xml:space="preserve">территориальной программы обязательного медицинского страхования </w:t>
      </w:r>
      <w:r w:rsidR="00364785">
        <w:rPr>
          <w:rFonts w:ascii="Times New Roman" w:hAnsi="Times New Roman"/>
          <w:sz w:val="28"/>
          <w:szCs w:val="28"/>
        </w:rPr>
        <w:t>в целом по подразделу исполнено 2 204 446,1 тыс. рублей, или 99,9% годового плана. В</w:t>
      </w:r>
      <w:r w:rsidRPr="002542A5">
        <w:rPr>
          <w:rFonts w:ascii="Times New Roman" w:hAnsi="Times New Roman"/>
          <w:sz w:val="28"/>
          <w:szCs w:val="28"/>
        </w:rPr>
        <w:t xml:space="preserve"> рамках базовой программы обязательного медицинского страхования</w:t>
      </w:r>
      <w:r>
        <w:rPr>
          <w:rFonts w:ascii="Times New Roman" w:hAnsi="Times New Roman"/>
          <w:sz w:val="28"/>
          <w:szCs w:val="28"/>
        </w:rPr>
        <w:t xml:space="preserve"> </w:t>
      </w:r>
      <w:r w:rsidRPr="002542A5">
        <w:rPr>
          <w:rFonts w:ascii="Times New Roman" w:hAnsi="Times New Roman"/>
          <w:sz w:val="28"/>
          <w:szCs w:val="28"/>
        </w:rPr>
        <w:t xml:space="preserve">бюджетные ассигнования в сумме </w:t>
      </w:r>
      <w:r>
        <w:rPr>
          <w:rFonts w:ascii="Times New Roman" w:hAnsi="Times New Roman"/>
          <w:sz w:val="28"/>
          <w:szCs w:val="28"/>
        </w:rPr>
        <w:t>1 920 755,8</w:t>
      </w:r>
      <w:r w:rsidRPr="002542A5">
        <w:rPr>
          <w:rFonts w:ascii="Times New Roman" w:hAnsi="Times New Roman"/>
          <w:sz w:val="28"/>
          <w:szCs w:val="28"/>
        </w:rPr>
        <w:t xml:space="preserve"> тыс. рублей </w:t>
      </w:r>
      <w:r w:rsidR="00364785">
        <w:rPr>
          <w:rFonts w:ascii="Times New Roman" w:hAnsi="Times New Roman"/>
          <w:sz w:val="28"/>
          <w:szCs w:val="28"/>
        </w:rPr>
        <w:t xml:space="preserve">(100,0%) </w:t>
      </w:r>
      <w:r w:rsidRPr="002542A5">
        <w:rPr>
          <w:rFonts w:ascii="Times New Roman" w:hAnsi="Times New Roman"/>
          <w:sz w:val="28"/>
          <w:szCs w:val="28"/>
        </w:rPr>
        <w:t>из областного бюджета перечислены в Федеральный фонд обязательного медицинского страхования</w:t>
      </w:r>
      <w:r>
        <w:rPr>
          <w:rFonts w:ascii="Times New Roman" w:hAnsi="Times New Roman"/>
          <w:sz w:val="28"/>
          <w:szCs w:val="28"/>
        </w:rPr>
        <w:t xml:space="preserve">. </w:t>
      </w:r>
      <w:r w:rsidRPr="002542A5">
        <w:rPr>
          <w:rFonts w:ascii="Times New Roman" w:hAnsi="Times New Roman"/>
          <w:sz w:val="28"/>
          <w:szCs w:val="28"/>
        </w:rPr>
        <w:t xml:space="preserve">На проведение одноканального финансирования медицинских организаций, работающих в системе обязательного медицинского страхования, в рамках территориальной программы обязательного медицинского страхования, областные средства в сумме </w:t>
      </w:r>
      <w:r>
        <w:rPr>
          <w:rFonts w:ascii="Times New Roman" w:hAnsi="Times New Roman"/>
          <w:sz w:val="28"/>
          <w:szCs w:val="28"/>
        </w:rPr>
        <w:t>270 690,3</w:t>
      </w:r>
      <w:r w:rsidRPr="002542A5">
        <w:rPr>
          <w:rFonts w:ascii="Times New Roman" w:hAnsi="Times New Roman"/>
          <w:sz w:val="28"/>
          <w:szCs w:val="28"/>
        </w:rPr>
        <w:t xml:space="preserve"> тыс. рублей</w:t>
      </w:r>
      <w:r w:rsidR="00364785">
        <w:rPr>
          <w:rFonts w:ascii="Times New Roman" w:hAnsi="Times New Roman"/>
          <w:sz w:val="28"/>
          <w:szCs w:val="28"/>
        </w:rPr>
        <w:t xml:space="preserve"> (100,0%) </w:t>
      </w:r>
      <w:r w:rsidRPr="002542A5">
        <w:rPr>
          <w:rFonts w:ascii="Times New Roman" w:hAnsi="Times New Roman"/>
          <w:sz w:val="28"/>
          <w:szCs w:val="28"/>
        </w:rPr>
        <w:t xml:space="preserve"> перечислены ТФОМС в полном объеме</w:t>
      </w:r>
      <w:r>
        <w:rPr>
          <w:rFonts w:ascii="Times New Roman" w:hAnsi="Times New Roman"/>
          <w:sz w:val="28"/>
          <w:szCs w:val="28"/>
        </w:rPr>
        <w:t xml:space="preserve">. Единовременные </w:t>
      </w:r>
      <w:r w:rsidRPr="00585D6F">
        <w:rPr>
          <w:rFonts w:ascii="Times New Roman" w:hAnsi="Times New Roman"/>
          <w:sz w:val="28"/>
          <w:szCs w:val="28"/>
        </w:rPr>
        <w:t>компенсационные выплаты медицинским работникам</w:t>
      </w:r>
      <w:r>
        <w:rPr>
          <w:rFonts w:ascii="Times New Roman" w:hAnsi="Times New Roman"/>
          <w:sz w:val="28"/>
          <w:szCs w:val="28"/>
        </w:rPr>
        <w:t xml:space="preserve"> предоставлены в сумме 13 000,0 тыс. рублей</w:t>
      </w:r>
      <w:r w:rsidR="00364785">
        <w:rPr>
          <w:rFonts w:ascii="Times New Roman" w:hAnsi="Times New Roman"/>
          <w:sz w:val="28"/>
          <w:szCs w:val="28"/>
        </w:rPr>
        <w:t>, или 83,9% утвержденных бюджетных назначений</w:t>
      </w:r>
      <w:r>
        <w:rPr>
          <w:rFonts w:ascii="Times New Roman" w:hAnsi="Times New Roman"/>
          <w:sz w:val="28"/>
          <w:szCs w:val="28"/>
        </w:rPr>
        <w:t>.</w:t>
      </w:r>
    </w:p>
    <w:p w:rsidR="00402965" w:rsidRPr="002542A5" w:rsidRDefault="00402965" w:rsidP="00402965">
      <w:pPr>
        <w:spacing w:after="0" w:line="240" w:lineRule="auto"/>
        <w:ind w:firstLine="709"/>
        <w:jc w:val="both"/>
        <w:rPr>
          <w:rFonts w:ascii="Times New Roman" w:eastAsia="Times New Roman" w:hAnsi="Times New Roman"/>
          <w:bCs/>
          <w:sz w:val="28"/>
          <w:szCs w:val="28"/>
          <w:lang w:eastAsia="ru-RU"/>
        </w:rPr>
      </w:pPr>
      <w:proofErr w:type="gramStart"/>
      <w:r w:rsidRPr="00180B10">
        <w:rPr>
          <w:rFonts w:ascii="Times New Roman" w:hAnsi="Times New Roman"/>
          <w:sz w:val="28"/>
          <w:szCs w:val="28"/>
        </w:rPr>
        <w:t xml:space="preserve">Бюджетные инвестиции в объекты капитального строительства бюджетных учреждений здравоохранения Орловской области </w:t>
      </w:r>
      <w:r>
        <w:rPr>
          <w:rFonts w:ascii="Times New Roman" w:hAnsi="Times New Roman"/>
          <w:sz w:val="28"/>
          <w:szCs w:val="28"/>
        </w:rPr>
        <w:t xml:space="preserve">и бюджетные инвестиции </w:t>
      </w:r>
      <w:r w:rsidRPr="00180B10">
        <w:rPr>
          <w:rFonts w:ascii="Times New Roman" w:hAnsi="Times New Roman"/>
          <w:sz w:val="28"/>
          <w:szCs w:val="28"/>
        </w:rPr>
        <w:t xml:space="preserve">в рамках </w:t>
      </w:r>
      <w:r>
        <w:rPr>
          <w:rFonts w:ascii="Times New Roman" w:hAnsi="Times New Roman"/>
          <w:sz w:val="28"/>
          <w:szCs w:val="28"/>
        </w:rPr>
        <w:t>межведомственной инвестиционной программы (</w:t>
      </w:r>
      <w:r w:rsidRPr="00180B10">
        <w:rPr>
          <w:rFonts w:ascii="Times New Roman" w:hAnsi="Times New Roman"/>
          <w:sz w:val="28"/>
          <w:szCs w:val="28"/>
        </w:rPr>
        <w:t xml:space="preserve">подпрограммы </w:t>
      </w:r>
      <w:r>
        <w:rPr>
          <w:rFonts w:ascii="Times New Roman" w:hAnsi="Times New Roman"/>
          <w:sz w:val="28"/>
          <w:szCs w:val="28"/>
        </w:rPr>
        <w:t>«</w:t>
      </w:r>
      <w:r w:rsidRPr="00180B10">
        <w:rPr>
          <w:rFonts w:ascii="Times New Roman" w:hAnsi="Times New Roman"/>
          <w:sz w:val="28"/>
          <w:szCs w:val="28"/>
        </w:rPr>
        <w:t>Улучшение материально-технической базы учреждений здравоохранения в рамках мероприятий, связанных с подготовкой и проведением празднования 450-летия основания города Орла</w:t>
      </w:r>
      <w:r>
        <w:rPr>
          <w:rFonts w:ascii="Times New Roman" w:hAnsi="Times New Roman"/>
          <w:sz w:val="28"/>
          <w:szCs w:val="28"/>
        </w:rPr>
        <w:t>»)</w:t>
      </w:r>
      <w:r w:rsidRPr="00180B10">
        <w:rPr>
          <w:rFonts w:ascii="Times New Roman" w:hAnsi="Times New Roman"/>
          <w:sz w:val="28"/>
          <w:szCs w:val="28"/>
        </w:rPr>
        <w:t xml:space="preserve"> освоены в </w:t>
      </w:r>
      <w:r>
        <w:rPr>
          <w:rFonts w:ascii="Times New Roman" w:hAnsi="Times New Roman"/>
          <w:sz w:val="28"/>
          <w:szCs w:val="28"/>
        </w:rPr>
        <w:t>суммах 4</w:t>
      </w:r>
      <w:r w:rsidR="00CC1BCA">
        <w:rPr>
          <w:rFonts w:ascii="Times New Roman" w:hAnsi="Times New Roman"/>
          <w:sz w:val="28"/>
          <w:szCs w:val="28"/>
        </w:rPr>
        <w:t>36</w:t>
      </w:r>
      <w:r>
        <w:rPr>
          <w:rFonts w:ascii="Times New Roman" w:hAnsi="Times New Roman"/>
          <w:sz w:val="28"/>
          <w:szCs w:val="28"/>
        </w:rPr>
        <w:t xml:space="preserve"> 000,0 тыс. рублей </w:t>
      </w:r>
      <w:r w:rsidR="00416F8A">
        <w:rPr>
          <w:rFonts w:ascii="Times New Roman" w:hAnsi="Times New Roman"/>
          <w:sz w:val="28"/>
          <w:szCs w:val="28"/>
        </w:rPr>
        <w:t xml:space="preserve">(100,0% годового плана) </w:t>
      </w:r>
      <w:r>
        <w:rPr>
          <w:rFonts w:ascii="Times New Roman" w:hAnsi="Times New Roman"/>
          <w:sz w:val="28"/>
          <w:szCs w:val="28"/>
        </w:rPr>
        <w:t>и 2</w:t>
      </w:r>
      <w:r w:rsidR="00CC1BCA">
        <w:rPr>
          <w:rFonts w:ascii="Times New Roman" w:hAnsi="Times New Roman"/>
          <w:sz w:val="28"/>
          <w:szCs w:val="28"/>
        </w:rPr>
        <w:t>6</w:t>
      </w:r>
      <w:r>
        <w:rPr>
          <w:rFonts w:ascii="Times New Roman" w:hAnsi="Times New Roman"/>
          <w:sz w:val="28"/>
          <w:szCs w:val="28"/>
        </w:rPr>
        <w:t>6 </w:t>
      </w:r>
      <w:r w:rsidR="00CC1BCA">
        <w:rPr>
          <w:rFonts w:ascii="Times New Roman" w:hAnsi="Times New Roman"/>
          <w:sz w:val="28"/>
          <w:szCs w:val="28"/>
        </w:rPr>
        <w:t>000</w:t>
      </w:r>
      <w:r>
        <w:rPr>
          <w:rFonts w:ascii="Times New Roman" w:hAnsi="Times New Roman"/>
          <w:sz w:val="28"/>
          <w:szCs w:val="28"/>
        </w:rPr>
        <w:t>,4 тыс. рублей</w:t>
      </w:r>
      <w:r w:rsidR="00416F8A">
        <w:rPr>
          <w:rFonts w:ascii="Times New Roman" w:hAnsi="Times New Roman"/>
          <w:sz w:val="28"/>
          <w:szCs w:val="28"/>
        </w:rPr>
        <w:t xml:space="preserve"> (99,9% плана)</w:t>
      </w:r>
      <w:r>
        <w:rPr>
          <w:rFonts w:ascii="Times New Roman" w:hAnsi="Times New Roman"/>
          <w:sz w:val="28"/>
          <w:szCs w:val="28"/>
        </w:rPr>
        <w:t>.</w:t>
      </w:r>
      <w:proofErr w:type="gramEnd"/>
      <w:r>
        <w:rPr>
          <w:rFonts w:ascii="Times New Roman" w:hAnsi="Times New Roman"/>
          <w:sz w:val="28"/>
          <w:szCs w:val="28"/>
        </w:rPr>
        <w:t xml:space="preserve"> Данные расходы произведены </w:t>
      </w:r>
      <w:r w:rsidR="00416F8A">
        <w:rPr>
          <w:rFonts w:ascii="Times New Roman" w:hAnsi="Times New Roman"/>
          <w:sz w:val="28"/>
          <w:szCs w:val="28"/>
        </w:rPr>
        <w:t xml:space="preserve">в полном годовом объеме </w:t>
      </w:r>
      <w:r>
        <w:rPr>
          <w:rFonts w:ascii="Times New Roman" w:hAnsi="Times New Roman"/>
          <w:sz w:val="28"/>
          <w:szCs w:val="28"/>
        </w:rPr>
        <w:t xml:space="preserve">на </w:t>
      </w:r>
      <w:r w:rsidRPr="00180B10">
        <w:rPr>
          <w:rFonts w:ascii="Times New Roman" w:hAnsi="Times New Roman"/>
          <w:sz w:val="28"/>
          <w:szCs w:val="28"/>
        </w:rPr>
        <w:t xml:space="preserve">строительство многопрофильного медицинского центра </w:t>
      </w:r>
      <w:r>
        <w:rPr>
          <w:rFonts w:ascii="Times New Roman" w:hAnsi="Times New Roman"/>
          <w:sz w:val="28"/>
          <w:szCs w:val="28"/>
        </w:rPr>
        <w:t>б</w:t>
      </w:r>
      <w:r w:rsidRPr="00B00367">
        <w:rPr>
          <w:rFonts w:ascii="Times New Roman" w:eastAsia="Times New Roman" w:hAnsi="Times New Roman"/>
          <w:bCs/>
          <w:sz w:val="28"/>
          <w:szCs w:val="28"/>
          <w:lang w:eastAsia="ru-RU"/>
        </w:rPr>
        <w:t>юджетно</w:t>
      </w:r>
      <w:r>
        <w:rPr>
          <w:rFonts w:ascii="Times New Roman" w:eastAsia="Times New Roman" w:hAnsi="Times New Roman"/>
          <w:bCs/>
          <w:sz w:val="28"/>
          <w:szCs w:val="28"/>
          <w:lang w:eastAsia="ru-RU"/>
        </w:rPr>
        <w:t>го</w:t>
      </w:r>
      <w:r w:rsidRPr="00B00367">
        <w:rPr>
          <w:rFonts w:ascii="Times New Roman" w:eastAsia="Times New Roman" w:hAnsi="Times New Roman"/>
          <w:bCs/>
          <w:sz w:val="28"/>
          <w:szCs w:val="28"/>
          <w:lang w:eastAsia="ru-RU"/>
        </w:rPr>
        <w:t xml:space="preserve"> учреждени</w:t>
      </w:r>
      <w:r>
        <w:rPr>
          <w:rFonts w:ascii="Times New Roman" w:eastAsia="Times New Roman" w:hAnsi="Times New Roman"/>
          <w:bCs/>
          <w:sz w:val="28"/>
          <w:szCs w:val="28"/>
          <w:lang w:eastAsia="ru-RU"/>
        </w:rPr>
        <w:t>я</w:t>
      </w:r>
      <w:r w:rsidRPr="00B00367">
        <w:rPr>
          <w:rFonts w:ascii="Times New Roman" w:eastAsia="Times New Roman" w:hAnsi="Times New Roman"/>
          <w:bCs/>
          <w:sz w:val="28"/>
          <w:szCs w:val="28"/>
          <w:lang w:eastAsia="ru-RU"/>
        </w:rPr>
        <w:t xml:space="preserve"> здравоохранения</w:t>
      </w:r>
      <w:r w:rsidRPr="00180B10">
        <w:rPr>
          <w:rFonts w:ascii="Times New Roman" w:hAnsi="Times New Roman"/>
          <w:sz w:val="28"/>
          <w:szCs w:val="28"/>
        </w:rPr>
        <w:t xml:space="preserve"> Орловской области </w:t>
      </w:r>
      <w:r>
        <w:rPr>
          <w:rFonts w:ascii="Times New Roman" w:hAnsi="Times New Roman"/>
          <w:sz w:val="28"/>
          <w:szCs w:val="28"/>
        </w:rPr>
        <w:t>«</w:t>
      </w:r>
      <w:r w:rsidRPr="00180B10">
        <w:rPr>
          <w:rFonts w:ascii="Times New Roman" w:hAnsi="Times New Roman"/>
          <w:sz w:val="28"/>
          <w:szCs w:val="28"/>
        </w:rPr>
        <w:t>Орловская областная клиническая больница</w:t>
      </w:r>
      <w:r>
        <w:rPr>
          <w:rFonts w:ascii="Times New Roman" w:hAnsi="Times New Roman"/>
          <w:sz w:val="28"/>
          <w:szCs w:val="28"/>
        </w:rPr>
        <w:t>»</w:t>
      </w:r>
      <w:r w:rsidR="00CC1BCA">
        <w:rPr>
          <w:rFonts w:ascii="Times New Roman" w:hAnsi="Times New Roman"/>
          <w:sz w:val="28"/>
          <w:szCs w:val="28"/>
        </w:rPr>
        <w:t xml:space="preserve"> в общей сумме 450 000,</w:t>
      </w:r>
      <w:r w:rsidR="00416F8A">
        <w:rPr>
          <w:rFonts w:ascii="Times New Roman" w:hAnsi="Times New Roman"/>
          <w:sz w:val="28"/>
          <w:szCs w:val="28"/>
        </w:rPr>
        <w:t>0 тыс. рублей;</w:t>
      </w:r>
      <w:r>
        <w:rPr>
          <w:rFonts w:ascii="Times New Roman" w:hAnsi="Times New Roman"/>
          <w:sz w:val="28"/>
          <w:szCs w:val="28"/>
        </w:rPr>
        <w:t xml:space="preserve"> на строительство </w:t>
      </w:r>
      <w:proofErr w:type="spellStart"/>
      <w:r>
        <w:rPr>
          <w:rFonts w:ascii="Times New Roman" w:hAnsi="Times New Roman"/>
          <w:sz w:val="28"/>
          <w:szCs w:val="28"/>
        </w:rPr>
        <w:t>параклинического</w:t>
      </w:r>
      <w:proofErr w:type="spellEnd"/>
      <w:r>
        <w:rPr>
          <w:rFonts w:ascii="Times New Roman" w:hAnsi="Times New Roman"/>
          <w:sz w:val="28"/>
          <w:szCs w:val="28"/>
        </w:rPr>
        <w:t xml:space="preserve"> корпуса с консультативной поликлиникой б</w:t>
      </w:r>
      <w:r w:rsidRPr="00B00367">
        <w:rPr>
          <w:rFonts w:ascii="Times New Roman" w:eastAsia="Times New Roman" w:hAnsi="Times New Roman"/>
          <w:bCs/>
          <w:sz w:val="28"/>
          <w:szCs w:val="28"/>
          <w:lang w:eastAsia="ru-RU"/>
        </w:rPr>
        <w:t>юджетно</w:t>
      </w:r>
      <w:r>
        <w:rPr>
          <w:rFonts w:ascii="Times New Roman" w:eastAsia="Times New Roman" w:hAnsi="Times New Roman"/>
          <w:bCs/>
          <w:sz w:val="28"/>
          <w:szCs w:val="28"/>
          <w:lang w:eastAsia="ru-RU"/>
        </w:rPr>
        <w:t>го</w:t>
      </w:r>
      <w:r w:rsidRPr="00B00367">
        <w:rPr>
          <w:rFonts w:ascii="Times New Roman" w:eastAsia="Times New Roman" w:hAnsi="Times New Roman"/>
          <w:bCs/>
          <w:sz w:val="28"/>
          <w:szCs w:val="28"/>
          <w:lang w:eastAsia="ru-RU"/>
        </w:rPr>
        <w:t xml:space="preserve"> учреждени</w:t>
      </w:r>
      <w:r>
        <w:rPr>
          <w:rFonts w:ascii="Times New Roman" w:eastAsia="Times New Roman" w:hAnsi="Times New Roman"/>
          <w:bCs/>
          <w:sz w:val="28"/>
          <w:szCs w:val="28"/>
          <w:lang w:eastAsia="ru-RU"/>
        </w:rPr>
        <w:t>я</w:t>
      </w:r>
      <w:r w:rsidRPr="00B00367">
        <w:rPr>
          <w:rFonts w:ascii="Times New Roman" w:eastAsia="Times New Roman" w:hAnsi="Times New Roman"/>
          <w:bCs/>
          <w:sz w:val="28"/>
          <w:szCs w:val="28"/>
          <w:lang w:eastAsia="ru-RU"/>
        </w:rPr>
        <w:t xml:space="preserve"> здравоохранения Орловской области «Детская областная клиническая больница»</w:t>
      </w:r>
      <w:r w:rsidR="003A4792">
        <w:rPr>
          <w:rFonts w:ascii="Times New Roman" w:eastAsia="Times New Roman" w:hAnsi="Times New Roman"/>
          <w:bCs/>
          <w:sz w:val="28"/>
          <w:szCs w:val="28"/>
          <w:lang w:eastAsia="ru-RU"/>
        </w:rPr>
        <w:t xml:space="preserve"> и</w:t>
      </w:r>
      <w:r>
        <w:rPr>
          <w:rFonts w:ascii="Times New Roman" w:eastAsia="Times New Roman" w:hAnsi="Times New Roman"/>
          <w:bCs/>
          <w:sz w:val="28"/>
          <w:szCs w:val="28"/>
          <w:lang w:eastAsia="ru-RU"/>
        </w:rPr>
        <w:t xml:space="preserve"> на реконструкцию многопрофильного медицинского центра бюджетного </w:t>
      </w:r>
      <w:r w:rsidRPr="00B00367">
        <w:rPr>
          <w:rFonts w:ascii="Times New Roman" w:eastAsia="Times New Roman" w:hAnsi="Times New Roman"/>
          <w:bCs/>
          <w:sz w:val="28"/>
          <w:szCs w:val="28"/>
          <w:lang w:eastAsia="ru-RU"/>
        </w:rPr>
        <w:t>учреждени</w:t>
      </w:r>
      <w:r>
        <w:rPr>
          <w:rFonts w:ascii="Times New Roman" w:eastAsia="Times New Roman" w:hAnsi="Times New Roman"/>
          <w:bCs/>
          <w:sz w:val="28"/>
          <w:szCs w:val="28"/>
          <w:lang w:eastAsia="ru-RU"/>
        </w:rPr>
        <w:t>я</w:t>
      </w:r>
      <w:r w:rsidRPr="00B00367">
        <w:rPr>
          <w:rFonts w:ascii="Times New Roman" w:eastAsia="Times New Roman" w:hAnsi="Times New Roman"/>
          <w:bCs/>
          <w:sz w:val="28"/>
          <w:szCs w:val="28"/>
          <w:lang w:eastAsia="ru-RU"/>
        </w:rPr>
        <w:t xml:space="preserve"> здравоохранения Орловской области «Орловский перинатальный центр»</w:t>
      </w:r>
      <w:r w:rsidR="003A4792">
        <w:rPr>
          <w:rFonts w:ascii="Times New Roman" w:eastAsia="Times New Roman" w:hAnsi="Times New Roman"/>
          <w:bCs/>
          <w:sz w:val="28"/>
          <w:szCs w:val="28"/>
          <w:lang w:eastAsia="ru-RU"/>
        </w:rPr>
        <w:t xml:space="preserve"> </w:t>
      </w:r>
      <w:r w:rsidR="003A4792" w:rsidRPr="003A4792">
        <w:rPr>
          <w:rFonts w:ascii="Times New Roman" w:eastAsia="Times New Roman" w:hAnsi="Times New Roman"/>
          <w:bCs/>
          <w:sz w:val="28"/>
          <w:szCs w:val="28"/>
          <w:lang w:eastAsia="ru-RU"/>
        </w:rPr>
        <w:t>(строительство поликлинического корпуса)</w:t>
      </w:r>
      <w:r w:rsidR="003A4792">
        <w:rPr>
          <w:rFonts w:ascii="Times New Roman" w:eastAsia="Times New Roman" w:hAnsi="Times New Roman"/>
          <w:bCs/>
          <w:sz w:val="28"/>
          <w:szCs w:val="28"/>
          <w:lang w:eastAsia="ru-RU"/>
        </w:rPr>
        <w:t xml:space="preserve"> израсходовано 251 717,1 тыс. рублей, что составило 99,9% плана.</w:t>
      </w:r>
    </w:p>
    <w:p w:rsidR="00402965" w:rsidRDefault="00402965" w:rsidP="000043D0">
      <w:pPr>
        <w:autoSpaceDE w:val="0"/>
        <w:autoSpaceDN w:val="0"/>
        <w:adjustRightInd w:val="0"/>
        <w:spacing w:after="0" w:line="240" w:lineRule="auto"/>
        <w:ind w:firstLine="540"/>
        <w:jc w:val="both"/>
        <w:rPr>
          <w:rFonts w:ascii="Times New Roman" w:eastAsia="Times New Roman" w:hAnsi="Times New Roman"/>
          <w:bCs/>
          <w:sz w:val="28"/>
          <w:szCs w:val="28"/>
          <w:lang w:eastAsia="ru-RU"/>
        </w:rPr>
      </w:pPr>
      <w:r>
        <w:rPr>
          <w:rFonts w:ascii="Times New Roman" w:hAnsi="Times New Roman"/>
          <w:bCs/>
          <w:sz w:val="28"/>
          <w:szCs w:val="32"/>
          <w:lang w:eastAsia="ru-RU"/>
        </w:rPr>
        <w:t xml:space="preserve">    </w:t>
      </w:r>
      <w:r>
        <w:rPr>
          <w:rFonts w:ascii="Times New Roman" w:eastAsia="Times New Roman" w:hAnsi="Times New Roman"/>
          <w:bCs/>
          <w:sz w:val="28"/>
          <w:szCs w:val="28"/>
          <w:lang w:eastAsia="ru-RU"/>
        </w:rPr>
        <w:t>Кассовое исполнение по федеральн</w:t>
      </w:r>
      <w:r w:rsidR="004E1BB6">
        <w:rPr>
          <w:rFonts w:ascii="Times New Roman" w:eastAsia="Times New Roman" w:hAnsi="Times New Roman"/>
          <w:bCs/>
          <w:sz w:val="28"/>
          <w:szCs w:val="28"/>
          <w:lang w:eastAsia="ru-RU"/>
        </w:rPr>
        <w:t>ой</w:t>
      </w:r>
      <w:r>
        <w:rPr>
          <w:rFonts w:ascii="Times New Roman" w:eastAsia="Times New Roman" w:hAnsi="Times New Roman"/>
          <w:bCs/>
          <w:sz w:val="28"/>
          <w:szCs w:val="28"/>
          <w:lang w:eastAsia="ru-RU"/>
        </w:rPr>
        <w:t xml:space="preserve"> целев</w:t>
      </w:r>
      <w:r w:rsidR="004E1BB6">
        <w:rPr>
          <w:rFonts w:ascii="Times New Roman" w:eastAsia="Times New Roman" w:hAnsi="Times New Roman"/>
          <w:bCs/>
          <w:sz w:val="28"/>
          <w:szCs w:val="28"/>
          <w:lang w:eastAsia="ru-RU"/>
        </w:rPr>
        <w:t>ой</w:t>
      </w:r>
      <w:r>
        <w:rPr>
          <w:rFonts w:ascii="Times New Roman" w:eastAsia="Times New Roman" w:hAnsi="Times New Roman"/>
          <w:bCs/>
          <w:sz w:val="28"/>
          <w:szCs w:val="28"/>
          <w:lang w:eastAsia="ru-RU"/>
        </w:rPr>
        <w:t xml:space="preserve"> программ</w:t>
      </w:r>
      <w:r w:rsidR="004E1BB6">
        <w:rPr>
          <w:rFonts w:ascii="Times New Roman" w:eastAsia="Times New Roman" w:hAnsi="Times New Roman"/>
          <w:bCs/>
          <w:sz w:val="28"/>
          <w:szCs w:val="28"/>
          <w:lang w:eastAsia="ru-RU"/>
        </w:rPr>
        <w:t>е «</w:t>
      </w:r>
      <w:r w:rsidR="004E1BB6" w:rsidRPr="004E1BB6">
        <w:rPr>
          <w:rFonts w:ascii="Times New Roman" w:eastAsia="Times New Roman" w:hAnsi="Times New Roman"/>
          <w:bCs/>
          <w:sz w:val="28"/>
          <w:szCs w:val="28"/>
          <w:lang w:eastAsia="ru-RU"/>
        </w:rPr>
        <w:t>Преодоление последствий радиационных аварий на период до 2015 года</w:t>
      </w:r>
      <w:r w:rsidR="004E1BB6">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составило </w:t>
      </w:r>
      <w:r w:rsidR="004E1BB6">
        <w:rPr>
          <w:rFonts w:ascii="Times New Roman" w:eastAsia="Times New Roman" w:hAnsi="Times New Roman"/>
          <w:bCs/>
          <w:sz w:val="28"/>
          <w:szCs w:val="28"/>
          <w:lang w:eastAsia="ru-RU"/>
        </w:rPr>
        <w:t>56 370,0</w:t>
      </w:r>
      <w:r>
        <w:rPr>
          <w:rFonts w:ascii="Times New Roman" w:eastAsia="Times New Roman" w:hAnsi="Times New Roman"/>
          <w:bCs/>
          <w:sz w:val="28"/>
          <w:szCs w:val="28"/>
          <w:lang w:eastAsia="ru-RU"/>
        </w:rPr>
        <w:t xml:space="preserve"> тыс. рублей, или 100,0% годового плана.</w:t>
      </w:r>
      <w:r w:rsidR="004E1BB6">
        <w:rPr>
          <w:rFonts w:ascii="Times New Roman" w:eastAsia="Times New Roman" w:hAnsi="Times New Roman"/>
          <w:bCs/>
          <w:sz w:val="28"/>
          <w:szCs w:val="28"/>
          <w:lang w:eastAsia="ru-RU"/>
        </w:rPr>
        <w:t xml:space="preserve"> </w:t>
      </w:r>
      <w:r w:rsidR="00461FD8">
        <w:rPr>
          <w:rFonts w:ascii="Times New Roman" w:eastAsia="Times New Roman" w:hAnsi="Times New Roman"/>
          <w:bCs/>
          <w:sz w:val="28"/>
          <w:szCs w:val="28"/>
          <w:lang w:eastAsia="ru-RU"/>
        </w:rPr>
        <w:t>Ассигнования в рамках межведомственной инвестиционной программы исполнены в объеме 331 241,3 тыс. рублей, или 94,7%.</w:t>
      </w:r>
      <w:r w:rsidR="00461FD8" w:rsidRPr="00461FD8">
        <w:rPr>
          <w:rFonts w:ascii="Times New Roman" w:eastAsia="Times New Roman" w:hAnsi="Times New Roman"/>
          <w:bCs/>
          <w:sz w:val="28"/>
          <w:szCs w:val="28"/>
          <w:lang w:eastAsia="ru-RU"/>
        </w:rPr>
        <w:t xml:space="preserve"> </w:t>
      </w:r>
      <w:r w:rsidR="00461FD8">
        <w:rPr>
          <w:rFonts w:ascii="Times New Roman" w:eastAsia="Times New Roman" w:hAnsi="Times New Roman"/>
          <w:bCs/>
          <w:sz w:val="28"/>
          <w:szCs w:val="28"/>
          <w:lang w:eastAsia="ru-RU"/>
        </w:rPr>
        <w:t>Исполнение расходов, направленных на реализацию 9 программ</w:t>
      </w:r>
      <w:r w:rsidR="0047227C">
        <w:rPr>
          <w:rFonts w:ascii="Times New Roman" w:eastAsia="Times New Roman" w:hAnsi="Times New Roman"/>
          <w:bCs/>
          <w:sz w:val="28"/>
          <w:szCs w:val="28"/>
          <w:lang w:eastAsia="ru-RU"/>
        </w:rPr>
        <w:t xml:space="preserve">ных мероприятий </w:t>
      </w:r>
      <w:r w:rsidR="00461FD8">
        <w:rPr>
          <w:rFonts w:ascii="Times New Roman" w:eastAsia="Times New Roman" w:hAnsi="Times New Roman"/>
          <w:bCs/>
          <w:sz w:val="28"/>
          <w:szCs w:val="28"/>
          <w:lang w:eastAsia="ru-RU"/>
        </w:rPr>
        <w:t>сложилось в сумме 114 409,</w:t>
      </w:r>
      <w:r w:rsidR="00E55CD7">
        <w:rPr>
          <w:rFonts w:ascii="Times New Roman" w:eastAsia="Times New Roman" w:hAnsi="Times New Roman"/>
          <w:bCs/>
          <w:sz w:val="28"/>
          <w:szCs w:val="28"/>
          <w:lang w:eastAsia="ru-RU"/>
        </w:rPr>
        <w:t>5</w:t>
      </w:r>
      <w:r w:rsidR="00461FD8">
        <w:rPr>
          <w:rFonts w:ascii="Times New Roman" w:eastAsia="Times New Roman" w:hAnsi="Times New Roman"/>
          <w:bCs/>
          <w:sz w:val="28"/>
          <w:szCs w:val="28"/>
          <w:lang w:eastAsia="ru-RU"/>
        </w:rPr>
        <w:t xml:space="preserve"> тыс. рублей, или 42,7% утвержденного бюджета. </w:t>
      </w:r>
      <w:r w:rsidR="0047227C">
        <w:rPr>
          <w:rFonts w:ascii="Times New Roman" w:eastAsia="Times New Roman" w:hAnsi="Times New Roman"/>
          <w:bCs/>
          <w:sz w:val="28"/>
          <w:szCs w:val="28"/>
          <w:lang w:eastAsia="ru-RU"/>
        </w:rPr>
        <w:t xml:space="preserve">Из них в полном годовом объеме не исполнены расходы ни по одной подпрограмме. На уровне 98,4% утвержденных бюджетных назначений </w:t>
      </w:r>
      <w:r w:rsidR="00E55CD7">
        <w:rPr>
          <w:rFonts w:ascii="Times New Roman" w:eastAsia="Times New Roman" w:hAnsi="Times New Roman"/>
          <w:bCs/>
          <w:sz w:val="28"/>
          <w:szCs w:val="28"/>
          <w:lang w:eastAsia="ru-RU"/>
        </w:rPr>
        <w:t xml:space="preserve">(22 580,5 тыс. рублей) </w:t>
      </w:r>
      <w:r w:rsidR="0047227C">
        <w:rPr>
          <w:rFonts w:ascii="Times New Roman" w:eastAsia="Times New Roman" w:hAnsi="Times New Roman"/>
          <w:bCs/>
          <w:sz w:val="28"/>
          <w:szCs w:val="28"/>
          <w:lang w:eastAsia="ru-RU"/>
        </w:rPr>
        <w:t xml:space="preserve">освоены областные средства по </w:t>
      </w:r>
      <w:r w:rsidR="0047227C" w:rsidRPr="0047227C">
        <w:rPr>
          <w:rFonts w:ascii="Times New Roman" w:eastAsia="Times New Roman" w:hAnsi="Times New Roman"/>
          <w:bCs/>
          <w:sz w:val="28"/>
          <w:szCs w:val="28"/>
          <w:lang w:eastAsia="ru-RU"/>
        </w:rPr>
        <w:lastRenderedPageBreak/>
        <w:t>подпрограмм</w:t>
      </w:r>
      <w:r w:rsidR="0047227C">
        <w:rPr>
          <w:rFonts w:ascii="Times New Roman" w:eastAsia="Times New Roman" w:hAnsi="Times New Roman"/>
          <w:bCs/>
          <w:sz w:val="28"/>
          <w:szCs w:val="28"/>
          <w:lang w:eastAsia="ru-RU"/>
        </w:rPr>
        <w:t>е</w:t>
      </w:r>
      <w:r w:rsidR="0047227C" w:rsidRPr="0047227C">
        <w:rPr>
          <w:rFonts w:ascii="Times New Roman" w:eastAsia="Times New Roman" w:hAnsi="Times New Roman"/>
          <w:bCs/>
          <w:sz w:val="28"/>
          <w:szCs w:val="28"/>
          <w:lang w:eastAsia="ru-RU"/>
        </w:rPr>
        <w:t xml:space="preserve"> </w:t>
      </w:r>
      <w:r w:rsidR="0047227C">
        <w:rPr>
          <w:rFonts w:ascii="Times New Roman" w:eastAsia="Times New Roman" w:hAnsi="Times New Roman"/>
          <w:bCs/>
          <w:sz w:val="28"/>
          <w:szCs w:val="28"/>
          <w:lang w:eastAsia="ru-RU"/>
        </w:rPr>
        <w:t>«</w:t>
      </w:r>
      <w:r w:rsidR="0047227C" w:rsidRPr="0047227C">
        <w:rPr>
          <w:rFonts w:ascii="Times New Roman" w:eastAsia="Times New Roman" w:hAnsi="Times New Roman"/>
          <w:bCs/>
          <w:sz w:val="28"/>
          <w:szCs w:val="28"/>
          <w:lang w:eastAsia="ru-RU"/>
        </w:rPr>
        <w:t>Профилактика заболеваний и формирование здорового образа жизни. Развитие первичной медико-санитарной помощи на 2013-2020 годы</w:t>
      </w:r>
      <w:r w:rsidR="0047227C">
        <w:rPr>
          <w:rFonts w:ascii="Times New Roman" w:eastAsia="Times New Roman" w:hAnsi="Times New Roman"/>
          <w:bCs/>
          <w:sz w:val="28"/>
          <w:szCs w:val="28"/>
          <w:lang w:eastAsia="ru-RU"/>
        </w:rPr>
        <w:t>»</w:t>
      </w:r>
      <w:r w:rsidR="0047227C" w:rsidRPr="0047227C">
        <w:rPr>
          <w:rFonts w:ascii="Times New Roman" w:eastAsia="Times New Roman" w:hAnsi="Times New Roman"/>
          <w:bCs/>
          <w:sz w:val="28"/>
          <w:szCs w:val="28"/>
          <w:lang w:eastAsia="ru-RU"/>
        </w:rPr>
        <w:t xml:space="preserve"> государственной программы Орловской области </w:t>
      </w:r>
      <w:r w:rsidR="0047227C">
        <w:rPr>
          <w:rFonts w:ascii="Times New Roman" w:eastAsia="Times New Roman" w:hAnsi="Times New Roman"/>
          <w:bCs/>
          <w:sz w:val="28"/>
          <w:szCs w:val="28"/>
          <w:lang w:eastAsia="ru-RU"/>
        </w:rPr>
        <w:t>«</w:t>
      </w:r>
      <w:r w:rsidR="0047227C" w:rsidRPr="0047227C">
        <w:rPr>
          <w:rFonts w:ascii="Times New Roman" w:eastAsia="Times New Roman" w:hAnsi="Times New Roman"/>
          <w:bCs/>
          <w:sz w:val="28"/>
          <w:szCs w:val="28"/>
          <w:lang w:eastAsia="ru-RU"/>
        </w:rPr>
        <w:t>Развитие отрасли здравоохранения в Орловской области на 2013-2020 годы</w:t>
      </w:r>
      <w:r w:rsidR="0047227C">
        <w:rPr>
          <w:rFonts w:ascii="Times New Roman" w:eastAsia="Times New Roman" w:hAnsi="Times New Roman"/>
          <w:bCs/>
          <w:sz w:val="28"/>
          <w:szCs w:val="28"/>
          <w:lang w:eastAsia="ru-RU"/>
        </w:rPr>
        <w:t>», от 57,2% до 80,0% запланированных объемов исполнены расходы по 4 программным мероприятиям, менее 50,0% годового плана освоены областные средства по 3 подпрограммам. Не исполнялись расходы по п</w:t>
      </w:r>
      <w:r w:rsidR="0047227C" w:rsidRPr="0047227C">
        <w:rPr>
          <w:rFonts w:ascii="Times New Roman" w:eastAsia="Times New Roman" w:hAnsi="Times New Roman"/>
          <w:bCs/>
          <w:sz w:val="28"/>
          <w:szCs w:val="28"/>
          <w:lang w:eastAsia="ru-RU"/>
        </w:rPr>
        <w:t>одпрограмм</w:t>
      </w:r>
      <w:r w:rsidR="0047227C">
        <w:rPr>
          <w:rFonts w:ascii="Times New Roman" w:eastAsia="Times New Roman" w:hAnsi="Times New Roman"/>
          <w:bCs/>
          <w:sz w:val="28"/>
          <w:szCs w:val="28"/>
          <w:lang w:eastAsia="ru-RU"/>
        </w:rPr>
        <w:t>е</w:t>
      </w:r>
      <w:r w:rsidR="0047227C" w:rsidRPr="0047227C">
        <w:rPr>
          <w:rFonts w:ascii="Times New Roman" w:eastAsia="Times New Roman" w:hAnsi="Times New Roman"/>
          <w:bCs/>
          <w:sz w:val="28"/>
          <w:szCs w:val="28"/>
          <w:lang w:eastAsia="ru-RU"/>
        </w:rPr>
        <w:t xml:space="preserve"> </w:t>
      </w:r>
      <w:r w:rsidR="0047227C">
        <w:rPr>
          <w:rFonts w:ascii="Times New Roman" w:eastAsia="Times New Roman" w:hAnsi="Times New Roman"/>
          <w:bCs/>
          <w:sz w:val="28"/>
          <w:szCs w:val="28"/>
          <w:lang w:eastAsia="ru-RU"/>
        </w:rPr>
        <w:t>«</w:t>
      </w:r>
      <w:r w:rsidR="0047227C" w:rsidRPr="0047227C">
        <w:rPr>
          <w:rFonts w:ascii="Times New Roman" w:eastAsia="Times New Roman" w:hAnsi="Times New Roman"/>
          <w:bCs/>
          <w:sz w:val="28"/>
          <w:szCs w:val="28"/>
          <w:lang w:eastAsia="ru-RU"/>
        </w:rPr>
        <w:t>Развитие информатизации в здравоохранении на 2013-2020 годы</w:t>
      </w:r>
      <w:r w:rsidR="0047227C">
        <w:rPr>
          <w:rFonts w:ascii="Times New Roman" w:eastAsia="Times New Roman" w:hAnsi="Times New Roman"/>
          <w:bCs/>
          <w:sz w:val="28"/>
          <w:szCs w:val="28"/>
          <w:lang w:eastAsia="ru-RU"/>
        </w:rPr>
        <w:t>»</w:t>
      </w:r>
      <w:r w:rsidR="0047227C" w:rsidRPr="0047227C">
        <w:rPr>
          <w:rFonts w:ascii="Times New Roman" w:eastAsia="Times New Roman" w:hAnsi="Times New Roman"/>
          <w:bCs/>
          <w:sz w:val="28"/>
          <w:szCs w:val="28"/>
          <w:lang w:eastAsia="ru-RU"/>
        </w:rPr>
        <w:t xml:space="preserve"> государственной программы Орловской области  </w:t>
      </w:r>
      <w:r w:rsidR="0047227C">
        <w:rPr>
          <w:rFonts w:ascii="Times New Roman" w:eastAsia="Times New Roman" w:hAnsi="Times New Roman"/>
          <w:bCs/>
          <w:sz w:val="28"/>
          <w:szCs w:val="28"/>
          <w:lang w:eastAsia="ru-RU"/>
        </w:rPr>
        <w:t>«</w:t>
      </w:r>
      <w:r w:rsidR="0047227C" w:rsidRPr="0047227C">
        <w:rPr>
          <w:rFonts w:ascii="Times New Roman" w:eastAsia="Times New Roman" w:hAnsi="Times New Roman"/>
          <w:bCs/>
          <w:sz w:val="28"/>
          <w:szCs w:val="28"/>
          <w:lang w:eastAsia="ru-RU"/>
        </w:rPr>
        <w:t>Развитие отрасли здравоохранения в Орловской области на 2013-2020 годы</w:t>
      </w:r>
      <w:r w:rsidR="0047227C">
        <w:rPr>
          <w:rFonts w:ascii="Times New Roman" w:eastAsia="Times New Roman" w:hAnsi="Times New Roman"/>
          <w:bCs/>
          <w:sz w:val="28"/>
          <w:szCs w:val="28"/>
          <w:lang w:eastAsia="ru-RU"/>
        </w:rPr>
        <w:t>»</w:t>
      </w:r>
      <w:r w:rsidR="00E55CD7">
        <w:rPr>
          <w:rFonts w:ascii="Times New Roman" w:eastAsia="Times New Roman" w:hAnsi="Times New Roman"/>
          <w:bCs/>
          <w:sz w:val="28"/>
          <w:szCs w:val="28"/>
          <w:lang w:eastAsia="ru-RU"/>
        </w:rPr>
        <w:t xml:space="preserve"> при плане на год – 13 253,0 тыс. рублей</w:t>
      </w:r>
      <w:r w:rsidR="0047227C">
        <w:rPr>
          <w:rFonts w:ascii="Times New Roman" w:eastAsia="Times New Roman" w:hAnsi="Times New Roman"/>
          <w:bCs/>
          <w:sz w:val="28"/>
          <w:szCs w:val="28"/>
          <w:lang w:eastAsia="ru-RU"/>
        </w:rPr>
        <w:t>.</w:t>
      </w:r>
      <w:r w:rsidR="00AE3242">
        <w:rPr>
          <w:rFonts w:ascii="Times New Roman" w:eastAsia="Times New Roman" w:hAnsi="Times New Roman"/>
          <w:bCs/>
          <w:sz w:val="28"/>
          <w:szCs w:val="28"/>
          <w:lang w:eastAsia="ru-RU"/>
        </w:rPr>
        <w:t xml:space="preserve"> Согласно пояснениям к бюджетной отчетности Департамента здравоохранения и социального развития, столь низкое исполнение программных мероприятий обусловлено недостаточным финансированием утвержденных объемов бюджетных обязательств. </w:t>
      </w:r>
      <w:r w:rsidR="00152AD8">
        <w:rPr>
          <w:rFonts w:ascii="Times New Roman" w:eastAsia="Times New Roman" w:hAnsi="Times New Roman"/>
          <w:bCs/>
          <w:sz w:val="28"/>
          <w:szCs w:val="28"/>
          <w:lang w:eastAsia="ru-RU"/>
        </w:rPr>
        <w:t>Из 9 подпрограмм, предусмотренных к реализации в отчетном году по подразделу, только по 3 подпрограммам ассигнования</w:t>
      </w:r>
      <w:r w:rsidR="006F6936">
        <w:rPr>
          <w:rFonts w:ascii="Times New Roman" w:eastAsia="Times New Roman" w:hAnsi="Times New Roman"/>
          <w:bCs/>
          <w:sz w:val="28"/>
          <w:szCs w:val="28"/>
          <w:lang w:eastAsia="ru-RU"/>
        </w:rPr>
        <w:t>,</w:t>
      </w:r>
      <w:r w:rsidR="00152AD8">
        <w:rPr>
          <w:rFonts w:ascii="Times New Roman" w:eastAsia="Times New Roman" w:hAnsi="Times New Roman"/>
          <w:bCs/>
          <w:sz w:val="28"/>
          <w:szCs w:val="28"/>
          <w:lang w:eastAsia="ru-RU"/>
        </w:rPr>
        <w:t xml:space="preserve"> утвержденные в бюджете</w:t>
      </w:r>
      <w:r w:rsidR="006F6936">
        <w:rPr>
          <w:rFonts w:ascii="Times New Roman" w:eastAsia="Times New Roman" w:hAnsi="Times New Roman"/>
          <w:bCs/>
          <w:sz w:val="28"/>
          <w:szCs w:val="28"/>
          <w:lang w:eastAsia="ru-RU"/>
        </w:rPr>
        <w:t>,</w:t>
      </w:r>
      <w:r w:rsidR="00152AD8">
        <w:rPr>
          <w:rFonts w:ascii="Times New Roman" w:eastAsia="Times New Roman" w:hAnsi="Times New Roman"/>
          <w:bCs/>
          <w:sz w:val="28"/>
          <w:szCs w:val="28"/>
          <w:lang w:eastAsia="ru-RU"/>
        </w:rPr>
        <w:t xml:space="preserve"> соответствуют ассигнованиям, утвержденным паспортами программ</w:t>
      </w:r>
      <w:r w:rsidR="006F6936">
        <w:rPr>
          <w:rFonts w:ascii="Times New Roman" w:eastAsia="Times New Roman" w:hAnsi="Times New Roman"/>
          <w:bCs/>
          <w:sz w:val="28"/>
          <w:szCs w:val="28"/>
          <w:lang w:eastAsia="ru-RU"/>
        </w:rPr>
        <w:t>;</w:t>
      </w:r>
      <w:r w:rsidR="00152AD8">
        <w:rPr>
          <w:rFonts w:ascii="Times New Roman" w:eastAsia="Times New Roman" w:hAnsi="Times New Roman"/>
          <w:bCs/>
          <w:sz w:val="28"/>
          <w:szCs w:val="28"/>
          <w:lang w:eastAsia="ru-RU"/>
        </w:rPr>
        <w:t xml:space="preserve"> по 5 подпрограммам расходы, утвержденные законодательно меньше </w:t>
      </w:r>
      <w:r w:rsidR="006F6936">
        <w:rPr>
          <w:rFonts w:ascii="Times New Roman" w:eastAsia="Times New Roman" w:hAnsi="Times New Roman"/>
          <w:bCs/>
          <w:sz w:val="28"/>
          <w:szCs w:val="28"/>
          <w:lang w:eastAsia="ru-RU"/>
        </w:rPr>
        <w:t xml:space="preserve">ассигнований, </w:t>
      </w:r>
      <w:r w:rsidR="00152AD8">
        <w:rPr>
          <w:rFonts w:ascii="Times New Roman" w:eastAsia="Times New Roman" w:hAnsi="Times New Roman"/>
          <w:bCs/>
          <w:sz w:val="28"/>
          <w:szCs w:val="28"/>
          <w:lang w:eastAsia="ru-RU"/>
        </w:rPr>
        <w:t xml:space="preserve">установленных паспортами. </w:t>
      </w:r>
    </w:p>
    <w:p w:rsidR="00402965" w:rsidRPr="00125DBD" w:rsidRDefault="00402965" w:rsidP="00402965">
      <w:pPr>
        <w:spacing w:after="0" w:line="240" w:lineRule="auto"/>
        <w:ind w:firstLine="709"/>
        <w:jc w:val="both"/>
        <w:rPr>
          <w:rFonts w:ascii="Times New Roman" w:hAnsi="Times New Roman"/>
          <w:sz w:val="28"/>
          <w:szCs w:val="28"/>
        </w:rPr>
      </w:pPr>
      <w:r w:rsidRPr="00125DBD">
        <w:rPr>
          <w:rFonts w:ascii="Times New Roman" w:hAnsi="Times New Roman"/>
          <w:sz w:val="28"/>
          <w:szCs w:val="28"/>
        </w:rPr>
        <w:t xml:space="preserve">На реализацию Закона Орловской области от 13 августа 2009 года № 942-ОЗ </w:t>
      </w:r>
      <w:r>
        <w:rPr>
          <w:rFonts w:ascii="Times New Roman" w:hAnsi="Times New Roman"/>
          <w:sz w:val="28"/>
          <w:szCs w:val="28"/>
        </w:rPr>
        <w:t>«</w:t>
      </w:r>
      <w:r w:rsidRPr="00125DBD">
        <w:rPr>
          <w:rFonts w:ascii="Times New Roman" w:hAnsi="Times New Roman"/>
          <w:sz w:val="28"/>
          <w:szCs w:val="28"/>
        </w:rPr>
        <w:t>О льготном лекарственном обеспечении отдельных категорий граждан в Орловской области</w:t>
      </w:r>
      <w:r>
        <w:rPr>
          <w:rFonts w:ascii="Times New Roman" w:hAnsi="Times New Roman"/>
          <w:sz w:val="28"/>
          <w:szCs w:val="28"/>
        </w:rPr>
        <w:t>»</w:t>
      </w:r>
      <w:r w:rsidRPr="00125DBD">
        <w:rPr>
          <w:rFonts w:ascii="Times New Roman" w:hAnsi="Times New Roman"/>
          <w:sz w:val="28"/>
          <w:szCs w:val="28"/>
        </w:rPr>
        <w:t xml:space="preserve"> средства областного бюджета в сумме </w:t>
      </w:r>
      <w:r w:rsidR="00AE3242">
        <w:rPr>
          <w:rFonts w:ascii="Times New Roman" w:hAnsi="Times New Roman"/>
          <w:sz w:val="28"/>
          <w:szCs w:val="28"/>
        </w:rPr>
        <w:t xml:space="preserve">196 177,0 </w:t>
      </w:r>
      <w:r w:rsidRPr="00125DBD">
        <w:rPr>
          <w:rFonts w:ascii="Times New Roman" w:hAnsi="Times New Roman"/>
          <w:sz w:val="28"/>
          <w:szCs w:val="28"/>
        </w:rPr>
        <w:t>тыс. рублей освоены в полном объеме</w:t>
      </w:r>
      <w:r>
        <w:rPr>
          <w:rFonts w:ascii="Times New Roman" w:hAnsi="Times New Roman"/>
          <w:sz w:val="28"/>
          <w:szCs w:val="28"/>
        </w:rPr>
        <w:t>.</w:t>
      </w:r>
    </w:p>
    <w:p w:rsidR="00402965" w:rsidRPr="00107C94" w:rsidRDefault="00402965" w:rsidP="00402965">
      <w:pPr>
        <w:autoSpaceDE w:val="0"/>
        <w:autoSpaceDN w:val="0"/>
        <w:adjustRightInd w:val="0"/>
        <w:spacing w:after="0" w:line="240" w:lineRule="auto"/>
        <w:ind w:firstLine="708"/>
        <w:jc w:val="both"/>
        <w:rPr>
          <w:rFonts w:ascii="Times New Roman" w:eastAsia="TimesNewRomanPSMT" w:hAnsi="Times New Roman"/>
          <w:sz w:val="28"/>
          <w:szCs w:val="28"/>
          <w:lang w:eastAsia="ru-RU"/>
        </w:rPr>
      </w:pPr>
      <w:proofErr w:type="gramStart"/>
      <w:r w:rsidRPr="00107C94">
        <w:rPr>
          <w:rFonts w:ascii="Times New Roman" w:eastAsia="TimesNewRomanPSMT" w:hAnsi="Times New Roman"/>
          <w:sz w:val="28"/>
          <w:szCs w:val="28"/>
          <w:lang w:eastAsia="ru-RU"/>
        </w:rPr>
        <w:t>Расходы областного бюджета по разделу 09</w:t>
      </w:r>
      <w:r>
        <w:rPr>
          <w:rFonts w:ascii="Times New Roman" w:eastAsia="TimesNewRomanPSMT" w:hAnsi="Times New Roman"/>
          <w:sz w:val="28"/>
          <w:szCs w:val="28"/>
          <w:lang w:eastAsia="ru-RU"/>
        </w:rPr>
        <w:t>00 «Здравоохранение»</w:t>
      </w:r>
      <w:r w:rsidRPr="00107C94">
        <w:rPr>
          <w:rFonts w:ascii="Times New Roman" w:eastAsia="TimesNewRomanPSMT" w:hAnsi="Times New Roman"/>
          <w:sz w:val="28"/>
          <w:szCs w:val="28"/>
          <w:lang w:eastAsia="ru-RU"/>
        </w:rPr>
        <w:t xml:space="preserve"> в соответствии с ведомственной структурой в 201</w:t>
      </w:r>
      <w:r w:rsidR="00AE3242">
        <w:rPr>
          <w:rFonts w:ascii="Times New Roman" w:eastAsia="TimesNewRomanPSMT" w:hAnsi="Times New Roman"/>
          <w:sz w:val="28"/>
          <w:szCs w:val="28"/>
          <w:lang w:eastAsia="ru-RU"/>
        </w:rPr>
        <w:t>3</w:t>
      </w:r>
      <w:r w:rsidRPr="00107C94">
        <w:rPr>
          <w:rFonts w:ascii="Times New Roman" w:eastAsia="TimesNewRomanPSMT" w:hAnsi="Times New Roman"/>
          <w:sz w:val="28"/>
          <w:szCs w:val="28"/>
          <w:lang w:eastAsia="ru-RU"/>
        </w:rPr>
        <w:t xml:space="preserve"> году осуществляли </w:t>
      </w:r>
      <w:r>
        <w:rPr>
          <w:rFonts w:ascii="Times New Roman" w:eastAsia="TimesNewRomanPSMT" w:hAnsi="Times New Roman"/>
          <w:sz w:val="28"/>
          <w:szCs w:val="28"/>
          <w:lang w:eastAsia="ru-RU"/>
        </w:rPr>
        <w:t>2</w:t>
      </w:r>
      <w:r w:rsidRPr="00107C94">
        <w:rPr>
          <w:rFonts w:ascii="Times New Roman" w:eastAsia="TimesNewRomanPSMT" w:hAnsi="Times New Roman"/>
          <w:sz w:val="28"/>
          <w:szCs w:val="28"/>
          <w:lang w:eastAsia="ru-RU"/>
        </w:rPr>
        <w:t xml:space="preserve"> главных распорядителя бюджетных средств, при этом на долю </w:t>
      </w:r>
      <w:r>
        <w:rPr>
          <w:rFonts w:ascii="Times New Roman" w:eastAsia="TimesNewRomanPSMT" w:hAnsi="Times New Roman"/>
          <w:sz w:val="28"/>
          <w:szCs w:val="28"/>
          <w:lang w:eastAsia="ru-RU"/>
        </w:rPr>
        <w:t>Д</w:t>
      </w:r>
      <w:r w:rsidRPr="00107C94">
        <w:rPr>
          <w:rFonts w:ascii="Times New Roman" w:eastAsia="TimesNewRomanPSMT" w:hAnsi="Times New Roman"/>
          <w:sz w:val="28"/>
          <w:szCs w:val="28"/>
          <w:lang w:eastAsia="ru-RU"/>
        </w:rPr>
        <w:t xml:space="preserve">епартамента здравоохранения </w:t>
      </w:r>
      <w:r>
        <w:rPr>
          <w:rFonts w:ascii="Times New Roman" w:eastAsia="TimesNewRomanPSMT" w:hAnsi="Times New Roman"/>
          <w:sz w:val="28"/>
          <w:szCs w:val="28"/>
          <w:lang w:eastAsia="ru-RU"/>
        </w:rPr>
        <w:t xml:space="preserve">и социального развития Орловской </w:t>
      </w:r>
      <w:r w:rsidRPr="00107C94">
        <w:rPr>
          <w:rFonts w:ascii="Times New Roman" w:eastAsia="TimesNewRomanPSMT" w:hAnsi="Times New Roman"/>
          <w:sz w:val="28"/>
          <w:szCs w:val="28"/>
          <w:lang w:eastAsia="ru-RU"/>
        </w:rPr>
        <w:t xml:space="preserve">области приходится </w:t>
      </w:r>
      <w:r w:rsidR="00AE3242">
        <w:rPr>
          <w:rFonts w:ascii="Times New Roman" w:eastAsia="TimesNewRomanPSMT" w:hAnsi="Times New Roman"/>
          <w:sz w:val="28"/>
          <w:szCs w:val="28"/>
          <w:lang w:eastAsia="ru-RU"/>
        </w:rPr>
        <w:t>93,8</w:t>
      </w:r>
      <w:r w:rsidR="00AE3242" w:rsidRPr="00107C94">
        <w:rPr>
          <w:rFonts w:ascii="Times New Roman" w:eastAsia="TimesNewRomanPSMT" w:hAnsi="Times New Roman"/>
          <w:sz w:val="28"/>
          <w:szCs w:val="28"/>
          <w:lang w:eastAsia="ru-RU"/>
        </w:rPr>
        <w:t>% всех расходов бюджета в области здравоохранения</w:t>
      </w:r>
      <w:r w:rsidR="00AE3242">
        <w:rPr>
          <w:rFonts w:ascii="Times New Roman" w:eastAsia="TimesNewRomanPSMT" w:hAnsi="Times New Roman"/>
          <w:sz w:val="28"/>
          <w:szCs w:val="28"/>
          <w:lang w:eastAsia="ru-RU"/>
        </w:rPr>
        <w:t xml:space="preserve"> или 5 102 249,1</w:t>
      </w:r>
      <w:r>
        <w:rPr>
          <w:rFonts w:ascii="Times New Roman" w:eastAsia="TimesNewRomanPSMT" w:hAnsi="Times New Roman"/>
          <w:sz w:val="28"/>
          <w:szCs w:val="28"/>
          <w:lang w:eastAsia="ru-RU"/>
        </w:rPr>
        <w:t xml:space="preserve"> </w:t>
      </w:r>
      <w:r w:rsidRPr="00107C94">
        <w:rPr>
          <w:rFonts w:ascii="Times New Roman" w:eastAsia="TimesNewRomanPSMT" w:hAnsi="Times New Roman"/>
          <w:sz w:val="28"/>
          <w:szCs w:val="28"/>
          <w:lang w:eastAsia="ru-RU"/>
        </w:rPr>
        <w:t xml:space="preserve">тыс. рублей, </w:t>
      </w:r>
      <w:r>
        <w:rPr>
          <w:rFonts w:ascii="Times New Roman" w:eastAsia="TimesNewRomanPSMT" w:hAnsi="Times New Roman"/>
          <w:sz w:val="28"/>
          <w:szCs w:val="28"/>
          <w:lang w:eastAsia="ru-RU"/>
        </w:rPr>
        <w:t xml:space="preserve">на долю </w:t>
      </w:r>
      <w:r>
        <w:rPr>
          <w:rFonts w:ascii="Times New Roman" w:hAnsi="Times New Roman"/>
          <w:sz w:val="28"/>
          <w:szCs w:val="28"/>
        </w:rPr>
        <w:t xml:space="preserve">Департамента строительства, транспорта и ЖКХ Орловской области – </w:t>
      </w:r>
      <w:r w:rsidR="00AE3242">
        <w:rPr>
          <w:rFonts w:ascii="Times New Roman" w:hAnsi="Times New Roman"/>
          <w:sz w:val="28"/>
          <w:szCs w:val="28"/>
        </w:rPr>
        <w:t>337 866,5</w:t>
      </w:r>
      <w:r>
        <w:rPr>
          <w:rFonts w:ascii="Times New Roman" w:hAnsi="Times New Roman"/>
          <w:sz w:val="28"/>
          <w:szCs w:val="28"/>
        </w:rPr>
        <w:t xml:space="preserve"> тыс. рублей, или</w:t>
      </w:r>
      <w:proofErr w:type="gramEnd"/>
      <w:r>
        <w:rPr>
          <w:rFonts w:ascii="Times New Roman" w:hAnsi="Times New Roman"/>
          <w:sz w:val="28"/>
          <w:szCs w:val="28"/>
        </w:rPr>
        <w:t xml:space="preserve"> </w:t>
      </w:r>
      <w:r w:rsidR="00AE3242">
        <w:rPr>
          <w:rFonts w:ascii="Times New Roman" w:hAnsi="Times New Roman"/>
          <w:sz w:val="28"/>
          <w:szCs w:val="28"/>
        </w:rPr>
        <w:t>6,2</w:t>
      </w:r>
      <w:r>
        <w:rPr>
          <w:rFonts w:ascii="Times New Roman" w:hAnsi="Times New Roman"/>
          <w:sz w:val="28"/>
          <w:szCs w:val="28"/>
        </w:rPr>
        <w:t>%.</w:t>
      </w:r>
    </w:p>
    <w:p w:rsidR="00206739" w:rsidRDefault="00206739" w:rsidP="00206739">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Расходы по разделу </w:t>
      </w:r>
      <w:r>
        <w:rPr>
          <w:rFonts w:ascii="Times New Roman" w:hAnsi="Times New Roman"/>
          <w:b/>
          <w:sz w:val="28"/>
          <w:szCs w:val="28"/>
        </w:rPr>
        <w:t>1000 «Социальная политика»</w:t>
      </w:r>
      <w:r>
        <w:rPr>
          <w:rFonts w:ascii="Times New Roman" w:hAnsi="Times New Roman"/>
          <w:sz w:val="28"/>
          <w:szCs w:val="28"/>
        </w:rPr>
        <w:t xml:space="preserve"> сложились в сумме 5 228 386,5 тыс. рублей, или 95,9% плана. По сравнению с 2012 годом они возросли на 595 348,7 тыс. рублей, или на 12,9%, а их доля в общих расходах бюджета составила 18,9% (в 2012 году 17,6%). </w:t>
      </w:r>
    </w:p>
    <w:p w:rsidR="00206739" w:rsidRDefault="00206739" w:rsidP="00206739">
      <w:pPr>
        <w:spacing w:after="0" w:line="240" w:lineRule="auto"/>
        <w:ind w:firstLine="709"/>
        <w:jc w:val="both"/>
        <w:rPr>
          <w:rFonts w:ascii="Times New Roman" w:hAnsi="Times New Roman"/>
          <w:sz w:val="28"/>
          <w:szCs w:val="28"/>
        </w:rPr>
      </w:pPr>
      <w:r>
        <w:rPr>
          <w:rFonts w:ascii="Times New Roman" w:hAnsi="Times New Roman"/>
          <w:sz w:val="28"/>
          <w:szCs w:val="28"/>
        </w:rPr>
        <w:t>В полном объеме освоены бюджетные обязательства по подразделу «Пенсионное обеспечение» - 113 245,0 тыс. рублей, с ростом к уровню 2012 года на 11 973,3 тыс. рублей, или на 11,8% за счет увеличения расходов на доплаты к пенсиям, дополнительное пенсионное обеспечение.</w:t>
      </w:r>
    </w:p>
    <w:p w:rsidR="00206739" w:rsidRDefault="00206739" w:rsidP="00206739">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Расходы по подразделу «Социальное обслуживание населения»  произведены в сумме 1 177 548,9 тыс. рублей, или 95,6% уточненного плана, с ростом к предыдущему году на 172 499,3 тыс. рублей, или на 17,2% в основном за счет увеличения ассигнований на обеспечение деятельности учреждений социального обслуживания населения.  </w:t>
      </w:r>
    </w:p>
    <w:p w:rsidR="00206739" w:rsidRDefault="00206739" w:rsidP="00206739">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Бюджетные назначения по подразделу «Социальное обеспечение населения» сложились в объеме 3 361 394,2 тыс. рублей, или 95,9% запланированных показателей, что составило 107,3% к уровню 2012 года. </w:t>
      </w:r>
    </w:p>
    <w:p w:rsidR="00206739" w:rsidRDefault="00206739" w:rsidP="00206739">
      <w:pPr>
        <w:spacing w:after="0" w:line="240" w:lineRule="auto"/>
        <w:ind w:firstLine="709"/>
        <w:jc w:val="both"/>
        <w:rPr>
          <w:rFonts w:ascii="Times New Roman" w:hAnsi="Times New Roman"/>
          <w:sz w:val="28"/>
          <w:szCs w:val="28"/>
        </w:rPr>
      </w:pPr>
      <w:r>
        <w:rPr>
          <w:rFonts w:ascii="Times New Roman" w:hAnsi="Times New Roman"/>
          <w:sz w:val="28"/>
          <w:szCs w:val="28"/>
        </w:rPr>
        <w:t>В структуре этих расходов наибольшую долю занимают бюджетные обязательства по виду расходов 310 «Публичные нормативные социальные выплаты» – 879 179,3 тыс. рублей, или  99,5% плана и 320 «Социальные выплаты гражданам, кроме публичных нормативных социальных выплат» - 1 632 617,9 тыс. рублей, или 92,9%.</w:t>
      </w:r>
    </w:p>
    <w:p w:rsidR="00206739" w:rsidRDefault="00206739" w:rsidP="00206739">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2013 году, относительно 2012 года, по подразделу в состав социальных выплат включены областные средства на социальные выплаты в соответствии с Законом Орловской области от 9 марта 2006 года № 588-ОЗ «О защите населения и территории Орловской области от чрезвычайных ситуаций межмуниципального и регионального характера», которые исполнены в сумме 435,8 тыс. рублей, что составило 100,0% плана, на ежемесячные субсидии в целях</w:t>
      </w:r>
      <w:proofErr w:type="gramEnd"/>
      <w:r>
        <w:rPr>
          <w:rFonts w:ascii="Times New Roman" w:hAnsi="Times New Roman"/>
          <w:sz w:val="28"/>
          <w:szCs w:val="28"/>
        </w:rPr>
        <w:t xml:space="preserve"> приведения размера платы граждан за коммунальные услуги по отоплению жилых помещений к уровню, обеспечивающему недопущение роста платы граждан за коммунальные услуги в 2013 году более чем на шесть процентов в среднегодовом исчислении – 670,8 тыс. рублей, или 95,8% плана.</w:t>
      </w:r>
    </w:p>
    <w:p w:rsidR="00206739" w:rsidRDefault="00206739" w:rsidP="00206739">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На низком уровне, но с обеспечением фактической потребности,  исполнены расходные обязательства по выплатам единовременного пособия беременной жене военнослужащего, проходящего военную службу по призыву, а также ежемесячное пособие на ребенка военнослужащего, проходящего военную службу по призыву в сумме 5 356,8 тыс. рублей, или 68,2% плана, на государственные единовременные пособия и ежемесячные денежные компенсации гражданам при возникновении поствакцинальных осложнений – 50,6 тыс. рублей</w:t>
      </w:r>
      <w:proofErr w:type="gramEnd"/>
      <w:r>
        <w:rPr>
          <w:rFonts w:ascii="Times New Roman" w:hAnsi="Times New Roman"/>
          <w:sz w:val="28"/>
          <w:szCs w:val="28"/>
        </w:rPr>
        <w:t xml:space="preserve">, или 63,3% плановых показателей, по выплатам инвалидам компенсаций страховых премий по договорам обязательного страхования гражданской ответственности владельцев транспортных средств – 49,9 тыс. рублей, или 9,8% плана. </w:t>
      </w:r>
      <w:proofErr w:type="gramStart"/>
      <w:r>
        <w:rPr>
          <w:rFonts w:ascii="Times New Roman" w:hAnsi="Times New Roman"/>
          <w:sz w:val="28"/>
          <w:szCs w:val="28"/>
        </w:rPr>
        <w:t>Кроме того, ассигнования на социальную поддержку Героев Социалистического Труда и полных кавалеров ордена Трудовой Славы в, запланированные в сумме 5,8 тыс. рублей, не исполнены в полном объеме.</w:t>
      </w:r>
      <w:proofErr w:type="gramEnd"/>
      <w:r>
        <w:rPr>
          <w:rFonts w:ascii="Times New Roman" w:hAnsi="Times New Roman"/>
          <w:sz w:val="28"/>
          <w:szCs w:val="28"/>
        </w:rPr>
        <w:t xml:space="preserve"> Отклонения объемов исполненных расходов от запланированных показателей свидетельствуют о недостаточном качестве финансового планирования и управления бюджетными ассигнованиями главным распорядителем бюджетных средств.</w:t>
      </w:r>
    </w:p>
    <w:p w:rsidR="00206739" w:rsidRDefault="00206739" w:rsidP="00206739">
      <w:pPr>
        <w:spacing w:after="0" w:line="240" w:lineRule="auto"/>
        <w:ind w:firstLine="709"/>
        <w:jc w:val="both"/>
        <w:rPr>
          <w:rFonts w:ascii="Times New Roman" w:hAnsi="Times New Roman"/>
          <w:sz w:val="28"/>
          <w:szCs w:val="28"/>
        </w:rPr>
      </w:pPr>
      <w:r>
        <w:rPr>
          <w:rFonts w:ascii="Times New Roman" w:hAnsi="Times New Roman"/>
          <w:sz w:val="28"/>
          <w:szCs w:val="28"/>
        </w:rPr>
        <w:t>По сравнению с 2012 годом в большей части возросли социальные выплаты:</w:t>
      </w:r>
    </w:p>
    <w:p w:rsidR="00206739" w:rsidRDefault="00206739" w:rsidP="00206739">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на обеспечение </w:t>
      </w:r>
      <w:proofErr w:type="gramStart"/>
      <w:r>
        <w:rPr>
          <w:rFonts w:ascii="Times New Roman" w:hAnsi="Times New Roman"/>
          <w:sz w:val="28"/>
          <w:szCs w:val="28"/>
        </w:rPr>
        <w:t>инвалидов</w:t>
      </w:r>
      <w:proofErr w:type="gramEnd"/>
      <w:r>
        <w:rPr>
          <w:rFonts w:ascii="Times New Roman" w:hAnsi="Times New Roman"/>
          <w:sz w:val="28"/>
          <w:szCs w:val="28"/>
        </w:rPr>
        <w:t xml:space="preserve"> техническими средствами реабилитации, включая изготовление и ремонт протезно-ортопедических изделий на 61 067,1 тыс. рублей, или на 32,4%;</w:t>
      </w:r>
    </w:p>
    <w:p w:rsidR="00206739" w:rsidRDefault="00206739" w:rsidP="00206739">
      <w:pPr>
        <w:spacing w:after="0" w:line="240" w:lineRule="auto"/>
        <w:ind w:firstLine="709"/>
        <w:jc w:val="both"/>
        <w:rPr>
          <w:rFonts w:ascii="Times New Roman" w:hAnsi="Times New Roman"/>
          <w:sz w:val="28"/>
          <w:szCs w:val="28"/>
        </w:rPr>
      </w:pPr>
      <w:r>
        <w:rPr>
          <w:rFonts w:ascii="Times New Roman" w:hAnsi="Times New Roman"/>
          <w:sz w:val="28"/>
          <w:szCs w:val="28"/>
        </w:rPr>
        <w:t>- на реализацию Закона Орловской области от 3 декабря 2007 года № 720-ОЗ «О звании «Ветеран труда Орловской области» на 50 985,7 тыс. рублей, или на 26,7%;</w:t>
      </w:r>
    </w:p>
    <w:p w:rsidR="00206739" w:rsidRDefault="00206739" w:rsidP="00206739">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lastRenderedPageBreak/>
        <w:t>- на обеспечение жильем инвалидов войны и инвалидов боевых действий, участников Великой Отечественной войны, ветеранов боевых действий, военнослужащих, проходивших военную службу в период с 22 июня 1941 года по 3 сентября 1945 года, граждан, награжденных знаком «Жителю блокадного Ленинграда», лиц, работавших на военных объектах в период Великой Отечественной войны, членов семей погибших (умерших) инвалидов войны, участников Великой Отечественной войны, ветеранов боевых</w:t>
      </w:r>
      <w:proofErr w:type="gramEnd"/>
      <w:r>
        <w:rPr>
          <w:rFonts w:ascii="Times New Roman" w:hAnsi="Times New Roman"/>
          <w:sz w:val="28"/>
          <w:szCs w:val="28"/>
        </w:rPr>
        <w:t xml:space="preserve"> действий, инвалидов и семей, имеющих детей-инвалидов – на 103 870,8 тыс. рублей, или на 39,2%;</w:t>
      </w:r>
    </w:p>
    <w:p w:rsidR="00206739" w:rsidRDefault="00206739" w:rsidP="00206739">
      <w:pPr>
        <w:spacing w:after="0" w:line="240" w:lineRule="auto"/>
        <w:ind w:firstLine="709"/>
        <w:jc w:val="both"/>
        <w:rPr>
          <w:rFonts w:ascii="Times New Roman" w:hAnsi="Times New Roman"/>
          <w:sz w:val="28"/>
          <w:szCs w:val="28"/>
        </w:rPr>
      </w:pPr>
      <w:r>
        <w:rPr>
          <w:rFonts w:ascii="Times New Roman" w:hAnsi="Times New Roman"/>
          <w:sz w:val="28"/>
          <w:szCs w:val="28"/>
        </w:rPr>
        <w:t>- на предоставление гражданам субсидий на оплату жилого помещения и коммунальных услуг – на 22 716,3 тыс. рублей, или на 19,5%;</w:t>
      </w:r>
    </w:p>
    <w:p w:rsidR="00206739" w:rsidRDefault="00206739" w:rsidP="00206739">
      <w:pPr>
        <w:spacing w:after="0" w:line="240" w:lineRule="auto"/>
        <w:ind w:firstLine="709"/>
        <w:jc w:val="both"/>
        <w:rPr>
          <w:rFonts w:ascii="Times New Roman" w:hAnsi="Times New Roman"/>
          <w:sz w:val="28"/>
          <w:szCs w:val="28"/>
        </w:rPr>
      </w:pPr>
      <w:r>
        <w:rPr>
          <w:rFonts w:ascii="Times New Roman" w:hAnsi="Times New Roman"/>
          <w:sz w:val="28"/>
          <w:szCs w:val="28"/>
        </w:rPr>
        <w:t>- на ежемесячное пособие для многодетной семьи – на 12 025,9 тыс. рублей, или на 18,0%;</w:t>
      </w:r>
    </w:p>
    <w:p w:rsidR="00206739" w:rsidRDefault="00206739" w:rsidP="00206739">
      <w:pPr>
        <w:spacing w:after="0" w:line="240" w:lineRule="auto"/>
        <w:ind w:firstLine="709"/>
        <w:jc w:val="both"/>
        <w:rPr>
          <w:rFonts w:ascii="Times New Roman" w:hAnsi="Times New Roman"/>
          <w:sz w:val="28"/>
          <w:szCs w:val="28"/>
        </w:rPr>
      </w:pPr>
      <w:r>
        <w:rPr>
          <w:rFonts w:ascii="Times New Roman" w:hAnsi="Times New Roman"/>
          <w:sz w:val="28"/>
          <w:szCs w:val="28"/>
        </w:rPr>
        <w:t>- на меры социальной поддержки – на 5 891,9 тыс. рублей, или на 25,9%.</w:t>
      </w:r>
    </w:p>
    <w:p w:rsidR="00206739" w:rsidRDefault="00206739" w:rsidP="00206739">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Значительно сократились выплаты на реализацию ФЦП «Жилище» на 2011-2015  годы – на 31 770,5 тыс. рублей, или на 38,0%, на единовременное пособие беременной жене военнослужащего, проходящего военную службу по призыву, а также ежемесячное пособие на ребенка военнослужащего, проходящего военную службу по призыву – на 5 100,6 тыс. рублей, или на 48,8%, на выплаты инвалидам компенсаций страховых премий по договорам обязательного страхования гражданской</w:t>
      </w:r>
      <w:proofErr w:type="gramEnd"/>
      <w:r>
        <w:rPr>
          <w:rFonts w:ascii="Times New Roman" w:hAnsi="Times New Roman"/>
          <w:sz w:val="28"/>
          <w:szCs w:val="28"/>
        </w:rPr>
        <w:t xml:space="preserve"> </w:t>
      </w:r>
      <w:proofErr w:type="gramStart"/>
      <w:r>
        <w:rPr>
          <w:rFonts w:ascii="Times New Roman" w:hAnsi="Times New Roman"/>
          <w:sz w:val="28"/>
          <w:szCs w:val="28"/>
        </w:rPr>
        <w:t xml:space="preserve">ответственности владельцев транспортных средств – на 15,2 тыс. рублей, или на 23,3%, на реализацию государственной политики занятости населения – на 35 492,2 тыс. рублей, или на 16,6%, на </w:t>
      </w:r>
      <w:proofErr w:type="spellStart"/>
      <w:r>
        <w:rPr>
          <w:rFonts w:ascii="Times New Roman" w:hAnsi="Times New Roman"/>
          <w:sz w:val="28"/>
          <w:szCs w:val="28"/>
        </w:rPr>
        <w:t>софинансирование</w:t>
      </w:r>
      <w:proofErr w:type="spellEnd"/>
      <w:r>
        <w:rPr>
          <w:rFonts w:ascii="Times New Roman" w:hAnsi="Times New Roman"/>
          <w:sz w:val="28"/>
          <w:szCs w:val="28"/>
        </w:rPr>
        <w:t xml:space="preserve">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 на 1 456,1 тыс. рублей, или на 60,8%, на предоставление мер социальной</w:t>
      </w:r>
      <w:proofErr w:type="gramEnd"/>
      <w:r>
        <w:rPr>
          <w:rFonts w:ascii="Times New Roman" w:hAnsi="Times New Roman"/>
          <w:sz w:val="28"/>
          <w:szCs w:val="28"/>
        </w:rPr>
        <w:t xml:space="preserve"> </w:t>
      </w:r>
      <w:proofErr w:type="gramStart"/>
      <w:r>
        <w:rPr>
          <w:rFonts w:ascii="Times New Roman" w:hAnsi="Times New Roman"/>
          <w:sz w:val="28"/>
          <w:szCs w:val="28"/>
        </w:rPr>
        <w:t>поддержки в виде ежемесячной денежной компенсации на оплату жилого помещения, освещения и отопления педагогическим работникам образовательных организаций Орловской области, муниципальных образовательных организаций, проживающим и работающим в сельской местности, рабочих поселках (поселках городского типа) в соответствии с Законом Орловской области от 6 сентября 2013 года № 1525-ОЗ  «Об образовании в Орловской области» - на 11 227,1 тыс. рублей, или на 24,7%.</w:t>
      </w:r>
      <w:proofErr w:type="gramEnd"/>
    </w:p>
    <w:p w:rsidR="00206739" w:rsidRDefault="00206739" w:rsidP="00206739">
      <w:pPr>
        <w:spacing w:after="0" w:line="240" w:lineRule="auto"/>
        <w:ind w:firstLine="709"/>
        <w:jc w:val="both"/>
        <w:rPr>
          <w:rFonts w:ascii="Times New Roman" w:hAnsi="Times New Roman"/>
          <w:sz w:val="28"/>
          <w:szCs w:val="28"/>
        </w:rPr>
      </w:pPr>
      <w:r>
        <w:rPr>
          <w:rFonts w:ascii="Times New Roman" w:hAnsi="Times New Roman"/>
          <w:sz w:val="28"/>
          <w:szCs w:val="28"/>
        </w:rPr>
        <w:t>На исполнение подраздела «Охрана семьи  и детства» в отчетном периоде направлено 438 099,8 тыс. рублей, или 96,0% утвержденных бюджетных показателей. Обязательства по данному подразделу также исполнены неравномерно.</w:t>
      </w:r>
    </w:p>
    <w:p w:rsidR="00206739" w:rsidRDefault="00206739" w:rsidP="00206739">
      <w:pPr>
        <w:spacing w:after="0" w:line="240" w:lineRule="auto"/>
        <w:ind w:firstLine="709"/>
        <w:jc w:val="both"/>
        <w:rPr>
          <w:rFonts w:ascii="Times New Roman" w:hAnsi="Times New Roman"/>
          <w:sz w:val="28"/>
          <w:szCs w:val="28"/>
        </w:rPr>
      </w:pPr>
      <w:r>
        <w:rPr>
          <w:rFonts w:ascii="Times New Roman" w:hAnsi="Times New Roman"/>
          <w:sz w:val="28"/>
          <w:szCs w:val="28"/>
        </w:rPr>
        <w:t xml:space="preserve"> Так, расходы на перевозку несовершеннолетних, самовольно ушедших из семей, детских домов, школ-интернатов, специальных учебно-воспитательных и иных детских учреждений, запланированные на 2013 год в сумме 43,5 тыс. рублей, не освоены. Исполнение бюджетных назначений по субвенциям варьируется от 56,6% плана по выплатам единовременного пособия при всех формах устройства детей, лишенных родительского попечения, в семью, до </w:t>
      </w:r>
      <w:r>
        <w:rPr>
          <w:rFonts w:ascii="Times New Roman" w:hAnsi="Times New Roman"/>
          <w:sz w:val="28"/>
          <w:szCs w:val="28"/>
        </w:rPr>
        <w:lastRenderedPageBreak/>
        <w:t xml:space="preserve">100% по обеспечению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 </w:t>
      </w:r>
    </w:p>
    <w:p w:rsidR="00206739" w:rsidRDefault="00206739" w:rsidP="00206739">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Расходы по подразделу «Другие вопросы в области социальной политики» произведены в сумме 138 098,6 тыс. рублей, или 96,4% плана, что составило 110,5% к уровню 2012 года. </w:t>
      </w:r>
      <w:proofErr w:type="gramStart"/>
      <w:r>
        <w:rPr>
          <w:rFonts w:ascii="Times New Roman" w:hAnsi="Times New Roman"/>
          <w:sz w:val="28"/>
          <w:szCs w:val="28"/>
        </w:rPr>
        <w:t xml:space="preserve">Рост бюджетных обязательств обусловлен в основном увеличением расходов на руководство и управление в сфере установленных функций органов государственной власти на 2 826,5 тыс. рублей, или на 5,1%, расходов на </w:t>
      </w:r>
      <w:proofErr w:type="spellStart"/>
      <w:r>
        <w:rPr>
          <w:rFonts w:ascii="Times New Roman" w:hAnsi="Times New Roman"/>
          <w:sz w:val="28"/>
          <w:szCs w:val="28"/>
        </w:rPr>
        <w:t>софинансирование</w:t>
      </w:r>
      <w:proofErr w:type="spellEnd"/>
      <w:r>
        <w:rPr>
          <w:rFonts w:ascii="Times New Roman" w:hAnsi="Times New Roman"/>
          <w:sz w:val="28"/>
          <w:szCs w:val="28"/>
        </w:rPr>
        <w:t xml:space="preserve">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 – на 6 471,8 тыс. рублей, или на 101,0%, субвенций</w:t>
      </w:r>
      <w:proofErr w:type="gramEnd"/>
      <w:r>
        <w:rPr>
          <w:rFonts w:ascii="Times New Roman" w:hAnsi="Times New Roman"/>
          <w:sz w:val="28"/>
          <w:szCs w:val="28"/>
        </w:rPr>
        <w:t xml:space="preserve"> </w:t>
      </w:r>
      <w:proofErr w:type="gramStart"/>
      <w:r>
        <w:rPr>
          <w:rFonts w:ascii="Times New Roman" w:hAnsi="Times New Roman"/>
          <w:sz w:val="28"/>
          <w:szCs w:val="28"/>
        </w:rPr>
        <w:t>бюджетам муниципальных образований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 – на 446, 2 тыс. рублей, или на 1,5%, включением ассигнований на обеспечение мер социальной поддержки для лиц, награжденных знаком «почетный донор СССР», «Почетный донор России» в сумме 358,9 тыс. рублей и</w:t>
      </w:r>
      <w:proofErr w:type="gramEnd"/>
      <w:r>
        <w:rPr>
          <w:rFonts w:ascii="Times New Roman" w:hAnsi="Times New Roman"/>
          <w:sz w:val="28"/>
          <w:szCs w:val="28"/>
        </w:rPr>
        <w:t xml:space="preserve"> расходов на реализацию межведомственной инвестиционной программы в сумме 22 201,7 тыс. рублей.</w:t>
      </w:r>
    </w:p>
    <w:p w:rsidR="00206739" w:rsidRDefault="00206739" w:rsidP="00206739">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При этом в 2013 году сократились бюджетные обязательства по поступлением резервных фондов на 617,5 тыс. рублей, или на 8,4%, по обеспечению инвалидов техническими средствами реабилитации, включая изготовление и ремонт протезно-ортопедических изделий на 513,6 тыс. рублей, или на 8,9%, на реализацию региональных целевых программ - на 15 097,2 тыс. рублей, или на 89,3%, на реализацию Закона Орловской области от 26 января 2007</w:t>
      </w:r>
      <w:proofErr w:type="gramEnd"/>
      <w:r>
        <w:rPr>
          <w:rFonts w:ascii="Times New Roman" w:hAnsi="Times New Roman"/>
          <w:sz w:val="28"/>
          <w:szCs w:val="28"/>
        </w:rPr>
        <w:t xml:space="preserve"> года № 655-ОЗ «О наказах избирателей депутатам Орловского областного Совета народных депутатов» - на 1 732,8 тыс. рублей, или на 80,3%. Так же в 2013 году исключены расходы на реализацию федеральных целевых программ в сумме 1 254,6 тыс. рублей.</w:t>
      </w:r>
    </w:p>
    <w:p w:rsidR="00206739" w:rsidRPr="006478EA" w:rsidRDefault="00206739" w:rsidP="00206739">
      <w:pPr>
        <w:spacing w:after="0" w:line="240" w:lineRule="auto"/>
        <w:ind w:firstLine="709"/>
        <w:jc w:val="both"/>
        <w:rPr>
          <w:rFonts w:ascii="Times New Roman" w:hAnsi="Times New Roman"/>
          <w:sz w:val="28"/>
          <w:szCs w:val="28"/>
        </w:rPr>
      </w:pPr>
      <w:r w:rsidRPr="0029248F">
        <w:rPr>
          <w:rFonts w:ascii="Times New Roman" w:hAnsi="Times New Roman"/>
          <w:sz w:val="28"/>
          <w:szCs w:val="28"/>
        </w:rPr>
        <w:t xml:space="preserve">КСП Орловской области отмечает, что в результате </w:t>
      </w:r>
      <w:proofErr w:type="gramStart"/>
      <w:r w:rsidRPr="0029248F">
        <w:rPr>
          <w:rFonts w:ascii="Times New Roman" w:hAnsi="Times New Roman"/>
          <w:sz w:val="28"/>
          <w:szCs w:val="28"/>
        </w:rPr>
        <w:t>проведения внешней проверки годового отчета Департамента здравоохранения</w:t>
      </w:r>
      <w:proofErr w:type="gramEnd"/>
      <w:r w:rsidRPr="0029248F">
        <w:rPr>
          <w:rFonts w:ascii="Times New Roman" w:hAnsi="Times New Roman"/>
          <w:sz w:val="28"/>
          <w:szCs w:val="28"/>
        </w:rPr>
        <w:t xml:space="preserve"> и социальной политики Орловской области за 2013 год был установлен факт значительного отвлечения средств областного бюджета в декабре месяце. Средства </w:t>
      </w:r>
      <w:r w:rsidR="0029248F" w:rsidRPr="006478EA">
        <w:rPr>
          <w:rFonts w:ascii="Times New Roman" w:hAnsi="Times New Roman"/>
          <w:sz w:val="28"/>
          <w:szCs w:val="28"/>
        </w:rPr>
        <w:t xml:space="preserve">в размере </w:t>
      </w:r>
      <w:r w:rsidR="006478EA" w:rsidRPr="006478EA">
        <w:rPr>
          <w:rFonts w:ascii="Times New Roman" w:hAnsi="Times New Roman"/>
          <w:sz w:val="28"/>
          <w:szCs w:val="28"/>
        </w:rPr>
        <w:t>52 276,3</w:t>
      </w:r>
      <w:r w:rsidR="0029248F" w:rsidRPr="006478EA">
        <w:rPr>
          <w:rFonts w:ascii="Times New Roman" w:hAnsi="Times New Roman"/>
          <w:sz w:val="28"/>
          <w:szCs w:val="28"/>
        </w:rPr>
        <w:t xml:space="preserve"> тыс. рублей </w:t>
      </w:r>
      <w:r w:rsidRPr="006478EA">
        <w:rPr>
          <w:rFonts w:ascii="Times New Roman" w:hAnsi="Times New Roman"/>
          <w:sz w:val="28"/>
          <w:szCs w:val="28"/>
        </w:rPr>
        <w:t>были перечислены Департаментом в форме авансовых платежей за январь 2013 года по досрочным</w:t>
      </w:r>
      <w:r w:rsidR="0029248F" w:rsidRPr="006478EA">
        <w:rPr>
          <w:rFonts w:ascii="Times New Roman" w:hAnsi="Times New Roman"/>
          <w:sz w:val="28"/>
          <w:szCs w:val="28"/>
        </w:rPr>
        <w:t xml:space="preserve"> выплатам социального характера, которые фактически были выплачены не в досрочной форме (в декабре), а уже в текущем 201</w:t>
      </w:r>
      <w:r w:rsidR="006478EA" w:rsidRPr="006478EA">
        <w:rPr>
          <w:rFonts w:ascii="Times New Roman" w:hAnsi="Times New Roman"/>
          <w:sz w:val="28"/>
          <w:szCs w:val="28"/>
        </w:rPr>
        <w:t>4</w:t>
      </w:r>
      <w:r w:rsidR="0029248F" w:rsidRPr="006478EA">
        <w:rPr>
          <w:rFonts w:ascii="Times New Roman" w:hAnsi="Times New Roman"/>
          <w:sz w:val="28"/>
          <w:szCs w:val="28"/>
        </w:rPr>
        <w:t xml:space="preserve"> году (в январе).</w:t>
      </w:r>
      <w:r w:rsidRPr="006478EA">
        <w:rPr>
          <w:rFonts w:ascii="Times New Roman" w:hAnsi="Times New Roman"/>
          <w:sz w:val="28"/>
          <w:szCs w:val="28"/>
        </w:rPr>
        <w:t xml:space="preserve"> </w:t>
      </w:r>
    </w:p>
    <w:p w:rsidR="00206739" w:rsidRDefault="00206739" w:rsidP="00206739">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исполнение раздела </w:t>
      </w:r>
      <w:r>
        <w:rPr>
          <w:rFonts w:ascii="Times New Roman" w:hAnsi="Times New Roman"/>
          <w:b/>
          <w:sz w:val="28"/>
          <w:szCs w:val="28"/>
        </w:rPr>
        <w:t xml:space="preserve"> 1100 «Физическая культура и спорт»</w:t>
      </w:r>
      <w:r>
        <w:rPr>
          <w:rFonts w:ascii="Times New Roman" w:hAnsi="Times New Roman"/>
          <w:sz w:val="28"/>
          <w:szCs w:val="28"/>
        </w:rPr>
        <w:t xml:space="preserve"> направлено 318 740,4 тыс. рублей, что составило 98,7% плановых назначений. </w:t>
      </w:r>
      <w:proofErr w:type="gramStart"/>
      <w:r>
        <w:rPr>
          <w:rFonts w:ascii="Times New Roman" w:hAnsi="Times New Roman"/>
          <w:sz w:val="28"/>
          <w:szCs w:val="28"/>
        </w:rPr>
        <w:t xml:space="preserve">Относительно кассового исполнения 2012 года данные расходы возросли на 84 959,4 тыс. рублей, или на 36,3%, в большей части в связи с увеличением </w:t>
      </w:r>
      <w:r>
        <w:rPr>
          <w:rFonts w:ascii="Times New Roman" w:hAnsi="Times New Roman"/>
          <w:sz w:val="28"/>
          <w:szCs w:val="28"/>
        </w:rPr>
        <w:lastRenderedPageBreak/>
        <w:t>расходов на программные мероприятия на 88 999,3 тыс. рублей, или на 70,7%, на центры спортивной подготовки - на 13 395,1 тыс. рублей, или на 17,0%, на реализацию государственных функций в области физической культуры и спорта – на 2 454,1</w:t>
      </w:r>
      <w:proofErr w:type="gramEnd"/>
      <w:r>
        <w:rPr>
          <w:rFonts w:ascii="Times New Roman" w:hAnsi="Times New Roman"/>
          <w:sz w:val="28"/>
          <w:szCs w:val="28"/>
        </w:rPr>
        <w:t xml:space="preserve"> тыс. рублей, включением расходов на содержание центрального аппарата в сумме 4 150,7 тыс. рублей, ассигнований резервных фондов в сумме 1 778,0 тыс. рублей. При этом сократились бюджетные обязательства на приобретение оборудования для быстровозводимых физкультурно-оздоровительных комплексов на 25 818,0 тыс. рублей, или на 95,8%. </w:t>
      </w:r>
    </w:p>
    <w:p w:rsidR="00206739" w:rsidRDefault="00206739" w:rsidP="00206739">
      <w:pPr>
        <w:spacing w:after="0" w:line="240" w:lineRule="auto"/>
        <w:ind w:firstLine="709"/>
        <w:jc w:val="both"/>
        <w:rPr>
          <w:rFonts w:ascii="Times New Roman" w:hAnsi="Times New Roman"/>
          <w:sz w:val="28"/>
          <w:szCs w:val="28"/>
        </w:rPr>
      </w:pPr>
      <w:r>
        <w:rPr>
          <w:rFonts w:ascii="Times New Roman" w:hAnsi="Times New Roman"/>
          <w:sz w:val="28"/>
          <w:szCs w:val="28"/>
        </w:rPr>
        <w:t>В рамках данного раздела на реализацию программных мероприятий расходы произведены в общей сумме 214 835,3 тыс. рублей, что составило 97,8% плана и 67,4% всего объема расходов по разделу.</w:t>
      </w:r>
    </w:p>
    <w:p w:rsidR="00AE3242" w:rsidRDefault="00AE3242" w:rsidP="00AE3242">
      <w:pPr>
        <w:autoSpaceDE w:val="0"/>
        <w:autoSpaceDN w:val="0"/>
        <w:adjustRightInd w:val="0"/>
        <w:spacing w:after="0" w:line="240" w:lineRule="auto"/>
        <w:ind w:firstLine="708"/>
        <w:jc w:val="both"/>
        <w:rPr>
          <w:rFonts w:ascii="Times New Roman" w:eastAsia="TimesNewRomanPSMT" w:hAnsi="Times New Roman"/>
          <w:sz w:val="28"/>
          <w:szCs w:val="28"/>
          <w:lang w:eastAsia="ru-RU"/>
        </w:rPr>
      </w:pPr>
      <w:r w:rsidRPr="00863231">
        <w:rPr>
          <w:rFonts w:ascii="Times New Roman" w:eastAsia="TimesNewRomanPSMT" w:hAnsi="Times New Roman"/>
          <w:sz w:val="28"/>
          <w:szCs w:val="28"/>
          <w:lang w:eastAsia="ru-RU"/>
        </w:rPr>
        <w:t>В 201</w:t>
      </w:r>
      <w:r>
        <w:rPr>
          <w:rFonts w:ascii="Times New Roman" w:eastAsia="TimesNewRomanPSMT" w:hAnsi="Times New Roman"/>
          <w:sz w:val="28"/>
          <w:szCs w:val="28"/>
          <w:lang w:eastAsia="ru-RU"/>
        </w:rPr>
        <w:t>3</w:t>
      </w:r>
      <w:r w:rsidRPr="00863231">
        <w:rPr>
          <w:rFonts w:ascii="Times New Roman" w:eastAsia="TimesNewRomanPSMT" w:hAnsi="Times New Roman"/>
          <w:sz w:val="28"/>
          <w:szCs w:val="28"/>
          <w:lang w:eastAsia="ru-RU"/>
        </w:rPr>
        <w:t xml:space="preserve"> году расходы по разделу </w:t>
      </w:r>
      <w:r w:rsidRPr="004F1A1C">
        <w:rPr>
          <w:rFonts w:ascii="Times New Roman" w:eastAsia="TimesNewRomanPSMT" w:hAnsi="Times New Roman"/>
          <w:b/>
          <w:sz w:val="28"/>
          <w:szCs w:val="28"/>
          <w:lang w:eastAsia="ru-RU"/>
        </w:rPr>
        <w:t>1200</w:t>
      </w:r>
      <w:r>
        <w:rPr>
          <w:rFonts w:ascii="Times New Roman" w:eastAsia="TimesNewRomanPSMT" w:hAnsi="Times New Roman"/>
          <w:sz w:val="28"/>
          <w:szCs w:val="28"/>
          <w:lang w:eastAsia="ru-RU"/>
        </w:rPr>
        <w:t xml:space="preserve"> </w:t>
      </w:r>
      <w:r w:rsidRPr="00863231">
        <w:rPr>
          <w:rFonts w:ascii="Times New Roman" w:hAnsi="Times New Roman"/>
          <w:b/>
          <w:bCs/>
          <w:sz w:val="28"/>
          <w:szCs w:val="28"/>
          <w:lang w:eastAsia="ru-RU"/>
        </w:rPr>
        <w:t>«Средства массовой информации»</w:t>
      </w:r>
      <w:r w:rsidRPr="00863231">
        <w:rPr>
          <w:rFonts w:ascii="Times New Roman" w:eastAsia="TimesNewRomanPSMT" w:hAnsi="Times New Roman"/>
          <w:sz w:val="28"/>
          <w:szCs w:val="28"/>
          <w:lang w:eastAsia="ru-RU"/>
        </w:rPr>
        <w:t xml:space="preserve"> произведены в </w:t>
      </w:r>
      <w:r>
        <w:rPr>
          <w:rFonts w:ascii="Times New Roman" w:eastAsia="TimesNewRomanPSMT" w:hAnsi="Times New Roman"/>
          <w:sz w:val="28"/>
          <w:szCs w:val="28"/>
          <w:lang w:eastAsia="ru-RU"/>
        </w:rPr>
        <w:t xml:space="preserve">полном годовом объеме в </w:t>
      </w:r>
      <w:r w:rsidRPr="00863231">
        <w:rPr>
          <w:rFonts w:ascii="Times New Roman" w:eastAsia="TimesNewRomanPSMT" w:hAnsi="Times New Roman"/>
          <w:sz w:val="28"/>
          <w:szCs w:val="28"/>
          <w:lang w:eastAsia="ru-RU"/>
        </w:rPr>
        <w:t xml:space="preserve">сумме </w:t>
      </w:r>
      <w:r w:rsidR="00077799">
        <w:rPr>
          <w:rFonts w:ascii="Times New Roman" w:eastAsia="TimesNewRomanPSMT" w:hAnsi="Times New Roman"/>
          <w:sz w:val="28"/>
          <w:szCs w:val="28"/>
          <w:lang w:eastAsia="ru-RU"/>
        </w:rPr>
        <w:t>89 527,6</w:t>
      </w:r>
      <w:r>
        <w:rPr>
          <w:rFonts w:ascii="Times New Roman" w:eastAsia="TimesNewRomanPSMT" w:hAnsi="Times New Roman"/>
          <w:sz w:val="28"/>
          <w:szCs w:val="28"/>
          <w:lang w:eastAsia="ru-RU"/>
        </w:rPr>
        <w:t xml:space="preserve"> тыс</w:t>
      </w:r>
      <w:r w:rsidRPr="00863231">
        <w:rPr>
          <w:rFonts w:ascii="Times New Roman" w:eastAsia="TimesNewRomanPSMT" w:hAnsi="Times New Roman"/>
          <w:sz w:val="28"/>
          <w:szCs w:val="28"/>
          <w:lang w:eastAsia="ru-RU"/>
        </w:rPr>
        <w:t>. руб.</w:t>
      </w:r>
      <w:r>
        <w:rPr>
          <w:rFonts w:ascii="Times New Roman" w:eastAsia="TimesNewRomanPSMT" w:hAnsi="Times New Roman"/>
          <w:sz w:val="28"/>
          <w:szCs w:val="28"/>
          <w:lang w:eastAsia="ru-RU"/>
        </w:rPr>
        <w:t xml:space="preserve"> Относительно 201</w:t>
      </w:r>
      <w:r w:rsidR="00077799">
        <w:rPr>
          <w:rFonts w:ascii="Times New Roman" w:eastAsia="TimesNewRomanPSMT" w:hAnsi="Times New Roman"/>
          <w:sz w:val="28"/>
          <w:szCs w:val="28"/>
          <w:lang w:eastAsia="ru-RU"/>
        </w:rPr>
        <w:t>2</w:t>
      </w:r>
      <w:r>
        <w:rPr>
          <w:rFonts w:ascii="Times New Roman" w:eastAsia="TimesNewRomanPSMT" w:hAnsi="Times New Roman"/>
          <w:sz w:val="28"/>
          <w:szCs w:val="28"/>
          <w:lang w:eastAsia="ru-RU"/>
        </w:rPr>
        <w:t xml:space="preserve"> года расходы </w:t>
      </w:r>
      <w:r w:rsidR="00077799">
        <w:rPr>
          <w:rFonts w:ascii="Times New Roman" w:eastAsia="TimesNewRomanPSMT" w:hAnsi="Times New Roman"/>
          <w:sz w:val="28"/>
          <w:szCs w:val="28"/>
          <w:lang w:eastAsia="ru-RU"/>
        </w:rPr>
        <w:t>увеличились</w:t>
      </w:r>
      <w:r>
        <w:rPr>
          <w:rFonts w:ascii="Times New Roman" w:eastAsia="TimesNewRomanPSMT" w:hAnsi="Times New Roman"/>
          <w:sz w:val="28"/>
          <w:szCs w:val="28"/>
          <w:lang w:eastAsia="ru-RU"/>
        </w:rPr>
        <w:t xml:space="preserve"> на </w:t>
      </w:r>
      <w:r w:rsidR="00077799">
        <w:rPr>
          <w:rFonts w:ascii="Times New Roman" w:eastAsia="TimesNewRomanPSMT" w:hAnsi="Times New Roman"/>
          <w:sz w:val="28"/>
          <w:szCs w:val="28"/>
          <w:lang w:eastAsia="ru-RU"/>
        </w:rPr>
        <w:t>5 739,2</w:t>
      </w:r>
      <w:r>
        <w:rPr>
          <w:rFonts w:ascii="Times New Roman" w:eastAsia="TimesNewRomanPSMT" w:hAnsi="Times New Roman"/>
          <w:sz w:val="28"/>
          <w:szCs w:val="28"/>
          <w:lang w:eastAsia="ru-RU"/>
        </w:rPr>
        <w:t xml:space="preserve"> тыс. рублей, или на </w:t>
      </w:r>
      <w:r w:rsidR="00077799">
        <w:rPr>
          <w:rFonts w:ascii="Times New Roman" w:eastAsia="TimesNewRomanPSMT" w:hAnsi="Times New Roman"/>
          <w:sz w:val="28"/>
          <w:szCs w:val="28"/>
          <w:lang w:eastAsia="ru-RU"/>
        </w:rPr>
        <w:t>6,8</w:t>
      </w:r>
      <w:r>
        <w:rPr>
          <w:rFonts w:ascii="Times New Roman" w:eastAsia="TimesNewRomanPSMT" w:hAnsi="Times New Roman"/>
          <w:sz w:val="28"/>
          <w:szCs w:val="28"/>
          <w:lang w:eastAsia="ru-RU"/>
        </w:rPr>
        <w:t>%.</w:t>
      </w:r>
    </w:p>
    <w:p w:rsidR="00AE3242" w:rsidRPr="006F6936" w:rsidRDefault="00AE3242" w:rsidP="006F6936">
      <w:pPr>
        <w:autoSpaceDE w:val="0"/>
        <w:autoSpaceDN w:val="0"/>
        <w:adjustRightInd w:val="0"/>
        <w:spacing w:after="0" w:line="240" w:lineRule="auto"/>
        <w:ind w:firstLine="708"/>
        <w:jc w:val="both"/>
        <w:rPr>
          <w:rFonts w:ascii="Times New Roman" w:eastAsia="TimesNewRomanPSMT" w:hAnsi="Times New Roman"/>
          <w:iCs/>
          <w:sz w:val="28"/>
          <w:szCs w:val="28"/>
          <w:lang w:eastAsia="ru-RU"/>
        </w:rPr>
      </w:pPr>
      <w:r w:rsidRPr="00CE5966">
        <w:rPr>
          <w:rFonts w:ascii="Times New Roman" w:eastAsia="TimesNewRomanPSMT" w:hAnsi="Times New Roman"/>
          <w:iCs/>
          <w:sz w:val="28"/>
          <w:szCs w:val="28"/>
          <w:lang w:eastAsia="ru-RU"/>
        </w:rPr>
        <w:t>По подразделу 1201 «Телевидение и радиовещание»</w:t>
      </w:r>
      <w:r>
        <w:rPr>
          <w:rFonts w:ascii="Times New Roman" w:eastAsia="TimesNewRomanPSMT" w:hAnsi="Times New Roman"/>
          <w:iCs/>
          <w:sz w:val="28"/>
          <w:szCs w:val="28"/>
          <w:lang w:eastAsia="ru-RU"/>
        </w:rPr>
        <w:t xml:space="preserve"> </w:t>
      </w:r>
      <w:r w:rsidR="006F6936">
        <w:rPr>
          <w:rFonts w:ascii="Times New Roman" w:eastAsia="TimesNewRomanPSMT" w:hAnsi="Times New Roman"/>
          <w:iCs/>
          <w:sz w:val="28"/>
          <w:szCs w:val="28"/>
          <w:lang w:eastAsia="ru-RU"/>
        </w:rPr>
        <w:t xml:space="preserve">направлены субсидии </w:t>
      </w:r>
      <w:r w:rsidR="006F6936" w:rsidRPr="006F6936">
        <w:rPr>
          <w:rFonts w:ascii="Times New Roman" w:eastAsia="TimesNewRomanPSMT" w:hAnsi="Times New Roman"/>
          <w:iCs/>
          <w:sz w:val="28"/>
          <w:szCs w:val="28"/>
          <w:lang w:eastAsia="ru-RU"/>
        </w:rPr>
        <w:t>телерадиокомпаниям и телерадиоорганизациям</w:t>
      </w:r>
      <w:r w:rsidR="006F6936">
        <w:rPr>
          <w:rFonts w:ascii="Times New Roman" w:eastAsia="TimesNewRomanPSMT" w:hAnsi="Times New Roman"/>
          <w:iCs/>
          <w:sz w:val="28"/>
          <w:szCs w:val="28"/>
          <w:lang w:eastAsia="ru-RU"/>
        </w:rPr>
        <w:t xml:space="preserve"> в</w:t>
      </w:r>
      <w:r w:rsidR="006F6936">
        <w:rPr>
          <w:rFonts w:ascii="Times New Roman" w:eastAsia="TimesNewRomanPSMT" w:hAnsi="Times New Roman"/>
          <w:sz w:val="28"/>
          <w:szCs w:val="28"/>
          <w:lang w:eastAsia="ru-RU"/>
        </w:rPr>
        <w:t xml:space="preserve"> сумме</w:t>
      </w:r>
      <w:r w:rsidRPr="00863231">
        <w:rPr>
          <w:rFonts w:ascii="Times New Roman" w:eastAsia="TimesNewRomanPSMT" w:hAnsi="Times New Roman"/>
          <w:sz w:val="28"/>
          <w:szCs w:val="28"/>
          <w:lang w:eastAsia="ru-RU"/>
        </w:rPr>
        <w:t xml:space="preserve"> </w:t>
      </w:r>
      <w:r w:rsidR="00077799">
        <w:rPr>
          <w:rFonts w:ascii="Times New Roman" w:eastAsia="TimesNewRomanPSMT" w:hAnsi="Times New Roman"/>
          <w:sz w:val="28"/>
          <w:szCs w:val="28"/>
          <w:lang w:eastAsia="ru-RU"/>
        </w:rPr>
        <w:t>34 230,6</w:t>
      </w:r>
      <w:r>
        <w:rPr>
          <w:rFonts w:ascii="Times New Roman" w:eastAsia="TimesNewRomanPSMT" w:hAnsi="Times New Roman"/>
          <w:sz w:val="28"/>
          <w:szCs w:val="28"/>
          <w:lang w:eastAsia="ru-RU"/>
        </w:rPr>
        <w:t xml:space="preserve"> тыс</w:t>
      </w:r>
      <w:r w:rsidRPr="00863231">
        <w:rPr>
          <w:rFonts w:ascii="Times New Roman" w:eastAsia="TimesNewRomanPSMT" w:hAnsi="Times New Roman"/>
          <w:sz w:val="28"/>
          <w:szCs w:val="28"/>
          <w:lang w:eastAsia="ru-RU"/>
        </w:rPr>
        <w:t>. руб</w:t>
      </w:r>
      <w:r>
        <w:rPr>
          <w:rFonts w:ascii="Times New Roman" w:eastAsia="TimesNewRomanPSMT" w:hAnsi="Times New Roman"/>
          <w:sz w:val="28"/>
          <w:szCs w:val="28"/>
          <w:lang w:eastAsia="ru-RU"/>
        </w:rPr>
        <w:t>лей</w:t>
      </w:r>
      <w:r w:rsidR="006F6936">
        <w:rPr>
          <w:rFonts w:ascii="Times New Roman" w:eastAsia="TimesNewRomanPSMT" w:hAnsi="Times New Roman"/>
          <w:sz w:val="28"/>
          <w:szCs w:val="28"/>
          <w:lang w:eastAsia="ru-RU"/>
        </w:rPr>
        <w:t>.</w:t>
      </w:r>
      <w:r w:rsidRPr="00863231">
        <w:rPr>
          <w:rFonts w:ascii="Times New Roman" w:eastAsia="TimesNewRomanPSMT" w:hAnsi="Times New Roman"/>
          <w:sz w:val="28"/>
          <w:szCs w:val="28"/>
          <w:lang w:eastAsia="ru-RU"/>
        </w:rPr>
        <w:t xml:space="preserve"> </w:t>
      </w:r>
      <w:proofErr w:type="gramStart"/>
      <w:r w:rsidRPr="00CE5966">
        <w:rPr>
          <w:rFonts w:ascii="Times New Roman" w:eastAsia="TimesNewRomanPSMT" w:hAnsi="Times New Roman"/>
          <w:iCs/>
          <w:sz w:val="28"/>
          <w:szCs w:val="28"/>
          <w:lang w:eastAsia="ru-RU"/>
        </w:rPr>
        <w:t>По подразделу 1202 «Периодическая печать и издательства»</w:t>
      </w:r>
      <w:r>
        <w:rPr>
          <w:rFonts w:ascii="Times New Roman" w:eastAsia="TimesNewRomanPSMT" w:hAnsi="Times New Roman"/>
          <w:iCs/>
          <w:sz w:val="28"/>
          <w:szCs w:val="28"/>
          <w:lang w:eastAsia="ru-RU"/>
        </w:rPr>
        <w:t xml:space="preserve"> </w:t>
      </w:r>
      <w:r w:rsidRPr="00863231">
        <w:rPr>
          <w:rFonts w:ascii="Times New Roman" w:eastAsia="TimesNewRomanPSMT" w:hAnsi="Times New Roman"/>
          <w:sz w:val="28"/>
          <w:szCs w:val="28"/>
          <w:lang w:eastAsia="ru-RU"/>
        </w:rPr>
        <w:t xml:space="preserve">были выделены субсидии </w:t>
      </w:r>
      <w:r>
        <w:rPr>
          <w:rFonts w:ascii="Times New Roman" w:eastAsia="TimesNewRomanPSMT" w:hAnsi="Times New Roman"/>
          <w:sz w:val="28"/>
          <w:szCs w:val="28"/>
          <w:lang w:eastAsia="ru-RU"/>
        </w:rPr>
        <w:t>на г</w:t>
      </w:r>
      <w:r w:rsidRPr="0050006B">
        <w:rPr>
          <w:rFonts w:ascii="Times New Roman" w:eastAsia="TimesNewRomanPSMT" w:hAnsi="Times New Roman"/>
          <w:sz w:val="28"/>
          <w:szCs w:val="28"/>
          <w:lang w:eastAsia="ru-RU"/>
        </w:rPr>
        <w:t>осударственн</w:t>
      </w:r>
      <w:r>
        <w:rPr>
          <w:rFonts w:ascii="Times New Roman" w:eastAsia="TimesNewRomanPSMT" w:hAnsi="Times New Roman"/>
          <w:sz w:val="28"/>
          <w:szCs w:val="28"/>
          <w:lang w:eastAsia="ru-RU"/>
        </w:rPr>
        <w:t>ую</w:t>
      </w:r>
      <w:r w:rsidRPr="0050006B">
        <w:rPr>
          <w:rFonts w:ascii="Times New Roman" w:eastAsia="TimesNewRomanPSMT" w:hAnsi="Times New Roman"/>
          <w:sz w:val="28"/>
          <w:szCs w:val="28"/>
          <w:lang w:eastAsia="ru-RU"/>
        </w:rPr>
        <w:t xml:space="preserve"> поддержк</w:t>
      </w:r>
      <w:r>
        <w:rPr>
          <w:rFonts w:ascii="Times New Roman" w:eastAsia="TimesNewRomanPSMT" w:hAnsi="Times New Roman"/>
          <w:sz w:val="28"/>
          <w:szCs w:val="28"/>
          <w:lang w:eastAsia="ru-RU"/>
        </w:rPr>
        <w:t>у</w:t>
      </w:r>
      <w:r w:rsidRPr="0050006B">
        <w:rPr>
          <w:rFonts w:ascii="Times New Roman" w:eastAsia="TimesNewRomanPSMT" w:hAnsi="Times New Roman"/>
          <w:sz w:val="28"/>
          <w:szCs w:val="28"/>
          <w:lang w:eastAsia="ru-RU"/>
        </w:rPr>
        <w:t xml:space="preserve"> в сфере культуры, кинематографии и средств массовой информации</w:t>
      </w:r>
      <w:r>
        <w:rPr>
          <w:rFonts w:ascii="Times New Roman" w:eastAsia="TimesNewRomanPSMT" w:hAnsi="Times New Roman"/>
          <w:sz w:val="28"/>
          <w:szCs w:val="28"/>
          <w:lang w:eastAsia="ru-RU"/>
        </w:rPr>
        <w:t xml:space="preserve"> </w:t>
      </w:r>
      <w:r w:rsidRPr="00863231">
        <w:rPr>
          <w:rFonts w:ascii="Times New Roman" w:eastAsia="TimesNewRomanPSMT" w:hAnsi="Times New Roman"/>
          <w:sz w:val="28"/>
          <w:szCs w:val="28"/>
          <w:lang w:eastAsia="ru-RU"/>
        </w:rPr>
        <w:t xml:space="preserve">в сумме </w:t>
      </w:r>
      <w:r w:rsidR="00077799">
        <w:rPr>
          <w:rFonts w:ascii="Times New Roman" w:eastAsia="TimesNewRomanPSMT" w:hAnsi="Times New Roman"/>
          <w:sz w:val="28"/>
          <w:szCs w:val="28"/>
          <w:lang w:eastAsia="ru-RU"/>
        </w:rPr>
        <w:t>16 465,0</w:t>
      </w:r>
      <w:r>
        <w:rPr>
          <w:rFonts w:ascii="Times New Roman" w:eastAsia="TimesNewRomanPSMT" w:hAnsi="Times New Roman"/>
          <w:sz w:val="28"/>
          <w:szCs w:val="28"/>
          <w:lang w:eastAsia="ru-RU"/>
        </w:rPr>
        <w:t xml:space="preserve"> тыс. рублей и автономным учреждениям на о</w:t>
      </w:r>
      <w:r w:rsidRPr="0050006B">
        <w:rPr>
          <w:rFonts w:ascii="Times New Roman" w:eastAsia="TimesNewRomanPSMT" w:hAnsi="Times New Roman"/>
          <w:sz w:val="28"/>
          <w:szCs w:val="28"/>
          <w:lang w:eastAsia="ru-RU"/>
        </w:rPr>
        <w:t>беспечение деятельности (оказание услуг)</w:t>
      </w:r>
      <w:r>
        <w:rPr>
          <w:rFonts w:ascii="Times New Roman" w:eastAsia="TimesNewRomanPSMT" w:hAnsi="Times New Roman"/>
          <w:sz w:val="28"/>
          <w:szCs w:val="28"/>
          <w:lang w:eastAsia="ru-RU"/>
        </w:rPr>
        <w:t xml:space="preserve"> в общей сумме </w:t>
      </w:r>
      <w:r w:rsidR="00077799">
        <w:rPr>
          <w:rFonts w:ascii="Times New Roman" w:eastAsia="TimesNewRomanPSMT" w:hAnsi="Times New Roman"/>
          <w:sz w:val="28"/>
          <w:szCs w:val="28"/>
          <w:lang w:eastAsia="ru-RU"/>
        </w:rPr>
        <w:t>38 832,0</w:t>
      </w:r>
      <w:r>
        <w:rPr>
          <w:rFonts w:ascii="Times New Roman" w:eastAsia="TimesNewRomanPSMT" w:hAnsi="Times New Roman"/>
          <w:sz w:val="28"/>
          <w:szCs w:val="28"/>
          <w:lang w:eastAsia="ru-RU"/>
        </w:rPr>
        <w:t xml:space="preserve"> тыс. рублей, в том числе на </w:t>
      </w:r>
      <w:r w:rsidRPr="0050006B">
        <w:rPr>
          <w:rFonts w:ascii="Times New Roman" w:eastAsia="TimesNewRomanPSMT" w:hAnsi="Times New Roman"/>
          <w:sz w:val="28"/>
          <w:szCs w:val="28"/>
          <w:lang w:eastAsia="ru-RU"/>
        </w:rPr>
        <w:t>финансовое обеспечение государственного задания на оказание государственных услуг (выполнение работ)</w:t>
      </w:r>
      <w:r>
        <w:rPr>
          <w:rFonts w:ascii="Times New Roman" w:eastAsia="TimesNewRomanPSMT" w:hAnsi="Times New Roman"/>
          <w:sz w:val="28"/>
          <w:szCs w:val="28"/>
          <w:lang w:eastAsia="ru-RU"/>
        </w:rPr>
        <w:t xml:space="preserve"> – </w:t>
      </w:r>
      <w:r w:rsidR="00077799">
        <w:rPr>
          <w:rFonts w:ascii="Times New Roman" w:eastAsia="TimesNewRomanPSMT" w:hAnsi="Times New Roman"/>
          <w:sz w:val="28"/>
          <w:szCs w:val="28"/>
          <w:lang w:eastAsia="ru-RU"/>
        </w:rPr>
        <w:t>37 972,0</w:t>
      </w:r>
      <w:r>
        <w:rPr>
          <w:rFonts w:ascii="Times New Roman" w:eastAsia="TimesNewRomanPSMT" w:hAnsi="Times New Roman"/>
          <w:sz w:val="28"/>
          <w:szCs w:val="28"/>
          <w:lang w:eastAsia="ru-RU"/>
        </w:rPr>
        <w:t xml:space="preserve"> тыс. рублей</w:t>
      </w:r>
      <w:proofErr w:type="gramEnd"/>
      <w:r>
        <w:rPr>
          <w:rFonts w:ascii="Times New Roman" w:eastAsia="TimesNewRomanPSMT" w:hAnsi="Times New Roman"/>
          <w:sz w:val="28"/>
          <w:szCs w:val="28"/>
          <w:lang w:eastAsia="ru-RU"/>
        </w:rPr>
        <w:t xml:space="preserve"> и на иные цели в сумме 8</w:t>
      </w:r>
      <w:r w:rsidR="00077799">
        <w:rPr>
          <w:rFonts w:ascii="Times New Roman" w:eastAsia="TimesNewRomanPSMT" w:hAnsi="Times New Roman"/>
          <w:sz w:val="28"/>
          <w:szCs w:val="28"/>
          <w:lang w:eastAsia="ru-RU"/>
        </w:rPr>
        <w:t>6</w:t>
      </w:r>
      <w:r>
        <w:rPr>
          <w:rFonts w:ascii="Times New Roman" w:eastAsia="TimesNewRomanPSMT" w:hAnsi="Times New Roman"/>
          <w:sz w:val="28"/>
          <w:szCs w:val="28"/>
          <w:lang w:eastAsia="ru-RU"/>
        </w:rPr>
        <w:t>0,0 тыс. рублей.</w:t>
      </w:r>
    </w:p>
    <w:p w:rsidR="00AE3242" w:rsidRPr="00B60E02" w:rsidRDefault="00AE3242" w:rsidP="00AE3242">
      <w:pPr>
        <w:widowControl w:val="0"/>
        <w:autoSpaceDE w:val="0"/>
        <w:autoSpaceDN w:val="0"/>
        <w:adjustRightInd w:val="0"/>
        <w:spacing w:after="0" w:line="240" w:lineRule="auto"/>
        <w:ind w:firstLine="708"/>
        <w:jc w:val="both"/>
        <w:rPr>
          <w:rFonts w:ascii="Times New Roman" w:hAnsi="Times New Roman"/>
          <w:sz w:val="28"/>
          <w:szCs w:val="28"/>
        </w:rPr>
      </w:pPr>
      <w:r w:rsidRPr="00863231">
        <w:rPr>
          <w:rFonts w:ascii="Times New Roman" w:eastAsia="TimesNewRomanPSMT" w:hAnsi="Times New Roman"/>
          <w:sz w:val="28"/>
          <w:szCs w:val="28"/>
          <w:lang w:eastAsia="ru-RU"/>
        </w:rPr>
        <w:t xml:space="preserve">В разрезе экономических статей </w:t>
      </w:r>
      <w:r w:rsidR="00034C99">
        <w:rPr>
          <w:rFonts w:ascii="Times New Roman" w:eastAsia="TimesNewRomanPSMT" w:hAnsi="Times New Roman"/>
          <w:sz w:val="28"/>
          <w:szCs w:val="28"/>
          <w:lang w:eastAsia="ru-RU"/>
        </w:rPr>
        <w:t xml:space="preserve">на </w:t>
      </w:r>
      <w:r w:rsidRPr="00863231">
        <w:rPr>
          <w:rFonts w:ascii="Times New Roman" w:eastAsia="TimesNewRomanPSMT" w:hAnsi="Times New Roman"/>
          <w:sz w:val="28"/>
          <w:szCs w:val="28"/>
          <w:lang w:eastAsia="ru-RU"/>
        </w:rPr>
        <w:t xml:space="preserve">расходы по </w:t>
      </w:r>
      <w:r>
        <w:rPr>
          <w:rFonts w:ascii="Times New Roman" w:eastAsia="TimesNewRomanPSMT" w:hAnsi="Times New Roman"/>
          <w:sz w:val="28"/>
          <w:szCs w:val="28"/>
          <w:lang w:eastAsia="ru-RU"/>
        </w:rPr>
        <w:t>подстатье</w:t>
      </w:r>
      <w:r w:rsidRPr="00863231">
        <w:rPr>
          <w:rFonts w:ascii="Times New Roman" w:eastAsia="TimesNewRomanPSMT" w:hAnsi="Times New Roman"/>
          <w:sz w:val="28"/>
          <w:szCs w:val="28"/>
          <w:lang w:eastAsia="ru-RU"/>
        </w:rPr>
        <w:t xml:space="preserve"> 241 «Безвозмездные перечисления государственным и муниципальным</w:t>
      </w:r>
      <w:r>
        <w:rPr>
          <w:rFonts w:ascii="Times New Roman" w:eastAsia="TimesNewRomanPSMT" w:hAnsi="Times New Roman"/>
          <w:sz w:val="28"/>
          <w:szCs w:val="28"/>
          <w:lang w:eastAsia="ru-RU"/>
        </w:rPr>
        <w:t xml:space="preserve"> </w:t>
      </w:r>
      <w:r w:rsidRPr="00863231">
        <w:rPr>
          <w:rFonts w:ascii="Times New Roman" w:eastAsia="TimesNewRomanPSMT" w:hAnsi="Times New Roman"/>
          <w:sz w:val="28"/>
          <w:szCs w:val="28"/>
          <w:lang w:eastAsia="ru-RU"/>
        </w:rPr>
        <w:t xml:space="preserve">организациям» </w:t>
      </w:r>
      <w:r w:rsidR="00034C99">
        <w:rPr>
          <w:rFonts w:ascii="Times New Roman" w:eastAsia="TimesNewRomanPSMT" w:hAnsi="Times New Roman"/>
          <w:sz w:val="28"/>
          <w:szCs w:val="28"/>
          <w:lang w:eastAsia="ru-RU"/>
        </w:rPr>
        <w:t>приходится</w:t>
      </w:r>
      <w:r>
        <w:rPr>
          <w:rFonts w:ascii="Times New Roman" w:eastAsia="TimesNewRomanPSMT" w:hAnsi="Times New Roman"/>
          <w:sz w:val="28"/>
          <w:szCs w:val="28"/>
          <w:lang w:eastAsia="ru-RU"/>
        </w:rPr>
        <w:t xml:space="preserve"> 6</w:t>
      </w:r>
      <w:r w:rsidR="00077799">
        <w:rPr>
          <w:rFonts w:ascii="Times New Roman" w:eastAsia="TimesNewRomanPSMT" w:hAnsi="Times New Roman"/>
          <w:sz w:val="28"/>
          <w:szCs w:val="28"/>
          <w:lang w:eastAsia="ru-RU"/>
        </w:rPr>
        <w:t>1,8</w:t>
      </w:r>
      <w:r>
        <w:rPr>
          <w:rFonts w:ascii="Times New Roman" w:eastAsia="TimesNewRomanPSMT" w:hAnsi="Times New Roman"/>
          <w:sz w:val="28"/>
          <w:szCs w:val="28"/>
          <w:lang w:eastAsia="ru-RU"/>
        </w:rPr>
        <w:t xml:space="preserve">% </w:t>
      </w:r>
      <w:r w:rsidR="00034C99">
        <w:rPr>
          <w:rFonts w:ascii="Times New Roman" w:eastAsia="TimesNewRomanPSMT" w:hAnsi="Times New Roman"/>
          <w:sz w:val="28"/>
          <w:szCs w:val="28"/>
          <w:lang w:eastAsia="ru-RU"/>
        </w:rPr>
        <w:t>(55 297,0</w:t>
      </w:r>
      <w:r w:rsidR="00034C99" w:rsidRPr="00863231">
        <w:rPr>
          <w:rFonts w:ascii="Times New Roman" w:eastAsia="TimesNewRomanPSMT" w:hAnsi="Times New Roman"/>
          <w:sz w:val="28"/>
          <w:szCs w:val="28"/>
          <w:lang w:eastAsia="ru-RU"/>
        </w:rPr>
        <w:t xml:space="preserve"> тыс. рублей</w:t>
      </w:r>
      <w:r w:rsidR="00034C99">
        <w:rPr>
          <w:rFonts w:ascii="Times New Roman" w:eastAsia="TimesNewRomanPSMT" w:hAnsi="Times New Roman"/>
          <w:sz w:val="28"/>
          <w:szCs w:val="28"/>
          <w:lang w:eastAsia="ru-RU"/>
        </w:rPr>
        <w:t>)</w:t>
      </w:r>
      <w:r w:rsidR="00034C99" w:rsidRPr="00863231">
        <w:rPr>
          <w:rFonts w:ascii="Times New Roman" w:eastAsia="TimesNewRomanPSMT" w:hAnsi="Times New Roman"/>
          <w:sz w:val="28"/>
          <w:szCs w:val="28"/>
          <w:lang w:eastAsia="ru-RU"/>
        </w:rPr>
        <w:t xml:space="preserve"> </w:t>
      </w:r>
      <w:r w:rsidR="00034C99">
        <w:rPr>
          <w:rFonts w:ascii="Times New Roman" w:eastAsia="TimesNewRomanPSMT" w:hAnsi="Times New Roman"/>
          <w:sz w:val="28"/>
          <w:szCs w:val="28"/>
          <w:lang w:eastAsia="ru-RU"/>
        </w:rPr>
        <w:t xml:space="preserve">расходов по разделу, </w:t>
      </w:r>
      <w:r>
        <w:rPr>
          <w:rFonts w:ascii="Times New Roman" w:eastAsia="TimesNewRomanPSMT" w:hAnsi="Times New Roman"/>
          <w:sz w:val="28"/>
          <w:szCs w:val="28"/>
          <w:lang w:eastAsia="ru-RU"/>
        </w:rPr>
        <w:t xml:space="preserve">по подстатье 242 </w:t>
      </w:r>
      <w:r w:rsidRPr="00B60E02">
        <w:rPr>
          <w:rFonts w:ascii="Times New Roman" w:eastAsia="TimesNewRomanPSMT" w:hAnsi="Times New Roman"/>
          <w:sz w:val="28"/>
          <w:szCs w:val="28"/>
          <w:lang w:eastAsia="ru-RU"/>
        </w:rPr>
        <w:t>«</w:t>
      </w:r>
      <w:r w:rsidRPr="00B60E02">
        <w:rPr>
          <w:rFonts w:ascii="Times New Roman" w:hAnsi="Times New Roman"/>
          <w:sz w:val="28"/>
          <w:szCs w:val="28"/>
        </w:rPr>
        <w:t>Безвозмездные перечисления организациям,</w:t>
      </w:r>
      <w:r>
        <w:rPr>
          <w:rFonts w:ascii="Times New Roman" w:hAnsi="Times New Roman"/>
          <w:sz w:val="28"/>
          <w:szCs w:val="28"/>
        </w:rPr>
        <w:t xml:space="preserve"> </w:t>
      </w:r>
      <w:r w:rsidRPr="00B60E02">
        <w:rPr>
          <w:rFonts w:ascii="Times New Roman" w:hAnsi="Times New Roman"/>
          <w:sz w:val="28"/>
          <w:szCs w:val="28"/>
        </w:rPr>
        <w:t>за исключением государственных и муниципальных организаций</w:t>
      </w:r>
      <w:r>
        <w:rPr>
          <w:rFonts w:ascii="Times New Roman" w:hAnsi="Times New Roman"/>
          <w:sz w:val="28"/>
          <w:szCs w:val="28"/>
        </w:rPr>
        <w:t xml:space="preserve">» - </w:t>
      </w:r>
      <w:r w:rsidR="00077799">
        <w:rPr>
          <w:rFonts w:ascii="Times New Roman" w:hAnsi="Times New Roman"/>
          <w:sz w:val="28"/>
          <w:szCs w:val="28"/>
        </w:rPr>
        <w:t>38,2</w:t>
      </w:r>
      <w:r>
        <w:rPr>
          <w:rFonts w:ascii="Times New Roman" w:hAnsi="Times New Roman"/>
          <w:sz w:val="28"/>
          <w:szCs w:val="28"/>
        </w:rPr>
        <w:t>% (</w:t>
      </w:r>
      <w:r w:rsidR="00077799">
        <w:rPr>
          <w:rFonts w:ascii="Times New Roman" w:hAnsi="Times New Roman"/>
          <w:sz w:val="28"/>
          <w:szCs w:val="28"/>
        </w:rPr>
        <w:t>34 230,6</w:t>
      </w:r>
      <w:r>
        <w:rPr>
          <w:rFonts w:ascii="Times New Roman" w:hAnsi="Times New Roman"/>
          <w:sz w:val="28"/>
          <w:szCs w:val="28"/>
        </w:rPr>
        <w:t xml:space="preserve"> тыс. рублей). </w:t>
      </w:r>
    </w:p>
    <w:p w:rsidR="00AE3242" w:rsidRPr="00B60E02" w:rsidRDefault="00AE3242" w:rsidP="00AE3242">
      <w:pPr>
        <w:autoSpaceDE w:val="0"/>
        <w:autoSpaceDN w:val="0"/>
        <w:adjustRightInd w:val="0"/>
        <w:spacing w:after="0" w:line="240" w:lineRule="auto"/>
        <w:ind w:firstLine="708"/>
        <w:jc w:val="both"/>
        <w:rPr>
          <w:rFonts w:ascii="Times New Roman" w:eastAsia="TimesNewRomanPSMT" w:hAnsi="Times New Roman"/>
          <w:sz w:val="28"/>
          <w:szCs w:val="28"/>
          <w:lang w:eastAsia="ru-RU"/>
        </w:rPr>
      </w:pPr>
      <w:r w:rsidRPr="00863231">
        <w:rPr>
          <w:rFonts w:ascii="Times New Roman" w:eastAsia="TimesNewRomanPSMT" w:hAnsi="Times New Roman"/>
          <w:sz w:val="28"/>
          <w:szCs w:val="28"/>
          <w:lang w:eastAsia="ru-RU"/>
        </w:rPr>
        <w:t xml:space="preserve">Исполнение </w:t>
      </w:r>
      <w:proofErr w:type="gramStart"/>
      <w:r w:rsidR="00034C99">
        <w:rPr>
          <w:rFonts w:ascii="Times New Roman" w:eastAsia="TimesNewRomanPSMT" w:hAnsi="Times New Roman"/>
          <w:sz w:val="28"/>
          <w:szCs w:val="28"/>
          <w:lang w:eastAsia="ru-RU"/>
        </w:rPr>
        <w:t>бюджетные</w:t>
      </w:r>
      <w:proofErr w:type="gramEnd"/>
      <w:r w:rsidR="00034C99">
        <w:rPr>
          <w:rFonts w:ascii="Times New Roman" w:eastAsia="TimesNewRomanPSMT" w:hAnsi="Times New Roman"/>
          <w:sz w:val="28"/>
          <w:szCs w:val="28"/>
          <w:lang w:eastAsia="ru-RU"/>
        </w:rPr>
        <w:t xml:space="preserve"> ассигнований</w:t>
      </w:r>
      <w:r w:rsidRPr="00863231">
        <w:rPr>
          <w:rFonts w:ascii="Times New Roman" w:eastAsia="TimesNewRomanPSMT" w:hAnsi="Times New Roman"/>
          <w:sz w:val="28"/>
          <w:szCs w:val="28"/>
          <w:lang w:eastAsia="ru-RU"/>
        </w:rPr>
        <w:t xml:space="preserve"> областного бюджета по данному разделу в соответствии с ведомственной структурой расходов областного бюджета на 201</w:t>
      </w:r>
      <w:r w:rsidR="00034C99">
        <w:rPr>
          <w:rFonts w:ascii="Times New Roman" w:eastAsia="TimesNewRomanPSMT" w:hAnsi="Times New Roman"/>
          <w:sz w:val="28"/>
          <w:szCs w:val="28"/>
          <w:lang w:eastAsia="ru-RU"/>
        </w:rPr>
        <w:t>3</w:t>
      </w:r>
      <w:r w:rsidRPr="00863231">
        <w:rPr>
          <w:rFonts w:ascii="Times New Roman" w:eastAsia="TimesNewRomanPSMT" w:hAnsi="Times New Roman"/>
          <w:sz w:val="28"/>
          <w:szCs w:val="28"/>
          <w:lang w:eastAsia="ru-RU"/>
        </w:rPr>
        <w:t xml:space="preserve"> год осуществлял</w:t>
      </w:r>
      <w:r>
        <w:rPr>
          <w:rFonts w:ascii="Times New Roman" w:eastAsia="TimesNewRomanPSMT" w:hAnsi="Times New Roman"/>
          <w:sz w:val="28"/>
          <w:szCs w:val="28"/>
          <w:lang w:eastAsia="ru-RU"/>
        </w:rPr>
        <w:t xml:space="preserve"> 1</w:t>
      </w:r>
      <w:r w:rsidRPr="00863231">
        <w:rPr>
          <w:rFonts w:ascii="Times New Roman" w:eastAsia="TimesNewRomanPSMT" w:hAnsi="Times New Roman"/>
          <w:sz w:val="28"/>
          <w:szCs w:val="28"/>
          <w:lang w:eastAsia="ru-RU"/>
        </w:rPr>
        <w:t xml:space="preserve"> главны</w:t>
      </w:r>
      <w:r>
        <w:rPr>
          <w:rFonts w:ascii="Times New Roman" w:eastAsia="TimesNewRomanPSMT" w:hAnsi="Times New Roman"/>
          <w:sz w:val="28"/>
          <w:szCs w:val="28"/>
          <w:lang w:eastAsia="ru-RU"/>
        </w:rPr>
        <w:t>й</w:t>
      </w:r>
      <w:r w:rsidRPr="00863231">
        <w:rPr>
          <w:rFonts w:ascii="Times New Roman" w:eastAsia="TimesNewRomanPSMT" w:hAnsi="Times New Roman"/>
          <w:sz w:val="28"/>
          <w:szCs w:val="28"/>
          <w:lang w:eastAsia="ru-RU"/>
        </w:rPr>
        <w:t xml:space="preserve"> распорядител</w:t>
      </w:r>
      <w:r>
        <w:rPr>
          <w:rFonts w:ascii="Times New Roman" w:eastAsia="TimesNewRomanPSMT" w:hAnsi="Times New Roman"/>
          <w:sz w:val="28"/>
          <w:szCs w:val="28"/>
          <w:lang w:eastAsia="ru-RU"/>
        </w:rPr>
        <w:t>ь</w:t>
      </w:r>
      <w:r w:rsidRPr="00863231">
        <w:rPr>
          <w:rFonts w:ascii="Times New Roman" w:eastAsia="TimesNewRomanPSMT" w:hAnsi="Times New Roman"/>
          <w:sz w:val="28"/>
          <w:szCs w:val="28"/>
          <w:lang w:eastAsia="ru-RU"/>
        </w:rPr>
        <w:t xml:space="preserve"> средств областного бюджета: </w:t>
      </w:r>
      <w:r>
        <w:rPr>
          <w:rFonts w:ascii="Times New Roman" w:eastAsia="TimesNewRomanPSMT" w:hAnsi="Times New Roman"/>
          <w:sz w:val="28"/>
          <w:szCs w:val="28"/>
          <w:lang w:eastAsia="ru-RU"/>
        </w:rPr>
        <w:t xml:space="preserve">Аппарат </w:t>
      </w:r>
      <w:r w:rsidRPr="00B60E02">
        <w:rPr>
          <w:rFonts w:ascii="Times New Roman" w:eastAsia="TimesNewRomanPSMT" w:hAnsi="Times New Roman"/>
          <w:sz w:val="28"/>
          <w:szCs w:val="28"/>
          <w:lang w:eastAsia="ru-RU"/>
        </w:rPr>
        <w:t>Губернатора и Правительства Орловской области</w:t>
      </w:r>
      <w:r>
        <w:rPr>
          <w:rFonts w:ascii="Times New Roman" w:eastAsia="TimesNewRomanPSMT" w:hAnsi="Times New Roman"/>
          <w:sz w:val="28"/>
          <w:szCs w:val="28"/>
          <w:lang w:eastAsia="ru-RU"/>
        </w:rPr>
        <w:t>.</w:t>
      </w:r>
    </w:p>
    <w:p w:rsidR="00D427EB" w:rsidRDefault="00AE3242" w:rsidP="00034C99">
      <w:pPr>
        <w:autoSpaceDE w:val="0"/>
        <w:autoSpaceDN w:val="0"/>
        <w:adjustRightInd w:val="0"/>
        <w:spacing w:after="0" w:line="240" w:lineRule="auto"/>
        <w:ind w:firstLine="708"/>
        <w:jc w:val="both"/>
        <w:rPr>
          <w:rFonts w:ascii="Times New Roman" w:eastAsia="TimesNewRomanPSMT" w:hAnsi="Times New Roman"/>
          <w:sz w:val="28"/>
          <w:szCs w:val="28"/>
          <w:lang w:eastAsia="ru-RU"/>
        </w:rPr>
      </w:pPr>
      <w:r w:rsidRPr="00863231">
        <w:rPr>
          <w:rFonts w:ascii="Times New Roman" w:eastAsia="TimesNewRomanPSMT" w:hAnsi="Times New Roman"/>
          <w:sz w:val="28"/>
          <w:szCs w:val="28"/>
          <w:lang w:eastAsia="ru-RU"/>
        </w:rPr>
        <w:t xml:space="preserve">Расходы </w:t>
      </w:r>
      <w:r w:rsidRPr="00B60E02">
        <w:rPr>
          <w:rFonts w:ascii="Times New Roman" w:eastAsia="TimesNewRomanPSMT" w:hAnsi="Times New Roman"/>
          <w:bCs/>
          <w:sz w:val="28"/>
          <w:szCs w:val="28"/>
          <w:lang w:eastAsia="ru-RU"/>
        </w:rPr>
        <w:t>по разделу</w:t>
      </w:r>
      <w:r w:rsidRPr="00863231">
        <w:rPr>
          <w:rFonts w:ascii="Times New Roman" w:eastAsia="TimesNewRomanPSMT" w:hAnsi="Times New Roman"/>
          <w:b/>
          <w:bCs/>
          <w:sz w:val="28"/>
          <w:szCs w:val="28"/>
          <w:lang w:eastAsia="ru-RU"/>
        </w:rPr>
        <w:t xml:space="preserve"> 13</w:t>
      </w:r>
      <w:r>
        <w:rPr>
          <w:rFonts w:ascii="Times New Roman" w:eastAsia="TimesNewRomanPSMT" w:hAnsi="Times New Roman"/>
          <w:b/>
          <w:bCs/>
          <w:sz w:val="28"/>
          <w:szCs w:val="28"/>
          <w:lang w:eastAsia="ru-RU"/>
        </w:rPr>
        <w:t>00</w:t>
      </w:r>
      <w:r w:rsidRPr="00863231">
        <w:rPr>
          <w:rFonts w:ascii="Times New Roman" w:eastAsia="TimesNewRomanPSMT" w:hAnsi="Times New Roman"/>
          <w:b/>
          <w:bCs/>
          <w:sz w:val="28"/>
          <w:szCs w:val="28"/>
          <w:lang w:eastAsia="ru-RU"/>
        </w:rPr>
        <w:t xml:space="preserve"> «Обслуживание государственного и муниципального</w:t>
      </w:r>
      <w:r>
        <w:rPr>
          <w:rFonts w:ascii="Times New Roman" w:eastAsia="TimesNewRomanPSMT" w:hAnsi="Times New Roman"/>
          <w:b/>
          <w:bCs/>
          <w:sz w:val="28"/>
          <w:szCs w:val="28"/>
          <w:lang w:eastAsia="ru-RU"/>
        </w:rPr>
        <w:t xml:space="preserve"> д</w:t>
      </w:r>
      <w:r w:rsidRPr="00863231">
        <w:rPr>
          <w:rFonts w:ascii="Times New Roman" w:eastAsia="TimesNewRomanPSMT" w:hAnsi="Times New Roman"/>
          <w:b/>
          <w:bCs/>
          <w:sz w:val="28"/>
          <w:szCs w:val="28"/>
          <w:lang w:eastAsia="ru-RU"/>
        </w:rPr>
        <w:t xml:space="preserve">олга» </w:t>
      </w:r>
      <w:r w:rsidR="00034C99" w:rsidRPr="00034C99">
        <w:rPr>
          <w:rFonts w:ascii="Times New Roman" w:eastAsia="TimesNewRomanPSMT" w:hAnsi="Times New Roman"/>
          <w:bCs/>
          <w:sz w:val="28"/>
          <w:szCs w:val="28"/>
          <w:lang w:eastAsia="ru-RU"/>
        </w:rPr>
        <w:t>при плане в объеме 343 806,7 тыс. рублей</w:t>
      </w:r>
      <w:r w:rsidR="00034C99">
        <w:rPr>
          <w:rFonts w:ascii="Times New Roman" w:eastAsia="TimesNewRomanPSMT" w:hAnsi="Times New Roman"/>
          <w:b/>
          <w:bCs/>
          <w:sz w:val="28"/>
          <w:szCs w:val="28"/>
          <w:lang w:eastAsia="ru-RU"/>
        </w:rPr>
        <w:t xml:space="preserve"> </w:t>
      </w:r>
      <w:r w:rsidR="00034C99" w:rsidRPr="00034C99">
        <w:rPr>
          <w:rFonts w:ascii="Times New Roman" w:eastAsia="TimesNewRomanPSMT" w:hAnsi="Times New Roman"/>
          <w:bCs/>
          <w:sz w:val="28"/>
          <w:szCs w:val="28"/>
          <w:lang w:eastAsia="ru-RU"/>
        </w:rPr>
        <w:t>произведены в сумме</w:t>
      </w:r>
      <w:r w:rsidR="00034C99">
        <w:rPr>
          <w:rFonts w:ascii="Times New Roman" w:eastAsia="TimesNewRomanPSMT" w:hAnsi="Times New Roman"/>
          <w:b/>
          <w:bCs/>
          <w:sz w:val="28"/>
          <w:szCs w:val="28"/>
          <w:lang w:eastAsia="ru-RU"/>
        </w:rPr>
        <w:t xml:space="preserve"> </w:t>
      </w:r>
      <w:r w:rsidR="00034C99">
        <w:rPr>
          <w:rFonts w:ascii="Times New Roman" w:eastAsia="TimesNewRomanPSMT" w:hAnsi="Times New Roman"/>
          <w:sz w:val="28"/>
          <w:szCs w:val="28"/>
          <w:lang w:eastAsia="ru-RU"/>
        </w:rPr>
        <w:t>259 217,9</w:t>
      </w:r>
      <w:r w:rsidR="00034C99" w:rsidRPr="00863231">
        <w:rPr>
          <w:rFonts w:ascii="Times New Roman" w:eastAsia="TimesNewRomanPSMT" w:hAnsi="Times New Roman"/>
          <w:sz w:val="28"/>
          <w:szCs w:val="28"/>
          <w:lang w:eastAsia="ru-RU"/>
        </w:rPr>
        <w:t xml:space="preserve"> тыс. рублей</w:t>
      </w:r>
      <w:r w:rsidR="00034C99">
        <w:rPr>
          <w:rFonts w:ascii="Times New Roman" w:eastAsia="TimesNewRomanPSMT" w:hAnsi="Times New Roman"/>
          <w:sz w:val="28"/>
          <w:szCs w:val="28"/>
          <w:lang w:eastAsia="ru-RU"/>
        </w:rPr>
        <w:t>,</w:t>
      </w:r>
      <w:r w:rsidR="00034C99" w:rsidRPr="00034C99">
        <w:rPr>
          <w:rFonts w:ascii="Times New Roman" w:eastAsia="TimesNewRomanPSMT" w:hAnsi="Times New Roman"/>
          <w:sz w:val="28"/>
          <w:szCs w:val="28"/>
          <w:lang w:eastAsia="ru-RU"/>
        </w:rPr>
        <w:t xml:space="preserve"> </w:t>
      </w:r>
      <w:r w:rsidR="00034C99" w:rsidRPr="00863231">
        <w:rPr>
          <w:rFonts w:ascii="Times New Roman" w:eastAsia="TimesNewRomanPSMT" w:hAnsi="Times New Roman"/>
          <w:sz w:val="28"/>
          <w:szCs w:val="28"/>
          <w:lang w:eastAsia="ru-RU"/>
        </w:rPr>
        <w:t xml:space="preserve">что соответствует </w:t>
      </w:r>
      <w:r w:rsidR="00034C99">
        <w:rPr>
          <w:rFonts w:ascii="Times New Roman" w:eastAsia="TimesNewRomanPSMT" w:hAnsi="Times New Roman"/>
          <w:sz w:val="28"/>
          <w:szCs w:val="28"/>
          <w:lang w:eastAsia="ru-RU"/>
        </w:rPr>
        <w:t>75,4</w:t>
      </w:r>
      <w:r w:rsidR="00034C99" w:rsidRPr="00863231">
        <w:rPr>
          <w:rFonts w:ascii="Times New Roman" w:eastAsia="TimesNewRomanPSMT" w:hAnsi="Times New Roman"/>
          <w:sz w:val="28"/>
          <w:szCs w:val="28"/>
          <w:lang w:eastAsia="ru-RU"/>
        </w:rPr>
        <w:t>% объема утвержденных расходов</w:t>
      </w:r>
      <w:r w:rsidR="00034C99" w:rsidRPr="006478EA">
        <w:rPr>
          <w:rFonts w:ascii="Times New Roman" w:eastAsia="TimesNewRomanPSMT" w:hAnsi="Times New Roman"/>
          <w:sz w:val="28"/>
          <w:szCs w:val="28"/>
          <w:lang w:eastAsia="ru-RU"/>
        </w:rPr>
        <w:t xml:space="preserve">. </w:t>
      </w:r>
      <w:r w:rsidR="0029248F" w:rsidRPr="006478EA">
        <w:rPr>
          <w:rFonts w:ascii="Times New Roman" w:eastAsia="TimesNewRomanPSMT" w:hAnsi="Times New Roman"/>
          <w:sz w:val="28"/>
          <w:szCs w:val="28"/>
          <w:lang w:eastAsia="ru-RU"/>
        </w:rPr>
        <w:t>Расходы</w:t>
      </w:r>
      <w:r w:rsidR="00034C99" w:rsidRPr="006478EA">
        <w:rPr>
          <w:rFonts w:ascii="Times New Roman" w:eastAsia="TimesNewRomanPSMT" w:hAnsi="Times New Roman"/>
          <w:sz w:val="28"/>
          <w:szCs w:val="28"/>
          <w:lang w:eastAsia="ru-RU"/>
        </w:rPr>
        <w:t xml:space="preserve"> </w:t>
      </w:r>
      <w:r w:rsidRPr="00863231">
        <w:rPr>
          <w:rFonts w:ascii="Times New Roman" w:eastAsia="TimesNewRomanPSMT" w:hAnsi="Times New Roman"/>
          <w:sz w:val="28"/>
          <w:szCs w:val="28"/>
          <w:lang w:eastAsia="ru-RU"/>
        </w:rPr>
        <w:t xml:space="preserve">в </w:t>
      </w:r>
      <w:r w:rsidR="00034C99">
        <w:rPr>
          <w:rFonts w:ascii="Times New Roman" w:eastAsia="TimesNewRomanPSMT" w:hAnsi="Times New Roman"/>
          <w:sz w:val="28"/>
          <w:szCs w:val="28"/>
          <w:lang w:eastAsia="ru-RU"/>
        </w:rPr>
        <w:t>отчетном</w:t>
      </w:r>
      <w:r w:rsidRPr="00863231">
        <w:rPr>
          <w:rFonts w:ascii="Times New Roman" w:eastAsia="TimesNewRomanPSMT" w:hAnsi="Times New Roman"/>
          <w:sz w:val="28"/>
          <w:szCs w:val="28"/>
          <w:lang w:eastAsia="ru-RU"/>
        </w:rPr>
        <w:t xml:space="preserve"> году </w:t>
      </w:r>
      <w:r w:rsidR="00034C99">
        <w:rPr>
          <w:rFonts w:ascii="Times New Roman" w:eastAsia="TimesNewRomanPSMT" w:hAnsi="Times New Roman"/>
          <w:sz w:val="28"/>
          <w:szCs w:val="28"/>
          <w:lang w:eastAsia="ru-RU"/>
        </w:rPr>
        <w:t xml:space="preserve">увеличились </w:t>
      </w:r>
      <w:r w:rsidRPr="00863231">
        <w:rPr>
          <w:rFonts w:ascii="Times New Roman" w:eastAsia="TimesNewRomanPSMT" w:hAnsi="Times New Roman"/>
          <w:sz w:val="28"/>
          <w:szCs w:val="28"/>
          <w:lang w:eastAsia="ru-RU"/>
        </w:rPr>
        <w:t>по сравнению с 201</w:t>
      </w:r>
      <w:r w:rsidR="00D427EB">
        <w:rPr>
          <w:rFonts w:ascii="Times New Roman" w:eastAsia="TimesNewRomanPSMT" w:hAnsi="Times New Roman"/>
          <w:sz w:val="28"/>
          <w:szCs w:val="28"/>
          <w:lang w:eastAsia="ru-RU"/>
        </w:rPr>
        <w:t>2</w:t>
      </w:r>
      <w:r w:rsidRPr="00863231">
        <w:rPr>
          <w:rFonts w:ascii="Times New Roman" w:eastAsia="TimesNewRomanPSMT" w:hAnsi="Times New Roman"/>
          <w:sz w:val="28"/>
          <w:szCs w:val="28"/>
          <w:lang w:eastAsia="ru-RU"/>
        </w:rPr>
        <w:t xml:space="preserve"> год</w:t>
      </w:r>
      <w:r w:rsidR="00034C99">
        <w:rPr>
          <w:rFonts w:ascii="Times New Roman" w:eastAsia="TimesNewRomanPSMT" w:hAnsi="Times New Roman"/>
          <w:sz w:val="28"/>
          <w:szCs w:val="28"/>
          <w:lang w:eastAsia="ru-RU"/>
        </w:rPr>
        <w:t>ом</w:t>
      </w:r>
      <w:r w:rsidRPr="00863231">
        <w:rPr>
          <w:rFonts w:ascii="Times New Roman" w:eastAsia="TimesNewRomanPSMT" w:hAnsi="Times New Roman"/>
          <w:sz w:val="28"/>
          <w:szCs w:val="28"/>
          <w:lang w:eastAsia="ru-RU"/>
        </w:rPr>
        <w:t xml:space="preserve"> на </w:t>
      </w:r>
      <w:r w:rsidR="00D427EB">
        <w:rPr>
          <w:rFonts w:ascii="Times New Roman" w:eastAsia="TimesNewRomanPSMT" w:hAnsi="Times New Roman"/>
          <w:sz w:val="28"/>
          <w:szCs w:val="28"/>
          <w:lang w:eastAsia="ru-RU"/>
        </w:rPr>
        <w:t>195 404,9</w:t>
      </w:r>
      <w:r>
        <w:rPr>
          <w:rFonts w:ascii="Times New Roman" w:eastAsia="TimesNewRomanPSMT" w:hAnsi="Times New Roman"/>
          <w:sz w:val="28"/>
          <w:szCs w:val="28"/>
          <w:lang w:eastAsia="ru-RU"/>
        </w:rPr>
        <w:t xml:space="preserve"> </w:t>
      </w:r>
      <w:r w:rsidRPr="00863231">
        <w:rPr>
          <w:rFonts w:ascii="Times New Roman" w:eastAsia="TimesNewRomanPSMT" w:hAnsi="Times New Roman"/>
          <w:sz w:val="28"/>
          <w:szCs w:val="28"/>
          <w:lang w:eastAsia="ru-RU"/>
        </w:rPr>
        <w:t xml:space="preserve">тыс. рублей, или </w:t>
      </w:r>
      <w:r w:rsidR="00D427EB">
        <w:rPr>
          <w:rFonts w:ascii="Times New Roman" w:eastAsia="TimesNewRomanPSMT" w:hAnsi="Times New Roman"/>
          <w:sz w:val="28"/>
          <w:szCs w:val="28"/>
          <w:lang w:eastAsia="ru-RU"/>
        </w:rPr>
        <w:t>в 4 раза.</w:t>
      </w:r>
    </w:p>
    <w:p w:rsidR="00AE3242" w:rsidRDefault="00034C99" w:rsidP="00AE3242">
      <w:pPr>
        <w:spacing w:after="0" w:line="240" w:lineRule="auto"/>
        <w:ind w:firstLine="708"/>
        <w:jc w:val="both"/>
        <w:rPr>
          <w:rFonts w:ascii="Times New Roman" w:hAnsi="Times New Roman"/>
          <w:sz w:val="28"/>
          <w:szCs w:val="28"/>
        </w:rPr>
      </w:pPr>
      <w:r>
        <w:rPr>
          <w:rFonts w:ascii="Times New Roman" w:hAnsi="Times New Roman"/>
          <w:sz w:val="28"/>
          <w:szCs w:val="28"/>
        </w:rPr>
        <w:t>Согласно пояснительной записке к отчету</w:t>
      </w:r>
      <w:r w:rsidRPr="00D427EB">
        <w:rPr>
          <w:rFonts w:ascii="Times New Roman" w:hAnsi="Times New Roman"/>
          <w:sz w:val="28"/>
          <w:szCs w:val="28"/>
        </w:rPr>
        <w:t xml:space="preserve"> </w:t>
      </w:r>
      <w:r>
        <w:rPr>
          <w:rFonts w:ascii="Times New Roman" w:hAnsi="Times New Roman"/>
          <w:sz w:val="28"/>
          <w:szCs w:val="28"/>
        </w:rPr>
        <w:t>об исполнении областного бюджета за</w:t>
      </w:r>
      <w:r w:rsidR="00AE3242" w:rsidRPr="00D427EB">
        <w:rPr>
          <w:rFonts w:ascii="Times New Roman" w:hAnsi="Times New Roman"/>
          <w:sz w:val="28"/>
          <w:szCs w:val="28"/>
        </w:rPr>
        <w:t xml:space="preserve"> 201</w:t>
      </w:r>
      <w:r w:rsidR="00D427EB">
        <w:rPr>
          <w:rFonts w:ascii="Times New Roman" w:hAnsi="Times New Roman"/>
          <w:sz w:val="28"/>
          <w:szCs w:val="28"/>
        </w:rPr>
        <w:t>3</w:t>
      </w:r>
      <w:r w:rsidR="00AE3242" w:rsidRPr="00D427EB">
        <w:rPr>
          <w:rFonts w:ascii="Times New Roman" w:hAnsi="Times New Roman"/>
          <w:sz w:val="28"/>
          <w:szCs w:val="28"/>
        </w:rPr>
        <w:t xml:space="preserve"> год</w:t>
      </w:r>
      <w:r>
        <w:rPr>
          <w:rFonts w:ascii="Times New Roman" w:hAnsi="Times New Roman"/>
          <w:sz w:val="28"/>
          <w:szCs w:val="28"/>
        </w:rPr>
        <w:t xml:space="preserve">, </w:t>
      </w:r>
      <w:r w:rsidR="00AE3242" w:rsidRPr="00D427EB">
        <w:rPr>
          <w:rFonts w:ascii="Times New Roman" w:hAnsi="Times New Roman"/>
          <w:sz w:val="28"/>
          <w:szCs w:val="28"/>
        </w:rPr>
        <w:t xml:space="preserve"> </w:t>
      </w:r>
      <w:r>
        <w:rPr>
          <w:rFonts w:ascii="Times New Roman" w:hAnsi="Times New Roman"/>
          <w:sz w:val="28"/>
          <w:szCs w:val="28"/>
        </w:rPr>
        <w:t xml:space="preserve">по итогам исполнения по разделу </w:t>
      </w:r>
      <w:r w:rsidR="00AE3242" w:rsidRPr="00D427EB">
        <w:rPr>
          <w:rFonts w:ascii="Times New Roman" w:hAnsi="Times New Roman"/>
          <w:sz w:val="28"/>
          <w:szCs w:val="28"/>
        </w:rPr>
        <w:t xml:space="preserve">сложилась экономия в сумме </w:t>
      </w:r>
      <w:r w:rsidR="00D427EB">
        <w:rPr>
          <w:rFonts w:ascii="Times New Roman" w:hAnsi="Times New Roman"/>
          <w:sz w:val="28"/>
          <w:szCs w:val="28"/>
        </w:rPr>
        <w:t>84,6 млн.</w:t>
      </w:r>
      <w:r w:rsidR="00AE3242" w:rsidRPr="00B1320E">
        <w:rPr>
          <w:rFonts w:ascii="Times New Roman" w:hAnsi="Times New Roman"/>
          <w:sz w:val="28"/>
          <w:szCs w:val="28"/>
        </w:rPr>
        <w:t xml:space="preserve"> рублей</w:t>
      </w:r>
      <w:r w:rsidR="00AE3242">
        <w:rPr>
          <w:rFonts w:ascii="Times New Roman" w:hAnsi="Times New Roman"/>
          <w:sz w:val="28"/>
          <w:szCs w:val="28"/>
        </w:rPr>
        <w:t>, что обусловлено:</w:t>
      </w:r>
    </w:p>
    <w:p w:rsidR="00AE3242" w:rsidRDefault="00AE3242" w:rsidP="00AE3242">
      <w:pPr>
        <w:spacing w:after="0" w:line="240" w:lineRule="auto"/>
        <w:ind w:firstLine="708"/>
        <w:jc w:val="both"/>
        <w:rPr>
          <w:rFonts w:ascii="Times New Roman" w:hAnsi="Times New Roman"/>
          <w:sz w:val="28"/>
          <w:szCs w:val="28"/>
        </w:rPr>
      </w:pPr>
      <w:r w:rsidRPr="00B1320E">
        <w:rPr>
          <w:rFonts w:ascii="Times New Roman" w:hAnsi="Times New Roman"/>
          <w:sz w:val="28"/>
          <w:szCs w:val="28"/>
        </w:rPr>
        <w:lastRenderedPageBreak/>
        <w:t>- постепенной выборк</w:t>
      </w:r>
      <w:r>
        <w:rPr>
          <w:rFonts w:ascii="Times New Roman" w:hAnsi="Times New Roman"/>
          <w:sz w:val="28"/>
          <w:szCs w:val="28"/>
        </w:rPr>
        <w:t>ой</w:t>
      </w:r>
      <w:r w:rsidRPr="00B1320E">
        <w:rPr>
          <w:rFonts w:ascii="Times New Roman" w:hAnsi="Times New Roman"/>
          <w:sz w:val="28"/>
          <w:szCs w:val="28"/>
        </w:rPr>
        <w:t xml:space="preserve"> в </w:t>
      </w:r>
      <w:r w:rsidR="00D427EB">
        <w:rPr>
          <w:rFonts w:ascii="Times New Roman" w:hAnsi="Times New Roman"/>
          <w:sz w:val="28"/>
          <w:szCs w:val="28"/>
        </w:rPr>
        <w:t xml:space="preserve">ноябре - </w:t>
      </w:r>
      <w:r w:rsidRPr="00B1320E">
        <w:rPr>
          <w:rFonts w:ascii="Times New Roman" w:hAnsi="Times New Roman"/>
          <w:sz w:val="28"/>
          <w:szCs w:val="28"/>
        </w:rPr>
        <w:t>декабре 201</w:t>
      </w:r>
      <w:r w:rsidR="00D427EB">
        <w:rPr>
          <w:rFonts w:ascii="Times New Roman" w:hAnsi="Times New Roman"/>
          <w:sz w:val="28"/>
          <w:szCs w:val="28"/>
        </w:rPr>
        <w:t>3</w:t>
      </w:r>
      <w:r w:rsidRPr="00B1320E">
        <w:rPr>
          <w:rFonts w:ascii="Times New Roman" w:hAnsi="Times New Roman"/>
          <w:sz w:val="28"/>
          <w:szCs w:val="28"/>
        </w:rPr>
        <w:t xml:space="preserve"> года кредитов по кредитным линиям, предоставленными кредитными организациями –</w:t>
      </w:r>
      <w:r>
        <w:rPr>
          <w:rFonts w:ascii="Times New Roman" w:hAnsi="Times New Roman"/>
          <w:sz w:val="28"/>
          <w:szCs w:val="28"/>
        </w:rPr>
        <w:t xml:space="preserve"> </w:t>
      </w:r>
      <w:r w:rsidR="00D427EB">
        <w:rPr>
          <w:rFonts w:ascii="Times New Roman" w:hAnsi="Times New Roman"/>
          <w:sz w:val="28"/>
          <w:szCs w:val="28"/>
        </w:rPr>
        <w:t>23</w:t>
      </w:r>
      <w:r w:rsidRPr="00B1320E">
        <w:rPr>
          <w:rFonts w:ascii="Times New Roman" w:hAnsi="Times New Roman"/>
          <w:sz w:val="28"/>
          <w:szCs w:val="28"/>
        </w:rPr>
        <w:t xml:space="preserve">,3 млн. рублей; </w:t>
      </w:r>
    </w:p>
    <w:p w:rsidR="00D427EB" w:rsidRPr="00B1320E" w:rsidRDefault="00D427EB" w:rsidP="00AE3242">
      <w:pPr>
        <w:spacing w:after="0" w:line="240" w:lineRule="auto"/>
        <w:ind w:firstLine="708"/>
        <w:jc w:val="both"/>
        <w:rPr>
          <w:rFonts w:ascii="Times New Roman" w:hAnsi="Times New Roman"/>
          <w:sz w:val="28"/>
          <w:szCs w:val="28"/>
        </w:rPr>
      </w:pPr>
      <w:r>
        <w:rPr>
          <w:rFonts w:ascii="Times New Roman" w:hAnsi="Times New Roman"/>
          <w:sz w:val="28"/>
          <w:szCs w:val="28"/>
        </w:rPr>
        <w:t>- снижени</w:t>
      </w:r>
      <w:r w:rsidR="00034C99">
        <w:rPr>
          <w:rFonts w:ascii="Times New Roman" w:hAnsi="Times New Roman"/>
          <w:sz w:val="28"/>
          <w:szCs w:val="28"/>
        </w:rPr>
        <w:t>ем</w:t>
      </w:r>
      <w:r>
        <w:rPr>
          <w:rFonts w:ascii="Times New Roman" w:hAnsi="Times New Roman"/>
          <w:sz w:val="28"/>
          <w:szCs w:val="28"/>
        </w:rPr>
        <w:t xml:space="preserve"> процентных ставок по ранее заключенным соглашениям </w:t>
      </w:r>
      <w:r w:rsidR="009B6A02">
        <w:rPr>
          <w:rFonts w:ascii="Times New Roman" w:hAnsi="Times New Roman"/>
          <w:sz w:val="28"/>
          <w:szCs w:val="28"/>
        </w:rPr>
        <w:t>(договорам) – 1,3 млн. рублей;</w:t>
      </w:r>
    </w:p>
    <w:p w:rsidR="009B6A02" w:rsidRDefault="00AE3242" w:rsidP="00AE3242">
      <w:pPr>
        <w:spacing w:after="0" w:line="240" w:lineRule="auto"/>
        <w:ind w:firstLine="709"/>
        <w:jc w:val="both"/>
        <w:rPr>
          <w:rFonts w:ascii="Times New Roman" w:hAnsi="Times New Roman"/>
          <w:sz w:val="28"/>
          <w:szCs w:val="28"/>
        </w:rPr>
      </w:pPr>
      <w:r w:rsidRPr="00B1320E">
        <w:rPr>
          <w:rFonts w:ascii="Times New Roman" w:hAnsi="Times New Roman"/>
          <w:sz w:val="28"/>
          <w:szCs w:val="28"/>
        </w:rPr>
        <w:t>-  досрочн</w:t>
      </w:r>
      <w:r>
        <w:rPr>
          <w:rFonts w:ascii="Times New Roman" w:hAnsi="Times New Roman"/>
          <w:sz w:val="28"/>
          <w:szCs w:val="28"/>
        </w:rPr>
        <w:t>ым погашением</w:t>
      </w:r>
      <w:r w:rsidRPr="00B1320E">
        <w:rPr>
          <w:rFonts w:ascii="Times New Roman" w:hAnsi="Times New Roman"/>
          <w:sz w:val="28"/>
          <w:szCs w:val="28"/>
        </w:rPr>
        <w:t xml:space="preserve"> (ранее 31 декабря 201</w:t>
      </w:r>
      <w:r w:rsidR="009B6A02">
        <w:rPr>
          <w:rFonts w:ascii="Times New Roman" w:hAnsi="Times New Roman"/>
          <w:sz w:val="28"/>
          <w:szCs w:val="28"/>
        </w:rPr>
        <w:t>3</w:t>
      </w:r>
      <w:r w:rsidRPr="00B1320E">
        <w:rPr>
          <w:rFonts w:ascii="Times New Roman" w:hAnsi="Times New Roman"/>
          <w:sz w:val="28"/>
          <w:szCs w:val="28"/>
        </w:rPr>
        <w:t xml:space="preserve"> года) сумм основного долга, причитающихся к уплате в 201</w:t>
      </w:r>
      <w:r w:rsidR="009B6A02">
        <w:rPr>
          <w:rFonts w:ascii="Times New Roman" w:hAnsi="Times New Roman"/>
          <w:sz w:val="28"/>
          <w:szCs w:val="28"/>
        </w:rPr>
        <w:t>3 году, по «Пшенице -2000»- 0,1 млн. рублей;</w:t>
      </w:r>
    </w:p>
    <w:p w:rsidR="009B6A02" w:rsidRPr="00B1320E" w:rsidRDefault="009B6A02" w:rsidP="009B6A02">
      <w:pPr>
        <w:autoSpaceDE w:val="0"/>
        <w:autoSpaceDN w:val="0"/>
        <w:adjustRightInd w:val="0"/>
        <w:spacing w:after="0" w:line="240" w:lineRule="auto"/>
        <w:ind w:firstLine="708"/>
        <w:jc w:val="both"/>
        <w:rPr>
          <w:rFonts w:ascii="Times New Roman" w:eastAsia="TimesNewRomanPSMT" w:hAnsi="Times New Roman"/>
          <w:b/>
          <w:bCs/>
          <w:sz w:val="28"/>
          <w:szCs w:val="28"/>
          <w:lang w:eastAsia="ru-RU"/>
        </w:rPr>
      </w:pPr>
      <w:r w:rsidRPr="00B1320E">
        <w:rPr>
          <w:rFonts w:ascii="Times New Roman" w:hAnsi="Times New Roman"/>
          <w:sz w:val="28"/>
          <w:szCs w:val="28"/>
        </w:rPr>
        <w:t>- уплат</w:t>
      </w:r>
      <w:r>
        <w:rPr>
          <w:rFonts w:ascii="Times New Roman" w:hAnsi="Times New Roman"/>
          <w:sz w:val="28"/>
          <w:szCs w:val="28"/>
        </w:rPr>
        <w:t>ой</w:t>
      </w:r>
      <w:r w:rsidRPr="00B1320E">
        <w:rPr>
          <w:rFonts w:ascii="Times New Roman" w:hAnsi="Times New Roman"/>
          <w:sz w:val="28"/>
          <w:szCs w:val="28"/>
        </w:rPr>
        <w:t xml:space="preserve"> процентов за пользование кредитными средствами, предоставленными ОАО «Банк ВТБ» </w:t>
      </w:r>
      <w:r>
        <w:rPr>
          <w:rFonts w:ascii="Times New Roman" w:hAnsi="Times New Roman"/>
          <w:sz w:val="28"/>
          <w:szCs w:val="28"/>
        </w:rPr>
        <w:t xml:space="preserve"> и ОАО «Сбербанк России» </w:t>
      </w:r>
      <w:r w:rsidRPr="00B1320E">
        <w:rPr>
          <w:rFonts w:ascii="Times New Roman" w:hAnsi="Times New Roman"/>
          <w:sz w:val="28"/>
          <w:szCs w:val="28"/>
        </w:rPr>
        <w:t>за 4 квартал 201</w:t>
      </w:r>
      <w:r>
        <w:rPr>
          <w:rFonts w:ascii="Times New Roman" w:hAnsi="Times New Roman"/>
          <w:sz w:val="28"/>
          <w:szCs w:val="28"/>
        </w:rPr>
        <w:t>3</w:t>
      </w:r>
      <w:r w:rsidRPr="00B1320E">
        <w:rPr>
          <w:rFonts w:ascii="Times New Roman" w:hAnsi="Times New Roman"/>
          <w:sz w:val="28"/>
          <w:szCs w:val="28"/>
        </w:rPr>
        <w:t xml:space="preserve"> года  в январе 201</w:t>
      </w:r>
      <w:r>
        <w:rPr>
          <w:rFonts w:ascii="Times New Roman" w:hAnsi="Times New Roman"/>
          <w:sz w:val="28"/>
          <w:szCs w:val="28"/>
        </w:rPr>
        <w:t>4</w:t>
      </w:r>
      <w:r w:rsidRPr="00B1320E">
        <w:rPr>
          <w:rFonts w:ascii="Times New Roman" w:hAnsi="Times New Roman"/>
          <w:sz w:val="28"/>
          <w:szCs w:val="28"/>
        </w:rPr>
        <w:t xml:space="preserve"> года в связи с переносом срока платежа с выходного дня на первый рабочий день (в соответствии с кредитными соглашениями) – </w:t>
      </w:r>
      <w:r>
        <w:rPr>
          <w:rFonts w:ascii="Times New Roman" w:hAnsi="Times New Roman"/>
          <w:sz w:val="28"/>
          <w:szCs w:val="28"/>
        </w:rPr>
        <w:t>59,9</w:t>
      </w:r>
      <w:r w:rsidRPr="00B1320E">
        <w:rPr>
          <w:rFonts w:ascii="Times New Roman" w:hAnsi="Times New Roman"/>
          <w:sz w:val="28"/>
          <w:szCs w:val="28"/>
        </w:rPr>
        <w:t xml:space="preserve"> млн. рублей.</w:t>
      </w:r>
    </w:p>
    <w:p w:rsidR="00206739" w:rsidRDefault="00206739" w:rsidP="00206739">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 разделу </w:t>
      </w:r>
      <w:r>
        <w:rPr>
          <w:rFonts w:ascii="Times New Roman" w:eastAsia="Times New Roman" w:hAnsi="Times New Roman"/>
          <w:b/>
          <w:sz w:val="28"/>
          <w:szCs w:val="28"/>
          <w:lang w:eastAsia="ru-RU"/>
        </w:rPr>
        <w:t>1400 «Межбюджетные трансферты общего характера бюджетам субъектов Российской Федерации и муниципальных образований»</w:t>
      </w:r>
      <w:r>
        <w:rPr>
          <w:rFonts w:ascii="Times New Roman" w:eastAsia="Times New Roman" w:hAnsi="Times New Roman"/>
          <w:sz w:val="28"/>
          <w:szCs w:val="28"/>
          <w:lang w:eastAsia="ru-RU"/>
        </w:rPr>
        <w:t xml:space="preserve"> бюджет исполнен в объеме 1</w:t>
      </w:r>
      <w:r>
        <w:rPr>
          <w:rFonts w:ascii="Times New Roman" w:eastAsia="Times New Roman" w:hAnsi="Times New Roman"/>
          <w:sz w:val="28"/>
          <w:szCs w:val="28"/>
          <w:lang w:val="en-US" w:eastAsia="ru-RU"/>
        </w:rPr>
        <w:t> </w:t>
      </w:r>
      <w:r>
        <w:rPr>
          <w:rFonts w:ascii="Times New Roman" w:eastAsia="Times New Roman" w:hAnsi="Times New Roman"/>
          <w:sz w:val="28"/>
          <w:szCs w:val="28"/>
          <w:lang w:eastAsia="ru-RU"/>
        </w:rPr>
        <w:t>199</w:t>
      </w:r>
      <w:r>
        <w:rPr>
          <w:rFonts w:ascii="Times New Roman" w:eastAsia="Times New Roman" w:hAnsi="Times New Roman"/>
          <w:sz w:val="28"/>
          <w:szCs w:val="28"/>
          <w:lang w:val="en-US" w:eastAsia="ru-RU"/>
        </w:rPr>
        <w:t> </w:t>
      </w:r>
      <w:r>
        <w:rPr>
          <w:rFonts w:ascii="Times New Roman" w:eastAsia="Times New Roman" w:hAnsi="Times New Roman"/>
          <w:sz w:val="28"/>
          <w:szCs w:val="28"/>
          <w:lang w:eastAsia="ru-RU"/>
        </w:rPr>
        <w:t>808,3 тыс. рублей, или 99,2% плановых назначений.</w:t>
      </w:r>
    </w:p>
    <w:p w:rsidR="00206739" w:rsidRDefault="00206739" w:rsidP="00206739">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Дотации на выравнивание бюджетной обеспеченности субъектов Российской Федерации и муниципальных образований профинансированы и исполнены в сумме 791 854,0 тыс. рублей, или 100% годового плана и 113,9% к уровню 2012 года.</w:t>
      </w:r>
    </w:p>
    <w:p w:rsidR="00206739" w:rsidRDefault="00206739" w:rsidP="00206739">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Из 27 муниципальных районов и городских округов дотацию на выравнивание уровня бюджетной обеспеченности в 2013 году из областного бюджета получали 26 муниципальных образования (за исключением </w:t>
      </w:r>
      <w:proofErr w:type="gramStart"/>
      <w:r>
        <w:rPr>
          <w:rFonts w:ascii="Times New Roman" w:eastAsia="Times New Roman" w:hAnsi="Times New Roman"/>
          <w:sz w:val="28"/>
          <w:szCs w:val="28"/>
          <w:lang w:eastAsia="ru-RU"/>
        </w:rPr>
        <w:t>г</w:t>
      </w:r>
      <w:proofErr w:type="gramEnd"/>
      <w:r>
        <w:rPr>
          <w:rFonts w:ascii="Times New Roman" w:eastAsia="Times New Roman" w:hAnsi="Times New Roman"/>
          <w:sz w:val="28"/>
          <w:szCs w:val="28"/>
          <w:lang w:eastAsia="ru-RU"/>
        </w:rPr>
        <w:t>. Орла).</w:t>
      </w:r>
    </w:p>
    <w:p w:rsidR="00206739" w:rsidRDefault="00206739" w:rsidP="00206739">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Наибольший объем данного вида дотаций (в абсолютных величинах) получили:</w:t>
      </w:r>
    </w:p>
    <w:p w:rsidR="00206739" w:rsidRDefault="00206739" w:rsidP="00206739">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Ливенский</w:t>
      </w:r>
      <w:proofErr w:type="spellEnd"/>
      <w:r>
        <w:rPr>
          <w:rFonts w:ascii="Times New Roman" w:eastAsia="Times New Roman" w:hAnsi="Times New Roman"/>
          <w:sz w:val="28"/>
          <w:szCs w:val="28"/>
          <w:lang w:eastAsia="ru-RU"/>
        </w:rPr>
        <w:t xml:space="preserve"> район – 73 757,0 тыс. рублей;</w:t>
      </w:r>
    </w:p>
    <w:p w:rsidR="00206739" w:rsidRDefault="00206739" w:rsidP="00206739">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Залегощенский</w:t>
      </w:r>
      <w:proofErr w:type="spellEnd"/>
      <w:r>
        <w:rPr>
          <w:rFonts w:ascii="Times New Roman" w:eastAsia="Times New Roman" w:hAnsi="Times New Roman"/>
          <w:sz w:val="28"/>
          <w:szCs w:val="28"/>
          <w:lang w:eastAsia="ru-RU"/>
        </w:rPr>
        <w:t xml:space="preserve"> район – 44 174,0 тыс. рублей;</w:t>
      </w:r>
    </w:p>
    <w:p w:rsidR="00206739" w:rsidRDefault="00206739" w:rsidP="00206739">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Мценский</w:t>
      </w:r>
      <w:proofErr w:type="spellEnd"/>
      <w:r>
        <w:rPr>
          <w:rFonts w:ascii="Times New Roman" w:eastAsia="Times New Roman" w:hAnsi="Times New Roman"/>
          <w:sz w:val="28"/>
          <w:szCs w:val="28"/>
          <w:lang w:eastAsia="ru-RU"/>
        </w:rPr>
        <w:t xml:space="preserve"> район – 43 407,0 тыс. рублей.</w:t>
      </w:r>
    </w:p>
    <w:p w:rsidR="00206739" w:rsidRDefault="00206739" w:rsidP="00206739">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Наименьший объем дотаций получили Орловский район – 9 270,0 тыс. рублей и </w:t>
      </w:r>
      <w:proofErr w:type="spellStart"/>
      <w:r>
        <w:rPr>
          <w:rFonts w:ascii="Times New Roman" w:eastAsia="Times New Roman" w:hAnsi="Times New Roman"/>
          <w:sz w:val="28"/>
          <w:szCs w:val="28"/>
          <w:lang w:eastAsia="ru-RU"/>
        </w:rPr>
        <w:t>Колпнянский</w:t>
      </w:r>
      <w:proofErr w:type="spellEnd"/>
      <w:r>
        <w:rPr>
          <w:rFonts w:ascii="Times New Roman" w:eastAsia="Times New Roman" w:hAnsi="Times New Roman"/>
          <w:sz w:val="28"/>
          <w:szCs w:val="28"/>
          <w:lang w:eastAsia="ru-RU"/>
        </w:rPr>
        <w:t xml:space="preserve"> район – 10 012,0 тыс. рублей.</w:t>
      </w:r>
    </w:p>
    <w:p w:rsidR="00206739" w:rsidRDefault="00206739" w:rsidP="00206739">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Такое распределение соответствует методике, утвержденной Законом Орловской области от 26.12.2005 года № 562-ОЗ «О межбюджетных отношениях в Орловской области» и зависит от множества факторов, в том числе от налогового потенциала территории, численности населения, структуры контингента получателей льгот, протяженности дорог и т.д. </w:t>
      </w:r>
    </w:p>
    <w:p w:rsidR="00206739" w:rsidRDefault="00206739" w:rsidP="00206739">
      <w:pPr>
        <w:spacing w:after="0" w:line="240" w:lineRule="auto"/>
        <w:ind w:firstLine="709"/>
        <w:contextualSpacing/>
        <w:jc w:val="both"/>
        <w:rPr>
          <w:rFonts w:ascii="Times New Roman" w:eastAsia="Times New Roman" w:hAnsi="Times New Roman"/>
          <w:sz w:val="28"/>
          <w:szCs w:val="28"/>
          <w:highlight w:val="cyan"/>
          <w:lang w:eastAsia="ru-RU"/>
        </w:rPr>
      </w:pPr>
      <w:r>
        <w:rPr>
          <w:rFonts w:ascii="Times New Roman" w:eastAsia="Times New Roman" w:hAnsi="Times New Roman"/>
          <w:sz w:val="28"/>
          <w:szCs w:val="28"/>
          <w:lang w:eastAsia="ru-RU"/>
        </w:rPr>
        <w:t>Следует отметить, что динамика поступления дотации на выравнивание уровня бюджетной обеспеченности, выделяемая из федерального бюджета бюджету региона, и динамика предоставления дотаций из областного бюджета бюджетам муниципальных образований (с учетом доходов от НДФЛ, получаемого муниципалитетами взамен дотации на выравнивание бюджетной обеспеченности) имеет разные тренды.</w:t>
      </w:r>
    </w:p>
    <w:p w:rsidR="00206739" w:rsidRDefault="00206739" w:rsidP="00206739">
      <w:pPr>
        <w:spacing w:after="0" w:line="240" w:lineRule="auto"/>
        <w:ind w:firstLine="709"/>
        <w:contextualSpacing/>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Так, федеральная дотация: 2011 год – 4 142 981,3 тыс. рублей (119,1%), 2012 год – 4 047 330,2 тыс. рублей (97,7%), 2013 год  – 4 035 843,2 тыс. рублей </w:t>
      </w:r>
      <w:r>
        <w:rPr>
          <w:rFonts w:ascii="Times New Roman" w:eastAsia="Times New Roman" w:hAnsi="Times New Roman"/>
          <w:sz w:val="28"/>
          <w:szCs w:val="28"/>
          <w:lang w:eastAsia="ru-RU"/>
        </w:rPr>
        <w:lastRenderedPageBreak/>
        <w:t>(99,7%), 2014 год (план) – 3 488 009,2 тыс. рублей (86,4%).</w:t>
      </w:r>
      <w:proofErr w:type="gramEnd"/>
      <w:r>
        <w:rPr>
          <w:rFonts w:ascii="Times New Roman" w:eastAsia="Times New Roman" w:hAnsi="Times New Roman"/>
          <w:sz w:val="28"/>
          <w:szCs w:val="28"/>
          <w:lang w:eastAsia="ru-RU"/>
        </w:rPr>
        <w:t xml:space="preserve"> Дотация из областного бюджета: 2011 год – 1 567 866,0 тыс. рублей (110,0%), 2012 год – 1 416 527,1 тыс. рублей (90,3</w:t>
      </w:r>
      <w:r w:rsidRPr="008E2E9F">
        <w:rPr>
          <w:rFonts w:ascii="Times New Roman" w:eastAsia="Times New Roman" w:hAnsi="Times New Roman"/>
          <w:sz w:val="28"/>
          <w:szCs w:val="28"/>
          <w:lang w:eastAsia="ru-RU"/>
        </w:rPr>
        <w:t>%), 2</w:t>
      </w:r>
      <w:r w:rsidR="008E2E9F" w:rsidRPr="008E2E9F">
        <w:rPr>
          <w:rFonts w:ascii="Times New Roman" w:eastAsia="Times New Roman" w:hAnsi="Times New Roman"/>
          <w:sz w:val="28"/>
          <w:szCs w:val="28"/>
          <w:lang w:eastAsia="ru-RU"/>
        </w:rPr>
        <w:t>013 год – 1 562 866,0 (110,3%).</w:t>
      </w:r>
    </w:p>
    <w:p w:rsidR="00206739" w:rsidRDefault="00206739" w:rsidP="00206739">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Дотации на поддержку мер по обеспечению сбалансированности бюджетов исполнены на 100%, или в объеме 100 000,0 тыс. рублей, что составило 100,0% к уровню 2012 года и 12,6% от объема дотаций на выравнивание уровня бюджетной обеспеченности (в 2012 году данный показатель составлял 14,4%).</w:t>
      </w:r>
    </w:p>
    <w:p w:rsidR="00206739" w:rsidRDefault="00206739" w:rsidP="00206739">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Расходы по подразделу «Прочие межбюджетные трансферты общего характера» составили 307 954,3 тыс. рублей, или 97,0% плана. </w:t>
      </w:r>
      <w:proofErr w:type="gramStart"/>
      <w:r>
        <w:rPr>
          <w:rFonts w:ascii="Times New Roman" w:eastAsia="Times New Roman" w:hAnsi="Times New Roman"/>
          <w:sz w:val="28"/>
          <w:szCs w:val="28"/>
          <w:lang w:eastAsia="ru-RU"/>
        </w:rPr>
        <w:t>Расходование бюджетных ассигнований ниже утвержденных Законом Орловской области от 07.12.2012 года № 1431-ОЗ «Об областном бюджете на 2013 год и на плановый период 2014 и 2015 годов» связано с невысоким исполнением расходов резервных фондов исполнительных органов государственной власти в сумме 30 645,5 тыс. рублей, или 88,0% утвержденных бюджетных назначений и неисполнением бюджетных обязательств в виде дотаций бюджетам муниципальных районов и городских</w:t>
      </w:r>
      <w:proofErr w:type="gramEnd"/>
      <w:r>
        <w:rPr>
          <w:rFonts w:ascii="Times New Roman" w:eastAsia="Times New Roman" w:hAnsi="Times New Roman"/>
          <w:sz w:val="28"/>
          <w:szCs w:val="28"/>
          <w:lang w:eastAsia="ru-RU"/>
        </w:rPr>
        <w:t xml:space="preserve"> округов на выделение грантов в целях </w:t>
      </w:r>
      <w:proofErr w:type="gramStart"/>
      <w:r>
        <w:rPr>
          <w:rFonts w:ascii="Times New Roman" w:eastAsia="Times New Roman" w:hAnsi="Times New Roman"/>
          <w:sz w:val="28"/>
          <w:szCs w:val="28"/>
          <w:lang w:eastAsia="ru-RU"/>
        </w:rPr>
        <w:t>достижения наилучших показателей деятельности органов местного самоуправления городских округов</w:t>
      </w:r>
      <w:proofErr w:type="gramEnd"/>
      <w:r>
        <w:rPr>
          <w:rFonts w:ascii="Times New Roman" w:eastAsia="Times New Roman" w:hAnsi="Times New Roman"/>
          <w:sz w:val="28"/>
          <w:szCs w:val="28"/>
          <w:lang w:eastAsia="ru-RU"/>
        </w:rPr>
        <w:t xml:space="preserve"> и муниципальных районов в сумме 5 000,0 тыс. рублей.  </w:t>
      </w:r>
    </w:p>
    <w:p w:rsidR="00206739" w:rsidRDefault="00206739" w:rsidP="00206739">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Расходы на реализацию Закона Орловской области от 26.01.2007г. № 655-ОЗ «О наказах избирателей депутатам Орловского областного Совета народных депутатов» в 2013 году исполнены в объеме 49 350,7 тыс. рублей, или 99,2% от утвержденных бюджетных назначений.</w:t>
      </w:r>
    </w:p>
    <w:p w:rsidR="00206739" w:rsidRDefault="00206739" w:rsidP="00206739">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Субвенции бюджетам муниципальных образований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w:t>
      </w:r>
      <w:proofErr w:type="gramStart"/>
      <w:r>
        <w:rPr>
          <w:rFonts w:ascii="Times New Roman" w:eastAsia="Times New Roman" w:hAnsi="Times New Roman"/>
          <w:sz w:val="28"/>
          <w:szCs w:val="28"/>
          <w:lang w:eastAsia="ru-RU"/>
        </w:rPr>
        <w:t>субъектов Российской Федерации, переданных для осуществления органам местного самоуправления в установленном порядке исполнены</w:t>
      </w:r>
      <w:proofErr w:type="gramEnd"/>
      <w:r>
        <w:rPr>
          <w:rFonts w:ascii="Times New Roman" w:eastAsia="Times New Roman" w:hAnsi="Times New Roman"/>
          <w:sz w:val="28"/>
          <w:szCs w:val="28"/>
          <w:lang w:eastAsia="ru-RU"/>
        </w:rPr>
        <w:t xml:space="preserve"> в размере 100%, или в сумме 227 958,2 тыс. рублей.</w:t>
      </w:r>
    </w:p>
    <w:p w:rsidR="00561FB4" w:rsidRDefault="00561FB4" w:rsidP="00206739">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Расходы </w:t>
      </w:r>
      <w:r w:rsidRPr="004650D2">
        <w:rPr>
          <w:rFonts w:ascii="Times New Roman" w:eastAsia="Times New Roman" w:hAnsi="Times New Roman"/>
          <w:b/>
          <w:sz w:val="28"/>
          <w:szCs w:val="28"/>
          <w:lang w:eastAsia="ru-RU"/>
        </w:rPr>
        <w:t>резервного фонда Правительства Орловской области</w:t>
      </w:r>
      <w:r>
        <w:rPr>
          <w:rFonts w:ascii="Times New Roman" w:eastAsia="Times New Roman" w:hAnsi="Times New Roman"/>
          <w:sz w:val="28"/>
          <w:szCs w:val="28"/>
          <w:lang w:eastAsia="ru-RU"/>
        </w:rPr>
        <w:t xml:space="preserve"> в 2013 году исполнены в сумме </w:t>
      </w:r>
      <w:r w:rsidR="00BF64C3">
        <w:rPr>
          <w:rFonts w:ascii="Times New Roman" w:eastAsia="Times New Roman" w:hAnsi="Times New Roman"/>
          <w:sz w:val="28"/>
          <w:szCs w:val="28"/>
          <w:lang w:eastAsia="ru-RU"/>
        </w:rPr>
        <w:t>79 209,7</w:t>
      </w:r>
      <w:r>
        <w:rPr>
          <w:rFonts w:ascii="Times New Roman" w:eastAsia="Times New Roman" w:hAnsi="Times New Roman"/>
          <w:sz w:val="28"/>
          <w:szCs w:val="28"/>
          <w:lang w:eastAsia="ru-RU"/>
        </w:rPr>
        <w:t xml:space="preserve"> тыс. рублей, или </w:t>
      </w:r>
      <w:r w:rsidR="00BF64C3">
        <w:rPr>
          <w:rFonts w:ascii="Times New Roman" w:eastAsia="Times New Roman" w:hAnsi="Times New Roman"/>
          <w:sz w:val="28"/>
          <w:szCs w:val="28"/>
          <w:lang w:eastAsia="ru-RU"/>
        </w:rPr>
        <w:t>78,8</w:t>
      </w:r>
      <w:r>
        <w:rPr>
          <w:rFonts w:ascii="Times New Roman" w:eastAsia="Times New Roman" w:hAnsi="Times New Roman"/>
          <w:sz w:val="28"/>
          <w:szCs w:val="28"/>
          <w:lang w:eastAsia="ru-RU"/>
        </w:rPr>
        <w:t xml:space="preserve"> % от плана, из</w:t>
      </w:r>
      <w:r w:rsidR="00207ACA">
        <w:rPr>
          <w:rFonts w:ascii="Times New Roman" w:eastAsia="Times New Roman" w:hAnsi="Times New Roman"/>
          <w:sz w:val="28"/>
          <w:szCs w:val="28"/>
          <w:lang w:eastAsia="ru-RU"/>
        </w:rPr>
        <w:t xml:space="preserve"> них:</w:t>
      </w:r>
    </w:p>
    <w:p w:rsidR="009505EE" w:rsidRPr="009505EE" w:rsidRDefault="009505EE" w:rsidP="009505EE">
      <w:pPr>
        <w:spacing w:after="0" w:line="240" w:lineRule="auto"/>
        <w:ind w:firstLine="709"/>
        <w:contextualSpacing/>
        <w:jc w:val="both"/>
        <w:rPr>
          <w:rFonts w:ascii="Times New Roman" w:eastAsia="Times New Roman" w:hAnsi="Times New Roman"/>
          <w:sz w:val="28"/>
          <w:szCs w:val="28"/>
          <w:lang w:eastAsia="ru-RU"/>
        </w:rPr>
      </w:pPr>
      <w:r w:rsidRPr="00F222E2">
        <w:rPr>
          <w:rFonts w:ascii="Times New Roman" w:eastAsia="Times New Roman" w:hAnsi="Times New Roman"/>
          <w:sz w:val="28"/>
          <w:szCs w:val="28"/>
          <w:lang w:eastAsia="ru-RU"/>
        </w:rPr>
        <w:t>- 2</w:t>
      </w:r>
      <w:r w:rsidR="00657FC2" w:rsidRPr="00F222E2">
        <w:rPr>
          <w:rFonts w:ascii="Times New Roman" w:eastAsia="Times New Roman" w:hAnsi="Times New Roman"/>
          <w:sz w:val="28"/>
          <w:szCs w:val="28"/>
          <w:lang w:eastAsia="ru-RU"/>
        </w:rPr>
        <w:t>8</w:t>
      </w:r>
      <w:r w:rsidRPr="00F222E2">
        <w:rPr>
          <w:rFonts w:ascii="Times New Roman" w:eastAsia="Times New Roman" w:hAnsi="Times New Roman"/>
          <w:sz w:val="28"/>
          <w:szCs w:val="28"/>
          <w:lang w:eastAsia="ru-RU"/>
        </w:rPr>
        <w:t xml:space="preserve"> </w:t>
      </w:r>
      <w:r w:rsidR="00657FC2" w:rsidRPr="00F222E2">
        <w:rPr>
          <w:rFonts w:ascii="Times New Roman" w:eastAsia="Times New Roman" w:hAnsi="Times New Roman"/>
          <w:sz w:val="28"/>
          <w:szCs w:val="28"/>
          <w:lang w:eastAsia="ru-RU"/>
        </w:rPr>
        <w:t>522</w:t>
      </w:r>
      <w:r w:rsidRPr="00F222E2">
        <w:rPr>
          <w:rFonts w:ascii="Times New Roman" w:eastAsia="Times New Roman" w:hAnsi="Times New Roman"/>
          <w:sz w:val="28"/>
          <w:szCs w:val="28"/>
          <w:lang w:eastAsia="ru-RU"/>
        </w:rPr>
        <w:t>,</w:t>
      </w:r>
      <w:r w:rsidR="00657FC2" w:rsidRPr="00F222E2">
        <w:rPr>
          <w:rFonts w:ascii="Times New Roman" w:eastAsia="Times New Roman" w:hAnsi="Times New Roman"/>
          <w:sz w:val="28"/>
          <w:szCs w:val="28"/>
          <w:lang w:eastAsia="ru-RU"/>
        </w:rPr>
        <w:t>1</w:t>
      </w:r>
      <w:r w:rsidRPr="00F222E2">
        <w:rPr>
          <w:rFonts w:ascii="Times New Roman" w:eastAsia="Times New Roman" w:hAnsi="Times New Roman"/>
          <w:sz w:val="28"/>
          <w:szCs w:val="28"/>
          <w:lang w:eastAsia="ru-RU"/>
        </w:rPr>
        <w:t xml:space="preserve"> тыс. </w:t>
      </w:r>
      <w:r w:rsidRPr="009505EE">
        <w:rPr>
          <w:rFonts w:ascii="Times New Roman" w:eastAsia="Times New Roman" w:hAnsi="Times New Roman"/>
          <w:sz w:val="28"/>
          <w:szCs w:val="28"/>
          <w:lang w:eastAsia="ru-RU"/>
        </w:rPr>
        <w:t xml:space="preserve">рублей, или </w:t>
      </w:r>
      <w:r w:rsidR="00E645C9">
        <w:rPr>
          <w:rFonts w:ascii="Times New Roman" w:eastAsia="Times New Roman" w:hAnsi="Times New Roman"/>
          <w:sz w:val="28"/>
          <w:szCs w:val="28"/>
          <w:lang w:eastAsia="ru-RU"/>
        </w:rPr>
        <w:t>3</w:t>
      </w:r>
      <w:r w:rsidR="00657FC2">
        <w:rPr>
          <w:rFonts w:ascii="Times New Roman" w:eastAsia="Times New Roman" w:hAnsi="Times New Roman"/>
          <w:sz w:val="28"/>
          <w:szCs w:val="28"/>
          <w:lang w:eastAsia="ru-RU"/>
        </w:rPr>
        <w:t>6</w:t>
      </w:r>
      <w:r w:rsidR="00E645C9">
        <w:rPr>
          <w:rFonts w:ascii="Times New Roman" w:eastAsia="Times New Roman" w:hAnsi="Times New Roman"/>
          <w:sz w:val="28"/>
          <w:szCs w:val="28"/>
          <w:lang w:eastAsia="ru-RU"/>
        </w:rPr>
        <w:t>,</w:t>
      </w:r>
      <w:r w:rsidR="00657FC2">
        <w:rPr>
          <w:rFonts w:ascii="Times New Roman" w:eastAsia="Times New Roman" w:hAnsi="Times New Roman"/>
          <w:sz w:val="28"/>
          <w:szCs w:val="28"/>
          <w:lang w:eastAsia="ru-RU"/>
        </w:rPr>
        <w:t>0</w:t>
      </w:r>
      <w:r w:rsidRPr="009505EE">
        <w:rPr>
          <w:rFonts w:ascii="Times New Roman" w:eastAsia="Times New Roman" w:hAnsi="Times New Roman"/>
          <w:sz w:val="28"/>
          <w:szCs w:val="28"/>
          <w:lang w:eastAsia="ru-RU"/>
        </w:rPr>
        <w:t>% на приобретение жилья многодетным семьям, оказание адресной материальной помощи малообеспеченным,</w:t>
      </w:r>
      <w:r w:rsidR="00E645C9">
        <w:rPr>
          <w:rFonts w:ascii="Times New Roman" w:eastAsia="Times New Roman" w:hAnsi="Times New Roman"/>
          <w:sz w:val="28"/>
          <w:szCs w:val="28"/>
          <w:lang w:eastAsia="ru-RU"/>
        </w:rPr>
        <w:t xml:space="preserve"> строительство и</w:t>
      </w:r>
      <w:r w:rsidRPr="009505EE">
        <w:rPr>
          <w:rFonts w:ascii="Times New Roman" w:eastAsia="Times New Roman" w:hAnsi="Times New Roman"/>
          <w:sz w:val="28"/>
          <w:szCs w:val="28"/>
          <w:lang w:eastAsia="ru-RU"/>
        </w:rPr>
        <w:t xml:space="preserve"> рем</w:t>
      </w:r>
      <w:r w:rsidR="00E645C9">
        <w:rPr>
          <w:rFonts w:ascii="Times New Roman" w:eastAsia="Times New Roman" w:hAnsi="Times New Roman"/>
          <w:sz w:val="28"/>
          <w:szCs w:val="28"/>
          <w:lang w:eastAsia="ru-RU"/>
        </w:rPr>
        <w:t>онт учреждений социальной сферы,</w:t>
      </w:r>
      <w:r w:rsidRPr="009505EE">
        <w:rPr>
          <w:rFonts w:ascii="Times New Roman" w:eastAsia="Times New Roman" w:hAnsi="Times New Roman"/>
          <w:sz w:val="28"/>
          <w:szCs w:val="28"/>
          <w:lang w:eastAsia="ru-RU"/>
        </w:rPr>
        <w:t xml:space="preserve"> аварийных жилых домов</w:t>
      </w:r>
      <w:r w:rsidR="00E645C9">
        <w:rPr>
          <w:rFonts w:ascii="Times New Roman" w:eastAsia="Times New Roman" w:hAnsi="Times New Roman"/>
          <w:sz w:val="28"/>
          <w:szCs w:val="28"/>
          <w:lang w:eastAsia="ru-RU"/>
        </w:rPr>
        <w:t xml:space="preserve"> и объектов коммунального хозяйства</w:t>
      </w:r>
      <w:r w:rsidRPr="009505EE">
        <w:rPr>
          <w:rFonts w:ascii="Times New Roman" w:eastAsia="Times New Roman" w:hAnsi="Times New Roman"/>
          <w:sz w:val="28"/>
          <w:szCs w:val="28"/>
          <w:lang w:eastAsia="ru-RU"/>
        </w:rPr>
        <w:t>;</w:t>
      </w:r>
    </w:p>
    <w:p w:rsidR="009505EE" w:rsidRPr="009505EE" w:rsidRDefault="009505EE" w:rsidP="009505EE">
      <w:pPr>
        <w:spacing w:after="0" w:line="240" w:lineRule="auto"/>
        <w:ind w:firstLine="709"/>
        <w:contextualSpacing/>
        <w:jc w:val="both"/>
        <w:rPr>
          <w:rFonts w:ascii="Times New Roman" w:eastAsia="Times New Roman" w:hAnsi="Times New Roman"/>
          <w:sz w:val="28"/>
          <w:szCs w:val="28"/>
          <w:lang w:eastAsia="ru-RU"/>
        </w:rPr>
      </w:pPr>
      <w:r w:rsidRPr="009505EE">
        <w:rPr>
          <w:rFonts w:ascii="Times New Roman" w:eastAsia="Times New Roman" w:hAnsi="Times New Roman"/>
          <w:sz w:val="28"/>
          <w:szCs w:val="28"/>
          <w:lang w:eastAsia="ru-RU"/>
        </w:rPr>
        <w:t>- 16</w:t>
      </w:r>
      <w:r w:rsidR="00E645C9">
        <w:rPr>
          <w:rFonts w:ascii="Times New Roman" w:eastAsia="Times New Roman" w:hAnsi="Times New Roman"/>
          <w:sz w:val="28"/>
          <w:szCs w:val="28"/>
          <w:lang w:eastAsia="ru-RU"/>
        </w:rPr>
        <w:t> </w:t>
      </w:r>
      <w:r w:rsidRPr="009505EE">
        <w:rPr>
          <w:rFonts w:ascii="Times New Roman" w:eastAsia="Times New Roman" w:hAnsi="Times New Roman"/>
          <w:sz w:val="28"/>
          <w:szCs w:val="28"/>
          <w:lang w:eastAsia="ru-RU"/>
        </w:rPr>
        <w:t>0</w:t>
      </w:r>
      <w:r w:rsidR="00E645C9">
        <w:rPr>
          <w:rFonts w:ascii="Times New Roman" w:eastAsia="Times New Roman" w:hAnsi="Times New Roman"/>
          <w:sz w:val="28"/>
          <w:szCs w:val="28"/>
          <w:lang w:eastAsia="ru-RU"/>
        </w:rPr>
        <w:t>15,3</w:t>
      </w:r>
      <w:r w:rsidRPr="009505EE">
        <w:rPr>
          <w:rFonts w:ascii="Times New Roman" w:eastAsia="Times New Roman" w:hAnsi="Times New Roman"/>
          <w:sz w:val="28"/>
          <w:szCs w:val="28"/>
          <w:lang w:eastAsia="ru-RU"/>
        </w:rPr>
        <w:t xml:space="preserve"> тыс. рублей, или 2</w:t>
      </w:r>
      <w:r w:rsidR="00E645C9">
        <w:rPr>
          <w:rFonts w:ascii="Times New Roman" w:eastAsia="Times New Roman" w:hAnsi="Times New Roman"/>
          <w:sz w:val="28"/>
          <w:szCs w:val="28"/>
          <w:lang w:eastAsia="ru-RU"/>
        </w:rPr>
        <w:t>0</w:t>
      </w:r>
      <w:r w:rsidRPr="009505EE">
        <w:rPr>
          <w:rFonts w:ascii="Times New Roman" w:eastAsia="Times New Roman" w:hAnsi="Times New Roman"/>
          <w:sz w:val="28"/>
          <w:szCs w:val="28"/>
          <w:lang w:eastAsia="ru-RU"/>
        </w:rPr>
        <w:t>,</w:t>
      </w:r>
      <w:r w:rsidR="00E645C9">
        <w:rPr>
          <w:rFonts w:ascii="Times New Roman" w:eastAsia="Times New Roman" w:hAnsi="Times New Roman"/>
          <w:sz w:val="28"/>
          <w:szCs w:val="28"/>
          <w:lang w:eastAsia="ru-RU"/>
        </w:rPr>
        <w:t>2</w:t>
      </w:r>
      <w:r w:rsidRPr="009505EE">
        <w:rPr>
          <w:rFonts w:ascii="Times New Roman" w:eastAsia="Times New Roman" w:hAnsi="Times New Roman"/>
          <w:sz w:val="28"/>
          <w:szCs w:val="28"/>
          <w:lang w:eastAsia="ru-RU"/>
        </w:rPr>
        <w:t>% направлено на строительство котельной для бюджетного учреждения культуры Орловской области «Орловский государственный театр для детей и молодежи «Свободное пространство»;</w:t>
      </w:r>
    </w:p>
    <w:p w:rsidR="009505EE" w:rsidRPr="009505EE" w:rsidRDefault="009505EE" w:rsidP="009505EE">
      <w:pPr>
        <w:spacing w:after="0" w:line="240" w:lineRule="auto"/>
        <w:ind w:firstLine="709"/>
        <w:contextualSpacing/>
        <w:jc w:val="both"/>
        <w:rPr>
          <w:rFonts w:ascii="Times New Roman" w:eastAsia="Times New Roman" w:hAnsi="Times New Roman"/>
          <w:sz w:val="28"/>
          <w:szCs w:val="28"/>
          <w:lang w:eastAsia="ru-RU"/>
        </w:rPr>
      </w:pPr>
      <w:r w:rsidRPr="009505EE">
        <w:rPr>
          <w:rFonts w:ascii="Times New Roman" w:eastAsia="Times New Roman" w:hAnsi="Times New Roman"/>
          <w:sz w:val="28"/>
          <w:szCs w:val="28"/>
          <w:lang w:eastAsia="ru-RU"/>
        </w:rPr>
        <w:t>- 12 101,0 тыс. рублей, или 1</w:t>
      </w:r>
      <w:r w:rsidR="00E645C9">
        <w:rPr>
          <w:rFonts w:ascii="Times New Roman" w:eastAsia="Times New Roman" w:hAnsi="Times New Roman"/>
          <w:sz w:val="28"/>
          <w:szCs w:val="28"/>
          <w:lang w:eastAsia="ru-RU"/>
        </w:rPr>
        <w:t>5</w:t>
      </w:r>
      <w:r w:rsidRPr="009505EE">
        <w:rPr>
          <w:rFonts w:ascii="Times New Roman" w:eastAsia="Times New Roman" w:hAnsi="Times New Roman"/>
          <w:sz w:val="28"/>
          <w:szCs w:val="28"/>
          <w:lang w:eastAsia="ru-RU"/>
        </w:rPr>
        <w:t>,</w:t>
      </w:r>
      <w:r w:rsidR="00E645C9">
        <w:rPr>
          <w:rFonts w:ascii="Times New Roman" w:eastAsia="Times New Roman" w:hAnsi="Times New Roman"/>
          <w:sz w:val="28"/>
          <w:szCs w:val="28"/>
          <w:lang w:eastAsia="ru-RU"/>
        </w:rPr>
        <w:t>3</w:t>
      </w:r>
      <w:r w:rsidRPr="009505EE">
        <w:rPr>
          <w:rFonts w:ascii="Times New Roman" w:eastAsia="Times New Roman" w:hAnsi="Times New Roman"/>
          <w:sz w:val="28"/>
          <w:szCs w:val="28"/>
          <w:lang w:eastAsia="ru-RU"/>
        </w:rPr>
        <w:t>% направлено на оплату изготовления и поставки комплекса передвижной мобильной приемной;</w:t>
      </w:r>
    </w:p>
    <w:p w:rsidR="009505EE" w:rsidRPr="009505EE" w:rsidRDefault="009505EE" w:rsidP="009505EE">
      <w:pPr>
        <w:spacing w:after="0" w:line="240" w:lineRule="auto"/>
        <w:ind w:firstLine="709"/>
        <w:contextualSpacing/>
        <w:jc w:val="both"/>
        <w:rPr>
          <w:rFonts w:ascii="Times New Roman" w:eastAsia="Times New Roman" w:hAnsi="Times New Roman"/>
          <w:sz w:val="28"/>
          <w:szCs w:val="28"/>
          <w:lang w:eastAsia="ru-RU"/>
        </w:rPr>
      </w:pPr>
      <w:r w:rsidRPr="009505EE">
        <w:rPr>
          <w:rFonts w:ascii="Times New Roman" w:eastAsia="Times New Roman" w:hAnsi="Times New Roman"/>
          <w:sz w:val="28"/>
          <w:szCs w:val="28"/>
          <w:lang w:eastAsia="ru-RU"/>
        </w:rPr>
        <w:t xml:space="preserve">- </w:t>
      </w:r>
      <w:r w:rsidR="00657FC2">
        <w:rPr>
          <w:rFonts w:ascii="Times New Roman" w:eastAsia="Times New Roman" w:hAnsi="Times New Roman"/>
          <w:sz w:val="28"/>
          <w:szCs w:val="28"/>
          <w:lang w:eastAsia="ru-RU"/>
        </w:rPr>
        <w:t>7</w:t>
      </w:r>
      <w:r w:rsidRPr="009505EE">
        <w:rPr>
          <w:rFonts w:ascii="Times New Roman" w:eastAsia="Times New Roman" w:hAnsi="Times New Roman"/>
          <w:sz w:val="28"/>
          <w:szCs w:val="28"/>
          <w:lang w:eastAsia="ru-RU"/>
        </w:rPr>
        <w:t xml:space="preserve"> </w:t>
      </w:r>
      <w:r w:rsidR="00657FC2">
        <w:rPr>
          <w:rFonts w:ascii="Times New Roman" w:eastAsia="Times New Roman" w:hAnsi="Times New Roman"/>
          <w:sz w:val="28"/>
          <w:szCs w:val="28"/>
          <w:lang w:eastAsia="ru-RU"/>
        </w:rPr>
        <w:t>034</w:t>
      </w:r>
      <w:r w:rsidRPr="009505EE">
        <w:rPr>
          <w:rFonts w:ascii="Times New Roman" w:eastAsia="Times New Roman" w:hAnsi="Times New Roman"/>
          <w:sz w:val="28"/>
          <w:szCs w:val="28"/>
          <w:lang w:eastAsia="ru-RU"/>
        </w:rPr>
        <w:t>,</w:t>
      </w:r>
      <w:r w:rsidR="00657FC2">
        <w:rPr>
          <w:rFonts w:ascii="Times New Roman" w:eastAsia="Times New Roman" w:hAnsi="Times New Roman"/>
          <w:sz w:val="28"/>
          <w:szCs w:val="28"/>
          <w:lang w:eastAsia="ru-RU"/>
        </w:rPr>
        <w:t>1</w:t>
      </w:r>
      <w:r w:rsidRPr="009505EE">
        <w:rPr>
          <w:rFonts w:ascii="Times New Roman" w:eastAsia="Times New Roman" w:hAnsi="Times New Roman"/>
          <w:sz w:val="28"/>
          <w:szCs w:val="28"/>
          <w:lang w:eastAsia="ru-RU"/>
        </w:rPr>
        <w:t xml:space="preserve"> тыс. рублей, или </w:t>
      </w:r>
      <w:r w:rsidR="001235D4">
        <w:rPr>
          <w:rFonts w:ascii="Times New Roman" w:eastAsia="Times New Roman" w:hAnsi="Times New Roman"/>
          <w:sz w:val="28"/>
          <w:szCs w:val="28"/>
          <w:lang w:eastAsia="ru-RU"/>
        </w:rPr>
        <w:t>8,9</w:t>
      </w:r>
      <w:r w:rsidRPr="009505EE">
        <w:rPr>
          <w:rFonts w:ascii="Times New Roman" w:eastAsia="Times New Roman" w:hAnsi="Times New Roman"/>
          <w:sz w:val="28"/>
          <w:szCs w:val="28"/>
          <w:lang w:eastAsia="ru-RU"/>
        </w:rPr>
        <w:t xml:space="preserve">% направлено на предупреждение чрезвычайных ситуаций, в том числе на приобретение оперативных автомобилей в целях </w:t>
      </w:r>
      <w:proofErr w:type="gramStart"/>
      <w:r w:rsidRPr="009505EE">
        <w:rPr>
          <w:rFonts w:ascii="Times New Roman" w:eastAsia="Times New Roman" w:hAnsi="Times New Roman"/>
          <w:sz w:val="28"/>
          <w:szCs w:val="28"/>
          <w:lang w:eastAsia="ru-RU"/>
        </w:rPr>
        <w:t xml:space="preserve">недопущения снижения боеготовности дежурных </w:t>
      </w:r>
      <w:r w:rsidRPr="009505EE">
        <w:rPr>
          <w:rFonts w:ascii="Times New Roman" w:eastAsia="Times New Roman" w:hAnsi="Times New Roman"/>
          <w:sz w:val="28"/>
          <w:szCs w:val="28"/>
          <w:lang w:eastAsia="ru-RU"/>
        </w:rPr>
        <w:lastRenderedPageBreak/>
        <w:t>караулов пожарных частей</w:t>
      </w:r>
      <w:proofErr w:type="gramEnd"/>
      <w:r w:rsidRPr="009505EE">
        <w:rPr>
          <w:rFonts w:ascii="Times New Roman" w:eastAsia="Times New Roman" w:hAnsi="Times New Roman"/>
          <w:sz w:val="28"/>
          <w:szCs w:val="28"/>
          <w:lang w:eastAsia="ru-RU"/>
        </w:rPr>
        <w:t xml:space="preserve"> и поисково-спасательной службы, на учения по предупреждению захвата заложников</w:t>
      </w:r>
      <w:r w:rsidR="001235D4">
        <w:rPr>
          <w:rFonts w:ascii="Times New Roman" w:eastAsia="Times New Roman" w:hAnsi="Times New Roman"/>
          <w:sz w:val="28"/>
          <w:szCs w:val="28"/>
          <w:lang w:eastAsia="ru-RU"/>
        </w:rPr>
        <w:t xml:space="preserve"> и др.</w:t>
      </w:r>
      <w:r w:rsidRPr="009505EE">
        <w:rPr>
          <w:rFonts w:ascii="Times New Roman" w:eastAsia="Times New Roman" w:hAnsi="Times New Roman"/>
          <w:sz w:val="28"/>
          <w:szCs w:val="28"/>
          <w:lang w:eastAsia="ru-RU"/>
        </w:rPr>
        <w:t>;</w:t>
      </w:r>
    </w:p>
    <w:p w:rsidR="009505EE" w:rsidRDefault="009505EE" w:rsidP="009505EE">
      <w:pPr>
        <w:spacing w:after="0" w:line="240" w:lineRule="auto"/>
        <w:ind w:firstLine="709"/>
        <w:contextualSpacing/>
        <w:jc w:val="both"/>
        <w:rPr>
          <w:rFonts w:ascii="Times New Roman" w:eastAsia="Times New Roman" w:hAnsi="Times New Roman"/>
          <w:sz w:val="28"/>
          <w:szCs w:val="28"/>
          <w:lang w:eastAsia="ru-RU"/>
        </w:rPr>
      </w:pPr>
      <w:r w:rsidRPr="009505EE">
        <w:rPr>
          <w:rFonts w:ascii="Times New Roman" w:eastAsia="Times New Roman" w:hAnsi="Times New Roman"/>
          <w:sz w:val="28"/>
          <w:szCs w:val="28"/>
          <w:lang w:eastAsia="ru-RU"/>
        </w:rPr>
        <w:t xml:space="preserve">- 6 </w:t>
      </w:r>
      <w:r w:rsidR="001235D4">
        <w:rPr>
          <w:rFonts w:ascii="Times New Roman" w:eastAsia="Times New Roman" w:hAnsi="Times New Roman"/>
          <w:sz w:val="28"/>
          <w:szCs w:val="28"/>
          <w:lang w:eastAsia="ru-RU"/>
        </w:rPr>
        <w:t>359</w:t>
      </w:r>
      <w:r w:rsidRPr="009505EE">
        <w:rPr>
          <w:rFonts w:ascii="Times New Roman" w:eastAsia="Times New Roman" w:hAnsi="Times New Roman"/>
          <w:sz w:val="28"/>
          <w:szCs w:val="28"/>
          <w:lang w:eastAsia="ru-RU"/>
        </w:rPr>
        <w:t>,</w:t>
      </w:r>
      <w:r w:rsidR="001235D4">
        <w:rPr>
          <w:rFonts w:ascii="Times New Roman" w:eastAsia="Times New Roman" w:hAnsi="Times New Roman"/>
          <w:sz w:val="28"/>
          <w:szCs w:val="28"/>
          <w:lang w:eastAsia="ru-RU"/>
        </w:rPr>
        <w:t>2</w:t>
      </w:r>
      <w:r w:rsidRPr="009505EE">
        <w:rPr>
          <w:rFonts w:ascii="Times New Roman" w:eastAsia="Times New Roman" w:hAnsi="Times New Roman"/>
          <w:sz w:val="28"/>
          <w:szCs w:val="28"/>
          <w:lang w:eastAsia="ru-RU"/>
        </w:rPr>
        <w:t xml:space="preserve"> тыс. рублей, или </w:t>
      </w:r>
      <w:r w:rsidR="001235D4">
        <w:rPr>
          <w:rFonts w:ascii="Times New Roman" w:eastAsia="Times New Roman" w:hAnsi="Times New Roman"/>
          <w:sz w:val="28"/>
          <w:szCs w:val="28"/>
          <w:lang w:eastAsia="ru-RU"/>
        </w:rPr>
        <w:t>8</w:t>
      </w:r>
      <w:r w:rsidRPr="009505EE">
        <w:rPr>
          <w:rFonts w:ascii="Times New Roman" w:eastAsia="Times New Roman" w:hAnsi="Times New Roman"/>
          <w:sz w:val="28"/>
          <w:szCs w:val="28"/>
          <w:lang w:eastAsia="ru-RU"/>
        </w:rPr>
        <w:t>,</w:t>
      </w:r>
      <w:r w:rsidR="001235D4">
        <w:rPr>
          <w:rFonts w:ascii="Times New Roman" w:eastAsia="Times New Roman" w:hAnsi="Times New Roman"/>
          <w:sz w:val="28"/>
          <w:szCs w:val="28"/>
          <w:lang w:eastAsia="ru-RU"/>
        </w:rPr>
        <w:t>0</w:t>
      </w:r>
      <w:r w:rsidRPr="009505EE">
        <w:rPr>
          <w:rFonts w:ascii="Times New Roman" w:eastAsia="Times New Roman" w:hAnsi="Times New Roman"/>
          <w:sz w:val="28"/>
          <w:szCs w:val="28"/>
          <w:lang w:eastAsia="ru-RU"/>
        </w:rPr>
        <w:t>% - для проведения работ по оборудованию образовательных учреждений Орловской области кнопкой тревожной сигнализации с выводом информационного сигнала по GSM каналу связи на пункты централизованной охраны;</w:t>
      </w:r>
    </w:p>
    <w:p w:rsidR="001235D4" w:rsidRPr="009505EE" w:rsidRDefault="001235D4" w:rsidP="009505EE">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- 5</w:t>
      </w:r>
      <w:r w:rsidR="00841F0C">
        <w:rPr>
          <w:rFonts w:ascii="Times New Roman" w:eastAsia="Times New Roman" w:hAnsi="Times New Roman"/>
          <w:sz w:val="28"/>
          <w:szCs w:val="28"/>
          <w:lang w:eastAsia="ru-RU"/>
        </w:rPr>
        <w:t xml:space="preserve"> 269,0 тыс. рублей, или 6,7% направлено </w:t>
      </w:r>
      <w:r w:rsidR="00841F0C" w:rsidRPr="00841F0C">
        <w:rPr>
          <w:rFonts w:ascii="Times New Roman" w:eastAsia="Times New Roman" w:hAnsi="Times New Roman"/>
          <w:sz w:val="28"/>
          <w:szCs w:val="28"/>
          <w:lang w:eastAsia="ru-RU"/>
        </w:rPr>
        <w:t>на участие в форумах, международных соревнованиях, изготовление медалей, проведение торжественных мероприятий, исполнение судебны</w:t>
      </w:r>
      <w:r w:rsidR="00841F0C">
        <w:rPr>
          <w:rFonts w:ascii="Times New Roman" w:eastAsia="Times New Roman" w:hAnsi="Times New Roman"/>
          <w:sz w:val="28"/>
          <w:szCs w:val="28"/>
          <w:lang w:eastAsia="ru-RU"/>
        </w:rPr>
        <w:t>х решений;</w:t>
      </w:r>
    </w:p>
    <w:p w:rsidR="009505EE" w:rsidRPr="009505EE" w:rsidRDefault="009505EE" w:rsidP="009505EE">
      <w:pPr>
        <w:spacing w:after="0" w:line="240" w:lineRule="auto"/>
        <w:ind w:firstLine="709"/>
        <w:contextualSpacing/>
        <w:jc w:val="both"/>
        <w:rPr>
          <w:rFonts w:ascii="Times New Roman" w:eastAsia="Times New Roman" w:hAnsi="Times New Roman"/>
          <w:sz w:val="28"/>
          <w:szCs w:val="28"/>
          <w:lang w:eastAsia="ru-RU"/>
        </w:rPr>
      </w:pPr>
      <w:r w:rsidRPr="009505EE">
        <w:rPr>
          <w:rFonts w:ascii="Times New Roman" w:eastAsia="Times New Roman" w:hAnsi="Times New Roman"/>
          <w:sz w:val="28"/>
          <w:szCs w:val="28"/>
          <w:lang w:eastAsia="ru-RU"/>
        </w:rPr>
        <w:t>- 3 90</w:t>
      </w:r>
      <w:r w:rsidR="00841F0C">
        <w:rPr>
          <w:rFonts w:ascii="Times New Roman" w:eastAsia="Times New Roman" w:hAnsi="Times New Roman"/>
          <w:sz w:val="28"/>
          <w:szCs w:val="28"/>
          <w:lang w:eastAsia="ru-RU"/>
        </w:rPr>
        <w:t>8</w:t>
      </w:r>
      <w:r w:rsidRPr="009505EE">
        <w:rPr>
          <w:rFonts w:ascii="Times New Roman" w:eastAsia="Times New Roman" w:hAnsi="Times New Roman"/>
          <w:sz w:val="28"/>
          <w:szCs w:val="28"/>
          <w:lang w:eastAsia="ru-RU"/>
        </w:rPr>
        <w:t>,</w:t>
      </w:r>
      <w:r w:rsidR="00841F0C">
        <w:rPr>
          <w:rFonts w:ascii="Times New Roman" w:eastAsia="Times New Roman" w:hAnsi="Times New Roman"/>
          <w:sz w:val="28"/>
          <w:szCs w:val="28"/>
          <w:lang w:eastAsia="ru-RU"/>
        </w:rPr>
        <w:t>9</w:t>
      </w:r>
      <w:r w:rsidRPr="009505EE">
        <w:rPr>
          <w:rFonts w:ascii="Times New Roman" w:eastAsia="Times New Roman" w:hAnsi="Times New Roman"/>
          <w:sz w:val="28"/>
          <w:szCs w:val="28"/>
          <w:lang w:eastAsia="ru-RU"/>
        </w:rPr>
        <w:t xml:space="preserve"> тыс. рублей, или </w:t>
      </w:r>
      <w:r w:rsidR="00841F0C">
        <w:rPr>
          <w:rFonts w:ascii="Times New Roman" w:eastAsia="Times New Roman" w:hAnsi="Times New Roman"/>
          <w:sz w:val="28"/>
          <w:szCs w:val="28"/>
          <w:lang w:eastAsia="ru-RU"/>
        </w:rPr>
        <w:t>4</w:t>
      </w:r>
      <w:r w:rsidRPr="009505EE">
        <w:rPr>
          <w:rFonts w:ascii="Times New Roman" w:eastAsia="Times New Roman" w:hAnsi="Times New Roman"/>
          <w:sz w:val="28"/>
          <w:szCs w:val="28"/>
          <w:lang w:eastAsia="ru-RU"/>
        </w:rPr>
        <w:t>,</w:t>
      </w:r>
      <w:r w:rsidR="00841F0C">
        <w:rPr>
          <w:rFonts w:ascii="Times New Roman" w:eastAsia="Times New Roman" w:hAnsi="Times New Roman"/>
          <w:sz w:val="28"/>
          <w:szCs w:val="28"/>
          <w:lang w:eastAsia="ru-RU"/>
        </w:rPr>
        <w:t>9</w:t>
      </w:r>
      <w:r w:rsidRPr="009505EE">
        <w:rPr>
          <w:rFonts w:ascii="Times New Roman" w:eastAsia="Times New Roman" w:hAnsi="Times New Roman"/>
          <w:sz w:val="28"/>
          <w:szCs w:val="28"/>
          <w:lang w:eastAsia="ru-RU"/>
        </w:rPr>
        <w:t xml:space="preserve">% на организацию работы по благоустройству воинских захоронений, реконструкцию военно-исторического комплекса «Вяжи», издание книги, посвященной 70-летию победы в битве на Орловско-Курской дуге. </w:t>
      </w:r>
    </w:p>
    <w:p w:rsidR="006174D2" w:rsidRPr="006174D2" w:rsidRDefault="006174D2" w:rsidP="006174D2">
      <w:pPr>
        <w:spacing w:after="0" w:line="240" w:lineRule="auto"/>
        <w:ind w:firstLine="709"/>
        <w:contextualSpacing/>
        <w:jc w:val="both"/>
        <w:rPr>
          <w:rFonts w:ascii="Times New Roman" w:eastAsia="Times New Roman" w:hAnsi="Times New Roman"/>
          <w:sz w:val="28"/>
          <w:szCs w:val="28"/>
          <w:lang w:eastAsia="ru-RU"/>
        </w:rPr>
      </w:pPr>
      <w:r w:rsidRPr="006174D2">
        <w:rPr>
          <w:rFonts w:ascii="Times New Roman" w:eastAsia="Times New Roman" w:hAnsi="Times New Roman"/>
          <w:sz w:val="28"/>
          <w:szCs w:val="28"/>
          <w:lang w:eastAsia="ru-RU"/>
        </w:rPr>
        <w:t xml:space="preserve">Размер </w:t>
      </w:r>
      <w:r w:rsidRPr="006174D2">
        <w:rPr>
          <w:rFonts w:ascii="Times New Roman" w:eastAsia="Times New Roman" w:hAnsi="Times New Roman"/>
          <w:b/>
          <w:sz w:val="28"/>
          <w:szCs w:val="28"/>
          <w:lang w:eastAsia="ru-RU"/>
        </w:rPr>
        <w:t>дефицита областного бюджета</w:t>
      </w:r>
      <w:r w:rsidRPr="006174D2">
        <w:rPr>
          <w:rFonts w:ascii="Times New Roman" w:eastAsia="Times New Roman" w:hAnsi="Times New Roman"/>
          <w:sz w:val="28"/>
          <w:szCs w:val="28"/>
          <w:lang w:eastAsia="ru-RU"/>
        </w:rPr>
        <w:t xml:space="preserve"> в течение 201</w:t>
      </w:r>
      <w:r w:rsidR="00586F54">
        <w:rPr>
          <w:rFonts w:ascii="Times New Roman" w:eastAsia="Times New Roman" w:hAnsi="Times New Roman"/>
          <w:sz w:val="28"/>
          <w:szCs w:val="28"/>
          <w:lang w:eastAsia="ru-RU"/>
        </w:rPr>
        <w:t>3</w:t>
      </w:r>
      <w:r w:rsidRPr="006174D2">
        <w:rPr>
          <w:rFonts w:ascii="Times New Roman" w:eastAsia="Times New Roman" w:hAnsi="Times New Roman"/>
          <w:sz w:val="28"/>
          <w:szCs w:val="28"/>
          <w:lang w:eastAsia="ru-RU"/>
        </w:rPr>
        <w:t xml:space="preserve"> года был законодательно увеличен на </w:t>
      </w:r>
      <w:r w:rsidR="00586F54">
        <w:rPr>
          <w:rFonts w:ascii="Times New Roman" w:eastAsia="Times New Roman" w:hAnsi="Times New Roman"/>
          <w:sz w:val="28"/>
          <w:szCs w:val="28"/>
          <w:lang w:eastAsia="ru-RU"/>
        </w:rPr>
        <w:t>335 576,8</w:t>
      </w:r>
      <w:r w:rsidRPr="006174D2">
        <w:rPr>
          <w:rFonts w:ascii="Times New Roman" w:eastAsia="Times New Roman" w:hAnsi="Times New Roman"/>
          <w:sz w:val="28"/>
          <w:szCs w:val="28"/>
          <w:lang w:eastAsia="ru-RU"/>
        </w:rPr>
        <w:t xml:space="preserve"> тыс. рублей, или на </w:t>
      </w:r>
      <w:r w:rsidR="00586F54">
        <w:rPr>
          <w:rFonts w:ascii="Times New Roman" w:eastAsia="Times New Roman" w:hAnsi="Times New Roman"/>
          <w:sz w:val="28"/>
          <w:szCs w:val="28"/>
          <w:lang w:eastAsia="ru-RU"/>
        </w:rPr>
        <w:t>9</w:t>
      </w:r>
      <w:r w:rsidRPr="006174D2">
        <w:rPr>
          <w:rFonts w:ascii="Times New Roman" w:eastAsia="Times New Roman" w:hAnsi="Times New Roman"/>
          <w:sz w:val="28"/>
          <w:szCs w:val="28"/>
          <w:lang w:eastAsia="ru-RU"/>
        </w:rPr>
        <w:t>,</w:t>
      </w:r>
      <w:r w:rsidR="00586F54">
        <w:rPr>
          <w:rFonts w:ascii="Times New Roman" w:eastAsia="Times New Roman" w:hAnsi="Times New Roman"/>
          <w:sz w:val="28"/>
          <w:szCs w:val="28"/>
          <w:lang w:eastAsia="ru-RU"/>
        </w:rPr>
        <w:t>8</w:t>
      </w:r>
      <w:r w:rsidRPr="006174D2">
        <w:rPr>
          <w:rFonts w:ascii="Times New Roman" w:eastAsia="Times New Roman" w:hAnsi="Times New Roman"/>
          <w:sz w:val="28"/>
          <w:szCs w:val="28"/>
          <w:lang w:eastAsia="ru-RU"/>
        </w:rPr>
        <w:t>%. В составе источников финансирования дефицита бюджета были откорректированы</w:t>
      </w:r>
      <w:r w:rsidR="00586F54">
        <w:rPr>
          <w:rFonts w:ascii="Times New Roman" w:eastAsia="Times New Roman" w:hAnsi="Times New Roman"/>
          <w:sz w:val="28"/>
          <w:szCs w:val="28"/>
          <w:lang w:eastAsia="ru-RU"/>
        </w:rPr>
        <w:t xml:space="preserve"> почти</w:t>
      </w:r>
      <w:r w:rsidRPr="006174D2">
        <w:rPr>
          <w:rFonts w:ascii="Times New Roman" w:eastAsia="Times New Roman" w:hAnsi="Times New Roman"/>
          <w:sz w:val="28"/>
          <w:szCs w:val="28"/>
          <w:lang w:eastAsia="ru-RU"/>
        </w:rPr>
        <w:t xml:space="preserve"> все показатели. Так привлечение кредитов от кредитных организаций было </w:t>
      </w:r>
      <w:r w:rsidR="00A0415A">
        <w:rPr>
          <w:rFonts w:ascii="Times New Roman" w:eastAsia="Times New Roman" w:hAnsi="Times New Roman"/>
          <w:sz w:val="28"/>
          <w:szCs w:val="28"/>
          <w:lang w:eastAsia="ru-RU"/>
        </w:rPr>
        <w:t>увеличено</w:t>
      </w:r>
      <w:r w:rsidRPr="006174D2">
        <w:rPr>
          <w:rFonts w:ascii="Times New Roman" w:eastAsia="Times New Roman" w:hAnsi="Times New Roman"/>
          <w:sz w:val="28"/>
          <w:szCs w:val="28"/>
          <w:lang w:eastAsia="ru-RU"/>
        </w:rPr>
        <w:t xml:space="preserve"> на </w:t>
      </w:r>
      <w:r w:rsidRPr="00A0415A">
        <w:rPr>
          <w:rFonts w:ascii="Times New Roman" w:eastAsia="Times New Roman" w:hAnsi="Times New Roman"/>
          <w:sz w:val="28"/>
          <w:szCs w:val="28"/>
          <w:lang w:eastAsia="ru-RU"/>
        </w:rPr>
        <w:t>1</w:t>
      </w:r>
      <w:r w:rsidR="00A0415A" w:rsidRPr="00A0415A">
        <w:rPr>
          <w:rFonts w:ascii="Times New Roman" w:eastAsia="Times New Roman" w:hAnsi="Times New Roman"/>
          <w:sz w:val="28"/>
          <w:szCs w:val="28"/>
          <w:lang w:eastAsia="ru-RU"/>
        </w:rPr>
        <w:t>2</w:t>
      </w:r>
      <w:r w:rsidRPr="00A0415A">
        <w:rPr>
          <w:rFonts w:ascii="Times New Roman" w:eastAsia="Times New Roman" w:hAnsi="Times New Roman"/>
          <w:sz w:val="28"/>
          <w:szCs w:val="28"/>
          <w:lang w:eastAsia="ru-RU"/>
        </w:rPr>
        <w:t>,</w:t>
      </w:r>
      <w:r w:rsidR="00A0415A" w:rsidRPr="00A0415A">
        <w:rPr>
          <w:rFonts w:ascii="Times New Roman" w:eastAsia="Times New Roman" w:hAnsi="Times New Roman"/>
          <w:sz w:val="28"/>
          <w:szCs w:val="28"/>
          <w:lang w:eastAsia="ru-RU"/>
        </w:rPr>
        <w:t>2</w:t>
      </w:r>
      <w:r w:rsidRPr="006174D2">
        <w:rPr>
          <w:rFonts w:ascii="Times New Roman" w:eastAsia="Times New Roman" w:hAnsi="Times New Roman"/>
          <w:sz w:val="28"/>
          <w:szCs w:val="28"/>
          <w:lang w:eastAsia="ru-RU"/>
        </w:rPr>
        <w:t xml:space="preserve">%, а изменение остатков средств на счетах по учету средств бюджета увеличено в </w:t>
      </w:r>
      <w:r w:rsidR="00453B80">
        <w:rPr>
          <w:rFonts w:ascii="Times New Roman" w:eastAsia="Times New Roman" w:hAnsi="Times New Roman"/>
          <w:sz w:val="28"/>
          <w:szCs w:val="28"/>
          <w:lang w:eastAsia="ru-RU"/>
        </w:rPr>
        <w:t>34</w:t>
      </w:r>
      <w:r w:rsidRPr="006174D2">
        <w:rPr>
          <w:rFonts w:ascii="Times New Roman" w:eastAsia="Times New Roman" w:hAnsi="Times New Roman"/>
          <w:sz w:val="28"/>
          <w:szCs w:val="28"/>
          <w:lang w:eastAsia="ru-RU"/>
        </w:rPr>
        <w:t>,</w:t>
      </w:r>
      <w:r w:rsidR="00453B80">
        <w:rPr>
          <w:rFonts w:ascii="Times New Roman" w:eastAsia="Times New Roman" w:hAnsi="Times New Roman"/>
          <w:sz w:val="28"/>
          <w:szCs w:val="28"/>
          <w:lang w:eastAsia="ru-RU"/>
        </w:rPr>
        <w:t>6</w:t>
      </w:r>
      <w:r w:rsidRPr="006174D2">
        <w:rPr>
          <w:rFonts w:ascii="Times New Roman" w:eastAsia="Times New Roman" w:hAnsi="Times New Roman"/>
          <w:sz w:val="28"/>
          <w:szCs w:val="28"/>
          <w:lang w:eastAsia="ru-RU"/>
        </w:rPr>
        <w:t xml:space="preserve"> раза.</w:t>
      </w:r>
    </w:p>
    <w:p w:rsidR="006174D2" w:rsidRDefault="006174D2" w:rsidP="006174D2">
      <w:pPr>
        <w:spacing w:after="0" w:line="240" w:lineRule="auto"/>
        <w:ind w:firstLine="709"/>
        <w:contextualSpacing/>
        <w:jc w:val="both"/>
        <w:rPr>
          <w:rFonts w:ascii="Times New Roman" w:eastAsia="Times New Roman" w:hAnsi="Times New Roman"/>
          <w:sz w:val="28"/>
          <w:szCs w:val="28"/>
          <w:lang w:eastAsia="ru-RU"/>
        </w:rPr>
      </w:pPr>
      <w:proofErr w:type="gramStart"/>
      <w:r w:rsidRPr="006174D2">
        <w:rPr>
          <w:rFonts w:ascii="Times New Roman" w:eastAsia="Times New Roman" w:hAnsi="Times New Roman"/>
          <w:sz w:val="28"/>
          <w:szCs w:val="28"/>
          <w:lang w:eastAsia="ru-RU"/>
        </w:rPr>
        <w:t>В 201</w:t>
      </w:r>
      <w:r w:rsidR="001216A1">
        <w:rPr>
          <w:rFonts w:ascii="Times New Roman" w:eastAsia="Times New Roman" w:hAnsi="Times New Roman"/>
          <w:sz w:val="28"/>
          <w:szCs w:val="28"/>
          <w:lang w:eastAsia="ru-RU"/>
        </w:rPr>
        <w:t>3</w:t>
      </w:r>
      <w:r w:rsidRPr="006174D2">
        <w:rPr>
          <w:rFonts w:ascii="Times New Roman" w:eastAsia="Times New Roman" w:hAnsi="Times New Roman"/>
          <w:sz w:val="28"/>
          <w:szCs w:val="28"/>
          <w:lang w:eastAsia="ru-RU"/>
        </w:rPr>
        <w:t xml:space="preserve"> году областной бюджет исполнен с дефицитом в сумме </w:t>
      </w:r>
      <w:r w:rsidRPr="00914020">
        <w:rPr>
          <w:rFonts w:ascii="Times New Roman" w:eastAsia="Times New Roman" w:hAnsi="Times New Roman"/>
          <w:sz w:val="28"/>
          <w:szCs w:val="28"/>
          <w:lang w:eastAsia="ru-RU"/>
        </w:rPr>
        <w:t>2 </w:t>
      </w:r>
      <w:r w:rsidR="00A0415A" w:rsidRPr="00914020">
        <w:rPr>
          <w:rFonts w:ascii="Times New Roman" w:eastAsia="Times New Roman" w:hAnsi="Times New Roman"/>
          <w:sz w:val="28"/>
          <w:szCs w:val="28"/>
          <w:lang w:eastAsia="ru-RU"/>
        </w:rPr>
        <w:t>749</w:t>
      </w:r>
      <w:r w:rsidRPr="00914020">
        <w:rPr>
          <w:rFonts w:ascii="Times New Roman" w:eastAsia="Times New Roman" w:hAnsi="Times New Roman"/>
          <w:sz w:val="28"/>
          <w:szCs w:val="28"/>
          <w:lang w:eastAsia="ru-RU"/>
        </w:rPr>
        <w:t> </w:t>
      </w:r>
      <w:r w:rsidR="00A0415A" w:rsidRPr="00914020">
        <w:rPr>
          <w:rFonts w:ascii="Times New Roman" w:eastAsia="Times New Roman" w:hAnsi="Times New Roman"/>
          <w:sz w:val="28"/>
          <w:szCs w:val="28"/>
          <w:lang w:eastAsia="ru-RU"/>
        </w:rPr>
        <w:t>635</w:t>
      </w:r>
      <w:r w:rsidRPr="00914020">
        <w:rPr>
          <w:rFonts w:ascii="Times New Roman" w:eastAsia="Times New Roman" w:hAnsi="Times New Roman"/>
          <w:sz w:val="28"/>
          <w:szCs w:val="28"/>
          <w:lang w:eastAsia="ru-RU"/>
        </w:rPr>
        <w:t>,</w:t>
      </w:r>
      <w:r w:rsidRPr="006174D2">
        <w:rPr>
          <w:rFonts w:ascii="Times New Roman" w:eastAsia="Times New Roman" w:hAnsi="Times New Roman"/>
          <w:sz w:val="28"/>
          <w:szCs w:val="28"/>
          <w:lang w:eastAsia="ru-RU"/>
        </w:rPr>
        <w:t>8 тыс. рублей при плановом дефиците областного бюджета 3 75</w:t>
      </w:r>
      <w:r w:rsidR="00A0415A">
        <w:rPr>
          <w:rFonts w:ascii="Times New Roman" w:eastAsia="Times New Roman" w:hAnsi="Times New Roman"/>
          <w:sz w:val="28"/>
          <w:szCs w:val="28"/>
          <w:lang w:eastAsia="ru-RU"/>
        </w:rPr>
        <w:t>5</w:t>
      </w:r>
      <w:r w:rsidRPr="006174D2">
        <w:rPr>
          <w:rFonts w:ascii="Times New Roman" w:eastAsia="Times New Roman" w:hAnsi="Times New Roman"/>
          <w:sz w:val="28"/>
          <w:szCs w:val="28"/>
          <w:lang w:eastAsia="ru-RU"/>
        </w:rPr>
        <w:t> </w:t>
      </w:r>
      <w:r w:rsidR="00A0415A">
        <w:rPr>
          <w:rFonts w:ascii="Times New Roman" w:eastAsia="Times New Roman" w:hAnsi="Times New Roman"/>
          <w:sz w:val="28"/>
          <w:szCs w:val="28"/>
          <w:lang w:eastAsia="ru-RU"/>
        </w:rPr>
        <w:t>728</w:t>
      </w:r>
      <w:r w:rsidRPr="006174D2">
        <w:rPr>
          <w:rFonts w:ascii="Times New Roman" w:eastAsia="Times New Roman" w:hAnsi="Times New Roman"/>
          <w:sz w:val="28"/>
          <w:szCs w:val="28"/>
          <w:lang w:eastAsia="ru-RU"/>
        </w:rPr>
        <w:t xml:space="preserve">,7 тыс. рублей, отклонение составило </w:t>
      </w:r>
      <w:r w:rsidR="00A0415A">
        <w:rPr>
          <w:rFonts w:ascii="Times New Roman" w:eastAsia="Times New Roman" w:hAnsi="Times New Roman"/>
          <w:sz w:val="28"/>
          <w:szCs w:val="28"/>
          <w:lang w:eastAsia="ru-RU"/>
        </w:rPr>
        <w:t>1 006 092,</w:t>
      </w:r>
      <w:r w:rsidRPr="006174D2">
        <w:rPr>
          <w:rFonts w:ascii="Times New Roman" w:eastAsia="Times New Roman" w:hAnsi="Times New Roman"/>
          <w:sz w:val="28"/>
          <w:szCs w:val="28"/>
          <w:lang w:eastAsia="ru-RU"/>
        </w:rPr>
        <w:t>9 тыс. рублей и обусловлено поступлением доходов</w:t>
      </w:r>
      <w:r w:rsidR="00A0415A">
        <w:rPr>
          <w:rFonts w:ascii="Times New Roman" w:eastAsia="Times New Roman" w:hAnsi="Times New Roman"/>
          <w:sz w:val="28"/>
          <w:szCs w:val="28"/>
          <w:lang w:eastAsia="ru-RU"/>
        </w:rPr>
        <w:t xml:space="preserve"> ниже плана</w:t>
      </w:r>
      <w:r w:rsidRPr="006174D2">
        <w:rPr>
          <w:rFonts w:ascii="Times New Roman" w:eastAsia="Times New Roman" w:hAnsi="Times New Roman"/>
          <w:sz w:val="28"/>
          <w:szCs w:val="28"/>
          <w:lang w:eastAsia="ru-RU"/>
        </w:rPr>
        <w:t xml:space="preserve"> </w:t>
      </w:r>
      <w:r w:rsidR="00A0415A">
        <w:rPr>
          <w:rFonts w:ascii="Times New Roman" w:eastAsia="Times New Roman" w:hAnsi="Times New Roman"/>
          <w:sz w:val="28"/>
          <w:szCs w:val="28"/>
          <w:lang w:eastAsia="ru-RU"/>
        </w:rPr>
        <w:t>на</w:t>
      </w:r>
      <w:r w:rsidRPr="006174D2">
        <w:rPr>
          <w:rFonts w:ascii="Times New Roman" w:eastAsia="Times New Roman" w:hAnsi="Times New Roman"/>
          <w:sz w:val="28"/>
          <w:szCs w:val="28"/>
          <w:lang w:eastAsia="ru-RU"/>
        </w:rPr>
        <w:t xml:space="preserve"> </w:t>
      </w:r>
      <w:r w:rsidR="00A0415A" w:rsidRPr="00A0415A">
        <w:rPr>
          <w:rFonts w:ascii="Times New Roman" w:eastAsia="Times New Roman" w:hAnsi="Times New Roman"/>
          <w:sz w:val="28"/>
          <w:szCs w:val="28"/>
          <w:lang w:eastAsia="ru-RU"/>
        </w:rPr>
        <w:t>303 417,5</w:t>
      </w:r>
      <w:r w:rsidRPr="00A0415A">
        <w:rPr>
          <w:rFonts w:ascii="Times New Roman" w:eastAsia="Times New Roman" w:hAnsi="Times New Roman"/>
          <w:color w:val="FF0000"/>
          <w:sz w:val="28"/>
          <w:szCs w:val="28"/>
          <w:lang w:eastAsia="ru-RU"/>
        </w:rPr>
        <w:t xml:space="preserve"> </w:t>
      </w:r>
      <w:r w:rsidRPr="006174D2">
        <w:rPr>
          <w:rFonts w:ascii="Times New Roman" w:eastAsia="Times New Roman" w:hAnsi="Times New Roman"/>
          <w:sz w:val="28"/>
          <w:szCs w:val="28"/>
          <w:lang w:eastAsia="ru-RU"/>
        </w:rPr>
        <w:t xml:space="preserve">тыс. рублей и исполнением расходов ниже плановых назначений на </w:t>
      </w:r>
      <w:r w:rsidR="00914020" w:rsidRPr="00914020">
        <w:rPr>
          <w:rFonts w:ascii="Times New Roman" w:eastAsia="Times New Roman" w:hAnsi="Times New Roman"/>
          <w:sz w:val="28"/>
          <w:szCs w:val="28"/>
          <w:lang w:eastAsia="ru-RU"/>
        </w:rPr>
        <w:t>1 309 510,2</w:t>
      </w:r>
      <w:r w:rsidRPr="00914020">
        <w:rPr>
          <w:rFonts w:ascii="Times New Roman" w:eastAsia="Times New Roman" w:hAnsi="Times New Roman"/>
          <w:sz w:val="28"/>
          <w:szCs w:val="28"/>
          <w:lang w:eastAsia="ru-RU"/>
        </w:rPr>
        <w:t xml:space="preserve"> </w:t>
      </w:r>
      <w:r w:rsidRPr="006174D2">
        <w:rPr>
          <w:rFonts w:ascii="Times New Roman" w:eastAsia="Times New Roman" w:hAnsi="Times New Roman"/>
          <w:sz w:val="28"/>
          <w:szCs w:val="28"/>
          <w:lang w:eastAsia="ru-RU"/>
        </w:rPr>
        <w:t>тыс. рублей.</w:t>
      </w:r>
      <w:proofErr w:type="gramEnd"/>
    </w:p>
    <w:p w:rsidR="0091639F" w:rsidRPr="0091639F" w:rsidRDefault="0091639F" w:rsidP="0091639F">
      <w:pPr>
        <w:spacing w:after="0" w:line="240" w:lineRule="auto"/>
        <w:ind w:firstLine="709"/>
        <w:contextualSpacing/>
        <w:jc w:val="both"/>
        <w:rPr>
          <w:rFonts w:ascii="Times New Roman" w:eastAsia="Times New Roman" w:hAnsi="Times New Roman"/>
          <w:sz w:val="28"/>
          <w:szCs w:val="28"/>
          <w:lang w:eastAsia="ru-RU"/>
        </w:rPr>
      </w:pPr>
      <w:r w:rsidRPr="0091639F">
        <w:rPr>
          <w:rFonts w:ascii="Times New Roman" w:eastAsia="Times New Roman" w:hAnsi="Times New Roman"/>
          <w:sz w:val="28"/>
          <w:szCs w:val="28"/>
          <w:lang w:eastAsia="ru-RU"/>
        </w:rPr>
        <w:t xml:space="preserve">Дефицит областного бюджета превысил предельные ограничения, установленные п. 2 ст. 92.1 Бюджетного кодекса РФ (15%) и составил 21,6% годового объема доходов без учета объема безвозмездных поступлений. </w:t>
      </w:r>
    </w:p>
    <w:p w:rsidR="0091639F" w:rsidRDefault="0091639F" w:rsidP="0091639F">
      <w:pPr>
        <w:spacing w:after="0" w:line="240" w:lineRule="auto"/>
        <w:ind w:firstLine="709"/>
        <w:contextualSpacing/>
        <w:jc w:val="both"/>
        <w:rPr>
          <w:rFonts w:ascii="Times New Roman" w:eastAsia="Times New Roman" w:hAnsi="Times New Roman"/>
          <w:sz w:val="28"/>
          <w:szCs w:val="28"/>
          <w:lang w:eastAsia="ru-RU"/>
        </w:rPr>
      </w:pPr>
      <w:proofErr w:type="gramStart"/>
      <w:r w:rsidRPr="0091639F">
        <w:rPr>
          <w:rFonts w:ascii="Times New Roman" w:eastAsia="Times New Roman" w:hAnsi="Times New Roman"/>
          <w:sz w:val="28"/>
          <w:szCs w:val="28"/>
          <w:lang w:eastAsia="ru-RU"/>
        </w:rPr>
        <w:t>С учетом допущений, установленных указанной статьей Бюджетного кодекса РФ (в случае поступлений от продажи акций и иных форм участия в капитале и снижения остатков средств на счетах по учету средств бюджета), а также допущений, установленных Федеральным законом от 09.04.2009 N 58-ФЗ (при наличии разницы между полученными и погашенными бюджетными кредитами), объем дефицита превысил максимально допустимый уровень на 129 635,6 тыс</w:t>
      </w:r>
      <w:proofErr w:type="gramEnd"/>
      <w:r w:rsidRPr="0091639F">
        <w:rPr>
          <w:rFonts w:ascii="Times New Roman" w:eastAsia="Times New Roman" w:hAnsi="Times New Roman"/>
          <w:sz w:val="28"/>
          <w:szCs w:val="28"/>
          <w:lang w:eastAsia="ru-RU"/>
        </w:rPr>
        <w:t>. рублей.</w:t>
      </w:r>
    </w:p>
    <w:p w:rsidR="006174D2" w:rsidRPr="006174D2" w:rsidRDefault="006174D2" w:rsidP="0091639F">
      <w:pPr>
        <w:spacing w:after="0" w:line="240" w:lineRule="auto"/>
        <w:ind w:firstLine="709"/>
        <w:contextualSpacing/>
        <w:jc w:val="both"/>
        <w:rPr>
          <w:rFonts w:ascii="Times New Roman" w:eastAsia="Times New Roman" w:hAnsi="Times New Roman"/>
          <w:sz w:val="28"/>
          <w:szCs w:val="28"/>
          <w:lang w:eastAsia="ru-RU"/>
        </w:rPr>
      </w:pPr>
      <w:r w:rsidRPr="006174D2">
        <w:rPr>
          <w:rFonts w:ascii="Times New Roman" w:eastAsia="Times New Roman" w:hAnsi="Times New Roman"/>
          <w:sz w:val="28"/>
          <w:szCs w:val="28"/>
          <w:lang w:eastAsia="ru-RU"/>
        </w:rPr>
        <w:t>Основными источниками финансирования дефицита областного бюджета стали кредиты, полученные от кредитных организаций</w:t>
      </w:r>
      <w:r w:rsidR="00914020">
        <w:rPr>
          <w:rFonts w:ascii="Times New Roman" w:eastAsia="Times New Roman" w:hAnsi="Times New Roman"/>
          <w:sz w:val="28"/>
          <w:szCs w:val="28"/>
          <w:lang w:eastAsia="ru-RU"/>
        </w:rPr>
        <w:t>,</w:t>
      </w:r>
      <w:r w:rsidRPr="006174D2">
        <w:rPr>
          <w:rFonts w:ascii="Times New Roman" w:eastAsia="Times New Roman" w:hAnsi="Times New Roman"/>
          <w:sz w:val="28"/>
          <w:szCs w:val="28"/>
          <w:lang w:eastAsia="ru-RU"/>
        </w:rPr>
        <w:t xml:space="preserve"> снижение остатков средств на счетах</w:t>
      </w:r>
      <w:r w:rsidR="00914020">
        <w:rPr>
          <w:rFonts w:ascii="Times New Roman" w:eastAsia="Times New Roman" w:hAnsi="Times New Roman"/>
          <w:sz w:val="28"/>
          <w:szCs w:val="28"/>
          <w:lang w:eastAsia="ru-RU"/>
        </w:rPr>
        <w:t>, а также бюджетные кредиты от других бюджетов</w:t>
      </w:r>
      <w:r w:rsidRPr="006174D2">
        <w:rPr>
          <w:rFonts w:ascii="Times New Roman" w:eastAsia="Times New Roman" w:hAnsi="Times New Roman"/>
          <w:sz w:val="28"/>
          <w:szCs w:val="28"/>
          <w:lang w:eastAsia="ru-RU"/>
        </w:rPr>
        <w:t>.</w:t>
      </w:r>
    </w:p>
    <w:p w:rsidR="006174D2" w:rsidRPr="006174D2" w:rsidRDefault="006174D2" w:rsidP="006174D2">
      <w:pPr>
        <w:spacing w:after="0" w:line="240" w:lineRule="auto"/>
        <w:ind w:firstLine="709"/>
        <w:contextualSpacing/>
        <w:jc w:val="both"/>
        <w:rPr>
          <w:rFonts w:ascii="Times New Roman" w:eastAsia="Times New Roman" w:hAnsi="Times New Roman"/>
          <w:sz w:val="28"/>
          <w:szCs w:val="28"/>
          <w:lang w:eastAsia="ru-RU"/>
        </w:rPr>
      </w:pPr>
      <w:r w:rsidRPr="006174D2">
        <w:rPr>
          <w:rFonts w:ascii="Times New Roman" w:eastAsia="Times New Roman" w:hAnsi="Times New Roman"/>
          <w:sz w:val="28"/>
          <w:szCs w:val="28"/>
          <w:lang w:eastAsia="ru-RU"/>
        </w:rPr>
        <w:t xml:space="preserve">Привлечено кредитов от кредитных организаций в сумме </w:t>
      </w:r>
      <w:r w:rsidR="00914020">
        <w:rPr>
          <w:rFonts w:ascii="Times New Roman" w:eastAsia="Times New Roman" w:hAnsi="Times New Roman"/>
          <w:sz w:val="28"/>
          <w:szCs w:val="28"/>
          <w:lang w:eastAsia="ru-RU"/>
        </w:rPr>
        <w:t>5 075 669,4</w:t>
      </w:r>
      <w:r w:rsidRPr="006174D2">
        <w:rPr>
          <w:rFonts w:ascii="Times New Roman" w:eastAsia="Times New Roman" w:hAnsi="Times New Roman"/>
          <w:sz w:val="28"/>
          <w:szCs w:val="28"/>
          <w:lang w:eastAsia="ru-RU"/>
        </w:rPr>
        <w:t xml:space="preserve"> тыс. рублей, или 100,0% утвержденного в бюджете объема, погашено – </w:t>
      </w:r>
      <w:r w:rsidR="00914020">
        <w:rPr>
          <w:rFonts w:ascii="Times New Roman" w:eastAsia="Times New Roman" w:hAnsi="Times New Roman"/>
          <w:sz w:val="28"/>
          <w:szCs w:val="28"/>
          <w:lang w:eastAsia="ru-RU"/>
        </w:rPr>
        <w:t>3 051 351,8</w:t>
      </w:r>
      <w:r w:rsidRPr="006174D2">
        <w:rPr>
          <w:rFonts w:ascii="Times New Roman" w:eastAsia="Times New Roman" w:hAnsi="Times New Roman"/>
          <w:sz w:val="28"/>
          <w:szCs w:val="28"/>
          <w:lang w:eastAsia="ru-RU"/>
        </w:rPr>
        <w:t xml:space="preserve"> тыс. рублей, </w:t>
      </w:r>
      <w:r w:rsidR="00914020">
        <w:rPr>
          <w:rFonts w:ascii="Times New Roman" w:eastAsia="Times New Roman" w:hAnsi="Times New Roman"/>
          <w:sz w:val="28"/>
          <w:szCs w:val="28"/>
          <w:lang w:eastAsia="ru-RU"/>
        </w:rPr>
        <w:t>100,0</w:t>
      </w:r>
      <w:r w:rsidRPr="006174D2">
        <w:rPr>
          <w:rFonts w:ascii="Times New Roman" w:eastAsia="Times New Roman" w:hAnsi="Times New Roman"/>
          <w:sz w:val="28"/>
          <w:szCs w:val="28"/>
          <w:lang w:eastAsia="ru-RU"/>
        </w:rPr>
        <w:t>% плана.</w:t>
      </w:r>
    </w:p>
    <w:p w:rsidR="006174D2" w:rsidRPr="006174D2" w:rsidRDefault="006174D2" w:rsidP="006174D2">
      <w:pPr>
        <w:spacing w:after="0" w:line="240" w:lineRule="auto"/>
        <w:ind w:firstLine="709"/>
        <w:contextualSpacing/>
        <w:jc w:val="both"/>
        <w:rPr>
          <w:rFonts w:ascii="Times New Roman" w:eastAsia="Times New Roman" w:hAnsi="Times New Roman"/>
          <w:sz w:val="28"/>
          <w:szCs w:val="28"/>
          <w:lang w:eastAsia="ru-RU"/>
        </w:rPr>
      </w:pPr>
      <w:r w:rsidRPr="006174D2">
        <w:rPr>
          <w:rFonts w:ascii="Times New Roman" w:eastAsia="Times New Roman" w:hAnsi="Times New Roman"/>
          <w:sz w:val="28"/>
          <w:szCs w:val="28"/>
          <w:lang w:eastAsia="ru-RU"/>
        </w:rPr>
        <w:t xml:space="preserve">Бюджетные кредиты при утвержденном плане </w:t>
      </w:r>
      <w:r w:rsidR="00914020">
        <w:rPr>
          <w:rFonts w:ascii="Times New Roman" w:eastAsia="Times New Roman" w:hAnsi="Times New Roman"/>
          <w:sz w:val="28"/>
          <w:szCs w:val="28"/>
          <w:lang w:eastAsia="ru-RU"/>
        </w:rPr>
        <w:t>961 278,1</w:t>
      </w:r>
      <w:r w:rsidRPr="006174D2">
        <w:rPr>
          <w:rFonts w:ascii="Times New Roman" w:eastAsia="Times New Roman" w:hAnsi="Times New Roman"/>
          <w:sz w:val="28"/>
          <w:szCs w:val="28"/>
          <w:lang w:eastAsia="ru-RU"/>
        </w:rPr>
        <w:t xml:space="preserve"> тыс. рублей привле</w:t>
      </w:r>
      <w:r w:rsidR="00914020">
        <w:rPr>
          <w:rFonts w:ascii="Times New Roman" w:eastAsia="Times New Roman" w:hAnsi="Times New Roman"/>
          <w:sz w:val="28"/>
          <w:szCs w:val="28"/>
          <w:lang w:eastAsia="ru-RU"/>
        </w:rPr>
        <w:t>чены в сумме 300 000,0 тыс. рублей или 31,2%</w:t>
      </w:r>
      <w:r w:rsidRPr="006174D2">
        <w:rPr>
          <w:rFonts w:ascii="Times New Roman" w:eastAsia="Times New Roman" w:hAnsi="Times New Roman"/>
          <w:sz w:val="28"/>
          <w:szCs w:val="28"/>
          <w:lang w:eastAsia="ru-RU"/>
        </w:rPr>
        <w:t xml:space="preserve">, погашены в объеме </w:t>
      </w:r>
      <w:r w:rsidR="00914020">
        <w:rPr>
          <w:rFonts w:ascii="Times New Roman" w:eastAsia="Times New Roman" w:hAnsi="Times New Roman"/>
          <w:sz w:val="28"/>
          <w:szCs w:val="28"/>
          <w:lang w:eastAsia="ru-RU"/>
        </w:rPr>
        <w:t>64 820,9</w:t>
      </w:r>
      <w:r w:rsidRPr="006174D2">
        <w:rPr>
          <w:rFonts w:ascii="Times New Roman" w:eastAsia="Times New Roman" w:hAnsi="Times New Roman"/>
          <w:sz w:val="28"/>
          <w:szCs w:val="28"/>
          <w:lang w:eastAsia="ru-RU"/>
        </w:rPr>
        <w:t xml:space="preserve"> тыс. рублей или </w:t>
      </w:r>
      <w:r w:rsidR="00914020">
        <w:rPr>
          <w:rFonts w:ascii="Times New Roman" w:eastAsia="Times New Roman" w:hAnsi="Times New Roman"/>
          <w:sz w:val="28"/>
          <w:szCs w:val="28"/>
          <w:lang w:eastAsia="ru-RU"/>
        </w:rPr>
        <w:t>100,0</w:t>
      </w:r>
      <w:r w:rsidRPr="006174D2">
        <w:rPr>
          <w:rFonts w:ascii="Times New Roman" w:eastAsia="Times New Roman" w:hAnsi="Times New Roman"/>
          <w:sz w:val="28"/>
          <w:szCs w:val="28"/>
          <w:lang w:eastAsia="ru-RU"/>
        </w:rPr>
        <w:t>% плана.</w:t>
      </w:r>
    </w:p>
    <w:p w:rsidR="006174D2" w:rsidRPr="006174D2" w:rsidRDefault="006174D2" w:rsidP="006174D2">
      <w:pPr>
        <w:spacing w:after="0" w:line="240" w:lineRule="auto"/>
        <w:ind w:firstLine="709"/>
        <w:contextualSpacing/>
        <w:jc w:val="both"/>
        <w:rPr>
          <w:rFonts w:ascii="Times New Roman" w:eastAsia="Times New Roman" w:hAnsi="Times New Roman"/>
          <w:sz w:val="28"/>
          <w:szCs w:val="28"/>
          <w:lang w:eastAsia="ru-RU"/>
        </w:rPr>
      </w:pPr>
      <w:r w:rsidRPr="006174D2">
        <w:rPr>
          <w:rFonts w:ascii="Times New Roman" w:eastAsia="Times New Roman" w:hAnsi="Times New Roman"/>
          <w:sz w:val="28"/>
          <w:szCs w:val="28"/>
          <w:lang w:eastAsia="ru-RU"/>
        </w:rPr>
        <w:lastRenderedPageBreak/>
        <w:t xml:space="preserve">Сальдо (привлечение минус погашение) составило: по кредитам кредитных организаций </w:t>
      </w:r>
      <w:r w:rsidR="00535A25">
        <w:rPr>
          <w:rFonts w:ascii="Times New Roman" w:eastAsia="Times New Roman" w:hAnsi="Times New Roman"/>
          <w:sz w:val="28"/>
          <w:szCs w:val="28"/>
          <w:lang w:eastAsia="ru-RU"/>
        </w:rPr>
        <w:t>2 024 317,6</w:t>
      </w:r>
      <w:r w:rsidRPr="006174D2">
        <w:rPr>
          <w:rFonts w:ascii="Times New Roman" w:eastAsia="Times New Roman" w:hAnsi="Times New Roman"/>
          <w:sz w:val="28"/>
          <w:szCs w:val="28"/>
          <w:lang w:eastAsia="ru-RU"/>
        </w:rPr>
        <w:t xml:space="preserve"> тыс. рублей, по бюджетным кредитам </w:t>
      </w:r>
      <w:r w:rsidR="00535A25">
        <w:rPr>
          <w:rFonts w:ascii="Times New Roman" w:eastAsia="Times New Roman" w:hAnsi="Times New Roman"/>
          <w:sz w:val="28"/>
          <w:szCs w:val="28"/>
          <w:lang w:eastAsia="ru-RU"/>
        </w:rPr>
        <w:t>235 179,1</w:t>
      </w:r>
      <w:r w:rsidRPr="006174D2">
        <w:rPr>
          <w:rFonts w:ascii="Times New Roman" w:eastAsia="Times New Roman" w:hAnsi="Times New Roman"/>
          <w:sz w:val="28"/>
          <w:szCs w:val="28"/>
          <w:lang w:eastAsia="ru-RU"/>
        </w:rPr>
        <w:t xml:space="preserve"> тыс. рублей.</w:t>
      </w:r>
    </w:p>
    <w:p w:rsidR="006174D2" w:rsidRPr="006174D2" w:rsidRDefault="006174D2" w:rsidP="006174D2">
      <w:pPr>
        <w:spacing w:after="0" w:line="240" w:lineRule="auto"/>
        <w:ind w:firstLine="709"/>
        <w:contextualSpacing/>
        <w:jc w:val="both"/>
        <w:rPr>
          <w:rFonts w:ascii="Times New Roman" w:eastAsia="Times New Roman" w:hAnsi="Times New Roman"/>
          <w:sz w:val="28"/>
          <w:szCs w:val="28"/>
          <w:lang w:eastAsia="ru-RU"/>
        </w:rPr>
      </w:pPr>
      <w:r w:rsidRPr="006174D2">
        <w:rPr>
          <w:rFonts w:ascii="Times New Roman" w:eastAsia="Times New Roman" w:hAnsi="Times New Roman"/>
          <w:sz w:val="28"/>
          <w:szCs w:val="28"/>
          <w:lang w:eastAsia="ru-RU"/>
        </w:rPr>
        <w:t xml:space="preserve">По результатам исполнения бюджета, в целях финансирования дефицита за 2012 год сокращены остатки средств, числящиеся на счетах по учету средств бюджета в сумме </w:t>
      </w:r>
      <w:r w:rsidR="000075E4">
        <w:rPr>
          <w:rFonts w:ascii="Times New Roman" w:eastAsia="Times New Roman" w:hAnsi="Times New Roman"/>
          <w:sz w:val="28"/>
          <w:szCs w:val="28"/>
          <w:lang w:eastAsia="ru-RU"/>
        </w:rPr>
        <w:t>445 896,7</w:t>
      </w:r>
      <w:r w:rsidRPr="006174D2">
        <w:rPr>
          <w:rFonts w:ascii="Times New Roman" w:eastAsia="Times New Roman" w:hAnsi="Times New Roman"/>
          <w:sz w:val="28"/>
          <w:szCs w:val="28"/>
          <w:lang w:eastAsia="ru-RU"/>
        </w:rPr>
        <w:t xml:space="preserve"> тыс. рублей, что составило 5</w:t>
      </w:r>
      <w:r w:rsidR="000075E4">
        <w:rPr>
          <w:rFonts w:ascii="Times New Roman" w:eastAsia="Times New Roman" w:hAnsi="Times New Roman"/>
          <w:sz w:val="28"/>
          <w:szCs w:val="28"/>
          <w:lang w:eastAsia="ru-RU"/>
        </w:rPr>
        <w:t>1</w:t>
      </w:r>
      <w:r w:rsidRPr="006174D2">
        <w:rPr>
          <w:rFonts w:ascii="Times New Roman" w:eastAsia="Times New Roman" w:hAnsi="Times New Roman"/>
          <w:sz w:val="28"/>
          <w:szCs w:val="28"/>
          <w:lang w:eastAsia="ru-RU"/>
        </w:rPr>
        <w:t>,</w:t>
      </w:r>
      <w:r w:rsidR="000075E4">
        <w:rPr>
          <w:rFonts w:ascii="Times New Roman" w:eastAsia="Times New Roman" w:hAnsi="Times New Roman"/>
          <w:sz w:val="28"/>
          <w:szCs w:val="28"/>
          <w:lang w:eastAsia="ru-RU"/>
        </w:rPr>
        <w:t>9</w:t>
      </w:r>
      <w:r w:rsidRPr="006174D2">
        <w:rPr>
          <w:rFonts w:ascii="Times New Roman" w:eastAsia="Times New Roman" w:hAnsi="Times New Roman"/>
          <w:sz w:val="28"/>
          <w:szCs w:val="28"/>
          <w:lang w:eastAsia="ru-RU"/>
        </w:rPr>
        <w:t xml:space="preserve">% от планируемого объема. Остатки средств на конец года составили </w:t>
      </w:r>
      <w:r w:rsidR="000075E4" w:rsidRPr="00614887">
        <w:rPr>
          <w:rFonts w:ascii="Times New Roman" w:eastAsia="Times New Roman" w:hAnsi="Times New Roman"/>
          <w:sz w:val="28"/>
          <w:szCs w:val="28"/>
          <w:lang w:eastAsia="ru-RU"/>
        </w:rPr>
        <w:t>413 107,3</w:t>
      </w:r>
      <w:r w:rsidRPr="006174D2">
        <w:rPr>
          <w:rFonts w:ascii="Times New Roman" w:eastAsia="Times New Roman" w:hAnsi="Times New Roman"/>
          <w:sz w:val="28"/>
          <w:szCs w:val="28"/>
          <w:lang w:eastAsia="ru-RU"/>
        </w:rPr>
        <w:t xml:space="preserve"> тыс. рублей.</w:t>
      </w:r>
    </w:p>
    <w:p w:rsidR="006174D2" w:rsidRPr="006174D2" w:rsidRDefault="006174D2" w:rsidP="006174D2">
      <w:pPr>
        <w:spacing w:after="0" w:line="240" w:lineRule="auto"/>
        <w:ind w:firstLine="709"/>
        <w:contextualSpacing/>
        <w:jc w:val="both"/>
        <w:rPr>
          <w:rFonts w:ascii="Times New Roman" w:eastAsia="Times New Roman" w:hAnsi="Times New Roman"/>
          <w:sz w:val="28"/>
          <w:szCs w:val="28"/>
          <w:lang w:eastAsia="ru-RU"/>
        </w:rPr>
      </w:pPr>
      <w:r w:rsidRPr="006174D2">
        <w:rPr>
          <w:rFonts w:ascii="Times New Roman" w:eastAsia="Times New Roman" w:hAnsi="Times New Roman"/>
          <w:sz w:val="28"/>
          <w:szCs w:val="28"/>
          <w:lang w:eastAsia="ru-RU"/>
        </w:rPr>
        <w:t xml:space="preserve">В составе иных источников внутреннего финансирования дефицита бюджета </w:t>
      </w:r>
      <w:r w:rsidR="00614887">
        <w:rPr>
          <w:rFonts w:ascii="Times New Roman" w:eastAsia="Times New Roman" w:hAnsi="Times New Roman"/>
          <w:sz w:val="28"/>
          <w:szCs w:val="28"/>
          <w:lang w:eastAsia="ru-RU"/>
        </w:rPr>
        <w:t>отражены средства от продажи акций и иных форм участия в капитале, находящихся в собственности субъектов РФ в сумме 28 203,8 тыс. рублей, при отсутствии плановых назначений</w:t>
      </w:r>
      <w:r w:rsidRPr="006174D2">
        <w:rPr>
          <w:rFonts w:ascii="Times New Roman" w:eastAsia="Times New Roman" w:hAnsi="Times New Roman"/>
          <w:sz w:val="28"/>
          <w:szCs w:val="28"/>
          <w:lang w:eastAsia="ru-RU"/>
        </w:rPr>
        <w:t xml:space="preserve">. Возврат бюджетных кредитов, предоставленных в предшествующие периоды юридическим лицам при плане </w:t>
      </w:r>
      <w:r w:rsidR="00614887">
        <w:rPr>
          <w:rFonts w:ascii="Times New Roman" w:eastAsia="Times New Roman" w:hAnsi="Times New Roman"/>
          <w:sz w:val="28"/>
          <w:szCs w:val="28"/>
          <w:lang w:eastAsia="ru-RU"/>
        </w:rPr>
        <w:t>2 500,0</w:t>
      </w:r>
      <w:r w:rsidRPr="006174D2">
        <w:rPr>
          <w:rFonts w:ascii="Times New Roman" w:eastAsia="Times New Roman" w:hAnsi="Times New Roman"/>
          <w:sz w:val="28"/>
          <w:szCs w:val="28"/>
          <w:lang w:eastAsia="ru-RU"/>
        </w:rPr>
        <w:t xml:space="preserve"> тыс. рублей исполнен в объеме </w:t>
      </w:r>
      <w:r w:rsidR="00614887">
        <w:rPr>
          <w:rFonts w:ascii="Times New Roman" w:eastAsia="Times New Roman" w:hAnsi="Times New Roman"/>
          <w:sz w:val="28"/>
          <w:szCs w:val="28"/>
          <w:lang w:eastAsia="ru-RU"/>
        </w:rPr>
        <w:t>2 588,7</w:t>
      </w:r>
      <w:r w:rsidRPr="006174D2">
        <w:rPr>
          <w:rFonts w:ascii="Times New Roman" w:eastAsia="Times New Roman" w:hAnsi="Times New Roman"/>
          <w:sz w:val="28"/>
          <w:szCs w:val="28"/>
          <w:lang w:eastAsia="ru-RU"/>
        </w:rPr>
        <w:t xml:space="preserve"> тыс. рублей, или на уровне 1</w:t>
      </w:r>
      <w:r w:rsidR="00614887">
        <w:rPr>
          <w:rFonts w:ascii="Times New Roman" w:eastAsia="Times New Roman" w:hAnsi="Times New Roman"/>
          <w:sz w:val="28"/>
          <w:szCs w:val="28"/>
          <w:lang w:eastAsia="ru-RU"/>
        </w:rPr>
        <w:t>03</w:t>
      </w:r>
      <w:r w:rsidRPr="006174D2">
        <w:rPr>
          <w:rFonts w:ascii="Times New Roman" w:eastAsia="Times New Roman" w:hAnsi="Times New Roman"/>
          <w:sz w:val="28"/>
          <w:szCs w:val="28"/>
          <w:lang w:eastAsia="ru-RU"/>
        </w:rPr>
        <w:t>,</w:t>
      </w:r>
      <w:r w:rsidR="00614887">
        <w:rPr>
          <w:rFonts w:ascii="Times New Roman" w:eastAsia="Times New Roman" w:hAnsi="Times New Roman"/>
          <w:sz w:val="28"/>
          <w:szCs w:val="28"/>
          <w:lang w:eastAsia="ru-RU"/>
        </w:rPr>
        <w:t>5</w:t>
      </w:r>
      <w:r w:rsidRPr="006174D2">
        <w:rPr>
          <w:rFonts w:ascii="Times New Roman" w:eastAsia="Times New Roman" w:hAnsi="Times New Roman"/>
          <w:sz w:val="28"/>
          <w:szCs w:val="28"/>
          <w:lang w:eastAsia="ru-RU"/>
        </w:rPr>
        <w:t>%</w:t>
      </w:r>
      <w:r w:rsidR="00614887">
        <w:rPr>
          <w:rFonts w:ascii="Times New Roman" w:eastAsia="Times New Roman" w:hAnsi="Times New Roman"/>
          <w:sz w:val="28"/>
          <w:szCs w:val="28"/>
          <w:lang w:eastAsia="ru-RU"/>
        </w:rPr>
        <w:t xml:space="preserve">, предоставленных бюджетам муниципальных образований </w:t>
      </w:r>
      <w:r w:rsidR="00614887" w:rsidRPr="00614887">
        <w:rPr>
          <w:rFonts w:ascii="Times New Roman" w:eastAsia="Times New Roman" w:hAnsi="Times New Roman"/>
          <w:sz w:val="28"/>
          <w:szCs w:val="28"/>
          <w:lang w:eastAsia="ru-RU"/>
        </w:rPr>
        <w:t xml:space="preserve">при плане </w:t>
      </w:r>
      <w:r w:rsidR="00614887">
        <w:rPr>
          <w:rFonts w:ascii="Times New Roman" w:eastAsia="Times New Roman" w:hAnsi="Times New Roman"/>
          <w:sz w:val="28"/>
          <w:szCs w:val="28"/>
          <w:lang w:eastAsia="ru-RU"/>
        </w:rPr>
        <w:t>13 450,0</w:t>
      </w:r>
      <w:r w:rsidR="00614887" w:rsidRPr="00614887">
        <w:rPr>
          <w:rFonts w:ascii="Times New Roman" w:eastAsia="Times New Roman" w:hAnsi="Times New Roman"/>
          <w:sz w:val="28"/>
          <w:szCs w:val="28"/>
          <w:lang w:eastAsia="ru-RU"/>
        </w:rPr>
        <w:t xml:space="preserve"> тыс. рублей исполнен на уровне 10</w:t>
      </w:r>
      <w:r w:rsidR="00614887">
        <w:rPr>
          <w:rFonts w:ascii="Times New Roman" w:eastAsia="Times New Roman" w:hAnsi="Times New Roman"/>
          <w:sz w:val="28"/>
          <w:szCs w:val="28"/>
          <w:lang w:eastAsia="ru-RU"/>
        </w:rPr>
        <w:t>0</w:t>
      </w:r>
      <w:r w:rsidR="00614887" w:rsidRPr="00614887">
        <w:rPr>
          <w:rFonts w:ascii="Times New Roman" w:eastAsia="Times New Roman" w:hAnsi="Times New Roman"/>
          <w:sz w:val="28"/>
          <w:szCs w:val="28"/>
          <w:lang w:eastAsia="ru-RU"/>
        </w:rPr>
        <w:t>,</w:t>
      </w:r>
      <w:r w:rsidR="00614887">
        <w:rPr>
          <w:rFonts w:ascii="Times New Roman" w:eastAsia="Times New Roman" w:hAnsi="Times New Roman"/>
          <w:sz w:val="28"/>
          <w:szCs w:val="28"/>
          <w:lang w:eastAsia="ru-RU"/>
        </w:rPr>
        <w:t>0</w:t>
      </w:r>
      <w:r w:rsidR="00614887" w:rsidRPr="00614887">
        <w:rPr>
          <w:rFonts w:ascii="Times New Roman" w:eastAsia="Times New Roman" w:hAnsi="Times New Roman"/>
          <w:sz w:val="28"/>
          <w:szCs w:val="28"/>
          <w:lang w:eastAsia="ru-RU"/>
        </w:rPr>
        <w:t>%</w:t>
      </w:r>
      <w:r w:rsidRPr="006174D2">
        <w:rPr>
          <w:rFonts w:ascii="Times New Roman" w:eastAsia="Times New Roman" w:hAnsi="Times New Roman"/>
          <w:sz w:val="28"/>
          <w:szCs w:val="28"/>
          <w:lang w:eastAsia="ru-RU"/>
        </w:rPr>
        <w:t>.</w:t>
      </w:r>
    </w:p>
    <w:p w:rsidR="006174D2" w:rsidRPr="006174D2" w:rsidRDefault="006174D2" w:rsidP="006174D2">
      <w:pPr>
        <w:spacing w:after="0" w:line="240" w:lineRule="auto"/>
        <w:ind w:firstLine="709"/>
        <w:contextualSpacing/>
        <w:jc w:val="both"/>
        <w:rPr>
          <w:rFonts w:ascii="Times New Roman" w:eastAsia="Times New Roman" w:hAnsi="Times New Roman"/>
          <w:sz w:val="28"/>
          <w:szCs w:val="28"/>
          <w:lang w:eastAsia="ru-RU"/>
        </w:rPr>
      </w:pPr>
      <w:r w:rsidRPr="006174D2">
        <w:rPr>
          <w:rFonts w:ascii="Times New Roman" w:eastAsia="Times New Roman" w:hAnsi="Times New Roman"/>
          <w:sz w:val="28"/>
          <w:szCs w:val="28"/>
          <w:lang w:eastAsia="ru-RU"/>
        </w:rPr>
        <w:t xml:space="preserve"> </w:t>
      </w:r>
      <w:proofErr w:type="gramStart"/>
      <w:r w:rsidRPr="00F960F0">
        <w:rPr>
          <w:rFonts w:ascii="Times New Roman" w:eastAsia="Times New Roman" w:hAnsi="Times New Roman"/>
          <w:sz w:val="28"/>
          <w:szCs w:val="28"/>
          <w:lang w:eastAsia="ru-RU"/>
        </w:rPr>
        <w:t>Объем</w:t>
      </w:r>
      <w:r w:rsidRPr="00614887">
        <w:rPr>
          <w:rFonts w:ascii="Times New Roman" w:eastAsia="Times New Roman" w:hAnsi="Times New Roman"/>
          <w:color w:val="FF0000"/>
          <w:sz w:val="28"/>
          <w:szCs w:val="28"/>
          <w:lang w:eastAsia="ru-RU"/>
        </w:rPr>
        <w:t xml:space="preserve"> </w:t>
      </w:r>
      <w:r w:rsidRPr="006174D2">
        <w:rPr>
          <w:rFonts w:ascii="Times New Roman" w:eastAsia="Times New Roman" w:hAnsi="Times New Roman"/>
          <w:b/>
          <w:sz w:val="28"/>
          <w:szCs w:val="28"/>
          <w:lang w:eastAsia="ru-RU"/>
        </w:rPr>
        <w:t>государственного долга</w:t>
      </w:r>
      <w:r w:rsidRPr="006174D2">
        <w:rPr>
          <w:rFonts w:ascii="Times New Roman" w:eastAsia="Times New Roman" w:hAnsi="Times New Roman"/>
          <w:sz w:val="28"/>
          <w:szCs w:val="28"/>
          <w:lang w:eastAsia="ru-RU"/>
        </w:rPr>
        <w:t xml:space="preserve"> области на 01.01.201</w:t>
      </w:r>
      <w:r w:rsidR="00614887">
        <w:rPr>
          <w:rFonts w:ascii="Times New Roman" w:eastAsia="Times New Roman" w:hAnsi="Times New Roman"/>
          <w:sz w:val="28"/>
          <w:szCs w:val="28"/>
          <w:lang w:eastAsia="ru-RU"/>
        </w:rPr>
        <w:t>3</w:t>
      </w:r>
      <w:r w:rsidRPr="006174D2">
        <w:rPr>
          <w:rFonts w:ascii="Times New Roman" w:eastAsia="Times New Roman" w:hAnsi="Times New Roman"/>
          <w:sz w:val="28"/>
          <w:szCs w:val="28"/>
          <w:lang w:eastAsia="ru-RU"/>
        </w:rPr>
        <w:t xml:space="preserve"> года составил </w:t>
      </w:r>
      <w:r w:rsidR="007846CC">
        <w:rPr>
          <w:rFonts w:ascii="Times New Roman" w:eastAsia="Times New Roman" w:hAnsi="Times New Roman"/>
          <w:sz w:val="28"/>
          <w:szCs w:val="28"/>
          <w:lang w:eastAsia="ru-RU"/>
        </w:rPr>
        <w:t xml:space="preserve">      </w:t>
      </w:r>
      <w:r w:rsidR="00F960F0" w:rsidRPr="00F960F0">
        <w:rPr>
          <w:rFonts w:ascii="Times New Roman" w:eastAsia="Times New Roman" w:hAnsi="Times New Roman"/>
          <w:sz w:val="28"/>
          <w:szCs w:val="28"/>
          <w:lang w:eastAsia="ru-RU"/>
        </w:rPr>
        <w:t>5</w:t>
      </w:r>
      <w:r w:rsidR="007846CC">
        <w:rPr>
          <w:rFonts w:ascii="Times New Roman" w:eastAsia="Times New Roman" w:hAnsi="Times New Roman"/>
          <w:sz w:val="28"/>
          <w:szCs w:val="28"/>
          <w:lang w:eastAsia="ru-RU"/>
        </w:rPr>
        <w:t xml:space="preserve"> </w:t>
      </w:r>
      <w:r w:rsidR="00F960F0" w:rsidRPr="00F960F0">
        <w:rPr>
          <w:rFonts w:ascii="Times New Roman" w:eastAsia="Times New Roman" w:hAnsi="Times New Roman"/>
          <w:sz w:val="28"/>
          <w:szCs w:val="28"/>
          <w:lang w:eastAsia="ru-RU"/>
        </w:rPr>
        <w:t>928 241,19</w:t>
      </w:r>
      <w:r w:rsidRPr="006174D2">
        <w:rPr>
          <w:rFonts w:ascii="Times New Roman" w:eastAsia="Times New Roman" w:hAnsi="Times New Roman"/>
          <w:sz w:val="28"/>
          <w:szCs w:val="28"/>
          <w:lang w:eastAsia="ru-RU"/>
        </w:rPr>
        <w:t xml:space="preserve"> тыс. рублей, на 01.01.201</w:t>
      </w:r>
      <w:r w:rsidR="00614887">
        <w:rPr>
          <w:rFonts w:ascii="Times New Roman" w:eastAsia="Times New Roman" w:hAnsi="Times New Roman"/>
          <w:sz w:val="28"/>
          <w:szCs w:val="28"/>
          <w:lang w:eastAsia="ru-RU"/>
        </w:rPr>
        <w:t>4</w:t>
      </w:r>
      <w:r w:rsidRPr="006174D2">
        <w:rPr>
          <w:rFonts w:ascii="Times New Roman" w:eastAsia="Times New Roman" w:hAnsi="Times New Roman"/>
          <w:sz w:val="28"/>
          <w:szCs w:val="28"/>
          <w:lang w:eastAsia="ru-RU"/>
        </w:rPr>
        <w:t xml:space="preserve"> года вырос до </w:t>
      </w:r>
      <w:r w:rsidR="00F960F0">
        <w:rPr>
          <w:rFonts w:ascii="Times New Roman" w:eastAsia="Times New Roman" w:hAnsi="Times New Roman"/>
          <w:sz w:val="28"/>
          <w:szCs w:val="28"/>
          <w:lang w:eastAsia="ru-RU"/>
        </w:rPr>
        <w:t>8 506 032,58</w:t>
      </w:r>
      <w:r w:rsidRPr="006174D2">
        <w:rPr>
          <w:rFonts w:ascii="Times New Roman" w:eastAsia="Times New Roman" w:hAnsi="Times New Roman"/>
          <w:sz w:val="28"/>
          <w:szCs w:val="28"/>
          <w:lang w:eastAsia="ru-RU"/>
        </w:rPr>
        <w:t xml:space="preserve"> тыс. рублей, или на </w:t>
      </w:r>
      <w:r w:rsidR="00F960F0">
        <w:rPr>
          <w:rFonts w:ascii="Times New Roman" w:eastAsia="Times New Roman" w:hAnsi="Times New Roman"/>
          <w:sz w:val="28"/>
          <w:szCs w:val="28"/>
          <w:lang w:eastAsia="ru-RU"/>
        </w:rPr>
        <w:t>2 577 791,39</w:t>
      </w:r>
      <w:r w:rsidRPr="006174D2">
        <w:rPr>
          <w:rFonts w:ascii="Times New Roman" w:eastAsia="Times New Roman" w:hAnsi="Times New Roman"/>
          <w:sz w:val="28"/>
          <w:szCs w:val="28"/>
          <w:lang w:eastAsia="ru-RU"/>
        </w:rPr>
        <w:t xml:space="preserve"> тыс. рублей (</w:t>
      </w:r>
      <w:r w:rsidR="00F960F0">
        <w:rPr>
          <w:rFonts w:ascii="Times New Roman" w:eastAsia="Times New Roman" w:hAnsi="Times New Roman"/>
          <w:sz w:val="28"/>
          <w:szCs w:val="28"/>
          <w:lang w:eastAsia="ru-RU"/>
        </w:rPr>
        <w:t>43</w:t>
      </w:r>
      <w:r w:rsidRPr="006174D2">
        <w:rPr>
          <w:rFonts w:ascii="Times New Roman" w:eastAsia="Times New Roman" w:hAnsi="Times New Roman"/>
          <w:sz w:val="28"/>
          <w:szCs w:val="28"/>
          <w:lang w:eastAsia="ru-RU"/>
        </w:rPr>
        <w:t>,</w:t>
      </w:r>
      <w:r w:rsidR="00F960F0">
        <w:rPr>
          <w:rFonts w:ascii="Times New Roman" w:eastAsia="Times New Roman" w:hAnsi="Times New Roman"/>
          <w:sz w:val="28"/>
          <w:szCs w:val="28"/>
          <w:lang w:eastAsia="ru-RU"/>
        </w:rPr>
        <w:t>5</w:t>
      </w:r>
      <w:r w:rsidRPr="006174D2">
        <w:rPr>
          <w:rFonts w:ascii="Times New Roman" w:eastAsia="Times New Roman" w:hAnsi="Times New Roman"/>
          <w:sz w:val="28"/>
          <w:szCs w:val="28"/>
          <w:lang w:eastAsia="ru-RU"/>
        </w:rPr>
        <w:t>%) за счет возникновения новых обязательств по кредитам, полученным в коммерческих банках ОАО «Банк ВТБ»</w:t>
      </w:r>
      <w:r w:rsidR="00F960F0">
        <w:rPr>
          <w:rFonts w:ascii="Times New Roman" w:eastAsia="Times New Roman" w:hAnsi="Times New Roman"/>
          <w:sz w:val="28"/>
          <w:szCs w:val="28"/>
          <w:lang w:eastAsia="ru-RU"/>
        </w:rPr>
        <w:t xml:space="preserve"> и</w:t>
      </w:r>
      <w:r w:rsidRPr="006174D2">
        <w:rPr>
          <w:rFonts w:ascii="Times New Roman" w:eastAsia="Times New Roman" w:hAnsi="Times New Roman"/>
          <w:sz w:val="28"/>
          <w:szCs w:val="28"/>
          <w:lang w:eastAsia="ru-RU"/>
        </w:rPr>
        <w:t xml:space="preserve"> ОАО «Сбербанк России»</w:t>
      </w:r>
      <w:r w:rsidR="00F960F0">
        <w:rPr>
          <w:rFonts w:ascii="Times New Roman" w:eastAsia="Times New Roman" w:hAnsi="Times New Roman"/>
          <w:sz w:val="28"/>
          <w:szCs w:val="28"/>
          <w:lang w:eastAsia="ru-RU"/>
        </w:rPr>
        <w:t>, а также по бюджетным  кредитам, и за счет роста курса евро</w:t>
      </w:r>
      <w:proofErr w:type="gramEnd"/>
      <w:r w:rsidR="00F960F0">
        <w:rPr>
          <w:rFonts w:ascii="Times New Roman" w:eastAsia="Times New Roman" w:hAnsi="Times New Roman"/>
          <w:sz w:val="28"/>
          <w:szCs w:val="28"/>
          <w:lang w:eastAsia="ru-RU"/>
        </w:rPr>
        <w:t xml:space="preserve"> по отношению к рублю.</w:t>
      </w:r>
      <w:r w:rsidRPr="006174D2">
        <w:rPr>
          <w:rFonts w:ascii="Times New Roman" w:eastAsia="Times New Roman" w:hAnsi="Times New Roman"/>
          <w:sz w:val="28"/>
          <w:szCs w:val="28"/>
          <w:lang w:eastAsia="ru-RU"/>
        </w:rPr>
        <w:t xml:space="preserve"> </w:t>
      </w:r>
    </w:p>
    <w:p w:rsidR="006174D2" w:rsidRPr="006174D2" w:rsidRDefault="006174D2" w:rsidP="006174D2">
      <w:pPr>
        <w:spacing w:after="0" w:line="240" w:lineRule="auto"/>
        <w:ind w:firstLine="709"/>
        <w:contextualSpacing/>
        <w:jc w:val="both"/>
        <w:rPr>
          <w:rFonts w:ascii="Times New Roman" w:eastAsia="Times New Roman" w:hAnsi="Times New Roman"/>
          <w:sz w:val="28"/>
          <w:szCs w:val="28"/>
          <w:lang w:eastAsia="ru-RU"/>
        </w:rPr>
      </w:pPr>
      <w:r w:rsidRPr="00746B51">
        <w:rPr>
          <w:rFonts w:ascii="Times New Roman" w:eastAsia="Times New Roman" w:hAnsi="Times New Roman"/>
          <w:sz w:val="28"/>
          <w:szCs w:val="28"/>
          <w:lang w:eastAsia="ru-RU"/>
        </w:rPr>
        <w:t>Госуд</w:t>
      </w:r>
      <w:r w:rsidRPr="006174D2">
        <w:rPr>
          <w:rFonts w:ascii="Times New Roman" w:eastAsia="Times New Roman" w:hAnsi="Times New Roman"/>
          <w:sz w:val="28"/>
          <w:szCs w:val="28"/>
          <w:lang w:eastAsia="ru-RU"/>
        </w:rPr>
        <w:t xml:space="preserve">арственный долг по бюджетным ссудам (кредитам) федерального бюджета </w:t>
      </w:r>
      <w:r w:rsidR="003450A5">
        <w:rPr>
          <w:rFonts w:ascii="Times New Roman" w:eastAsia="Times New Roman" w:hAnsi="Times New Roman"/>
          <w:sz w:val="28"/>
          <w:szCs w:val="28"/>
          <w:lang w:eastAsia="ru-RU"/>
        </w:rPr>
        <w:t>увеличился</w:t>
      </w:r>
      <w:r w:rsidRPr="006174D2">
        <w:rPr>
          <w:rFonts w:ascii="Times New Roman" w:eastAsia="Times New Roman" w:hAnsi="Times New Roman"/>
          <w:sz w:val="28"/>
          <w:szCs w:val="28"/>
          <w:lang w:eastAsia="ru-RU"/>
        </w:rPr>
        <w:t xml:space="preserve"> на </w:t>
      </w:r>
      <w:r w:rsidR="003450A5">
        <w:rPr>
          <w:rFonts w:ascii="Times New Roman" w:eastAsia="Times New Roman" w:hAnsi="Times New Roman"/>
          <w:sz w:val="28"/>
          <w:szCs w:val="28"/>
          <w:lang w:eastAsia="ru-RU"/>
        </w:rPr>
        <w:t>553 473,8</w:t>
      </w:r>
      <w:r w:rsidRPr="006174D2">
        <w:rPr>
          <w:rFonts w:ascii="Times New Roman" w:eastAsia="Times New Roman" w:hAnsi="Times New Roman"/>
          <w:sz w:val="28"/>
          <w:szCs w:val="28"/>
          <w:lang w:eastAsia="ru-RU"/>
        </w:rPr>
        <w:t xml:space="preserve"> тыс. рублей, или на </w:t>
      </w:r>
      <w:r w:rsidR="003450A5">
        <w:rPr>
          <w:rFonts w:ascii="Times New Roman" w:eastAsia="Times New Roman" w:hAnsi="Times New Roman"/>
          <w:sz w:val="28"/>
          <w:szCs w:val="28"/>
          <w:lang w:eastAsia="ru-RU"/>
        </w:rPr>
        <w:t>18</w:t>
      </w:r>
      <w:r w:rsidRPr="006174D2">
        <w:rPr>
          <w:rFonts w:ascii="Times New Roman" w:eastAsia="Times New Roman" w:hAnsi="Times New Roman"/>
          <w:sz w:val="28"/>
          <w:szCs w:val="28"/>
          <w:lang w:eastAsia="ru-RU"/>
        </w:rPr>
        <w:t>,</w:t>
      </w:r>
      <w:r w:rsidR="003450A5">
        <w:rPr>
          <w:rFonts w:ascii="Times New Roman" w:eastAsia="Times New Roman" w:hAnsi="Times New Roman"/>
          <w:sz w:val="28"/>
          <w:szCs w:val="28"/>
          <w:lang w:eastAsia="ru-RU"/>
        </w:rPr>
        <w:t>5</w:t>
      </w:r>
      <w:r w:rsidRPr="006174D2">
        <w:rPr>
          <w:rFonts w:ascii="Times New Roman" w:eastAsia="Times New Roman" w:hAnsi="Times New Roman"/>
          <w:sz w:val="28"/>
          <w:szCs w:val="28"/>
          <w:lang w:eastAsia="ru-RU"/>
        </w:rPr>
        <w:t xml:space="preserve">% и на конец года составил </w:t>
      </w:r>
      <w:r w:rsidR="003450A5">
        <w:rPr>
          <w:rFonts w:ascii="Times New Roman" w:eastAsia="Times New Roman" w:hAnsi="Times New Roman"/>
          <w:sz w:val="28"/>
          <w:szCs w:val="28"/>
          <w:lang w:eastAsia="ru-RU"/>
        </w:rPr>
        <w:t>3 540 363,2</w:t>
      </w:r>
      <w:r w:rsidRPr="006174D2">
        <w:rPr>
          <w:rFonts w:ascii="Times New Roman" w:eastAsia="Times New Roman" w:hAnsi="Times New Roman"/>
          <w:sz w:val="28"/>
          <w:szCs w:val="28"/>
          <w:lang w:eastAsia="ru-RU"/>
        </w:rPr>
        <w:t xml:space="preserve"> тыс. рублей. </w:t>
      </w:r>
      <w:proofErr w:type="gramStart"/>
      <w:r w:rsidR="003450A5">
        <w:rPr>
          <w:rFonts w:ascii="Times New Roman" w:eastAsia="Times New Roman" w:hAnsi="Times New Roman"/>
          <w:sz w:val="28"/>
          <w:szCs w:val="28"/>
          <w:lang w:eastAsia="ru-RU"/>
        </w:rPr>
        <w:t>Рост государственного долга по бюджетным кредитам (ссудам) обусловлен получением в 2013 году бюджетного кредита из федерального бюджета на частичное покрытие дефицита бюджета в сумме 300 000,0 тыс. рублей, а также увеличением</w:t>
      </w:r>
      <w:r w:rsidR="00746B51">
        <w:rPr>
          <w:rFonts w:ascii="Times New Roman" w:eastAsia="Times New Roman" w:hAnsi="Times New Roman"/>
          <w:sz w:val="28"/>
          <w:szCs w:val="28"/>
          <w:lang w:eastAsia="ru-RU"/>
        </w:rPr>
        <w:t xml:space="preserve"> на 253 473,8 тыс. рублей</w:t>
      </w:r>
      <w:r w:rsidR="003450A5">
        <w:rPr>
          <w:rFonts w:ascii="Times New Roman" w:eastAsia="Times New Roman" w:hAnsi="Times New Roman"/>
          <w:sz w:val="28"/>
          <w:szCs w:val="28"/>
          <w:lang w:eastAsia="ru-RU"/>
        </w:rPr>
        <w:t xml:space="preserve"> задолженности в рублевом эквиваленте</w:t>
      </w:r>
      <w:r w:rsidR="00746B51">
        <w:rPr>
          <w:rFonts w:ascii="Times New Roman" w:eastAsia="Times New Roman" w:hAnsi="Times New Roman"/>
          <w:sz w:val="28"/>
          <w:szCs w:val="28"/>
          <w:lang w:eastAsia="ru-RU"/>
        </w:rPr>
        <w:t xml:space="preserve"> по договорам займа</w:t>
      </w:r>
      <w:r w:rsidR="00A63DDC">
        <w:rPr>
          <w:rFonts w:ascii="Times New Roman" w:eastAsia="Times New Roman" w:hAnsi="Times New Roman"/>
          <w:sz w:val="28"/>
          <w:szCs w:val="28"/>
          <w:lang w:eastAsia="ru-RU"/>
        </w:rPr>
        <w:t xml:space="preserve"> (Пшеница 2000)</w:t>
      </w:r>
      <w:r w:rsidR="00746B51">
        <w:rPr>
          <w:rFonts w:ascii="Times New Roman" w:eastAsia="Times New Roman" w:hAnsi="Times New Roman"/>
          <w:sz w:val="28"/>
          <w:szCs w:val="28"/>
          <w:lang w:eastAsia="ru-RU"/>
        </w:rPr>
        <w:t>, учитываемым</w:t>
      </w:r>
      <w:r w:rsidR="003450A5">
        <w:rPr>
          <w:rFonts w:ascii="Times New Roman" w:eastAsia="Times New Roman" w:hAnsi="Times New Roman"/>
          <w:sz w:val="28"/>
          <w:szCs w:val="28"/>
          <w:lang w:eastAsia="ru-RU"/>
        </w:rPr>
        <w:t xml:space="preserve"> в евро, в связи с существенным ростом курса евро по отношению к рублю (курс</w:t>
      </w:r>
      <w:proofErr w:type="gramEnd"/>
      <w:r w:rsidR="003450A5">
        <w:rPr>
          <w:rFonts w:ascii="Times New Roman" w:eastAsia="Times New Roman" w:hAnsi="Times New Roman"/>
          <w:sz w:val="28"/>
          <w:szCs w:val="28"/>
          <w:lang w:eastAsia="ru-RU"/>
        </w:rPr>
        <w:t xml:space="preserve"> евро на 31.12.2012г. – 40,2286</w:t>
      </w:r>
      <w:r w:rsidR="00746B51">
        <w:rPr>
          <w:rFonts w:ascii="Times New Roman" w:eastAsia="Times New Roman" w:hAnsi="Times New Roman"/>
          <w:sz w:val="28"/>
          <w:szCs w:val="28"/>
          <w:lang w:eastAsia="ru-RU"/>
        </w:rPr>
        <w:t xml:space="preserve"> рублей,</w:t>
      </w:r>
      <w:r w:rsidR="003450A5">
        <w:rPr>
          <w:rFonts w:ascii="Times New Roman" w:eastAsia="Times New Roman" w:hAnsi="Times New Roman"/>
          <w:sz w:val="28"/>
          <w:szCs w:val="28"/>
          <w:lang w:eastAsia="ru-RU"/>
        </w:rPr>
        <w:t xml:space="preserve"> на 31.12.</w:t>
      </w:r>
      <w:r w:rsidR="00746B51">
        <w:rPr>
          <w:rFonts w:ascii="Times New Roman" w:eastAsia="Times New Roman" w:hAnsi="Times New Roman"/>
          <w:sz w:val="28"/>
          <w:szCs w:val="28"/>
          <w:lang w:eastAsia="ru-RU"/>
        </w:rPr>
        <w:t>2013г. – 44,9699 рублей).</w:t>
      </w:r>
    </w:p>
    <w:p w:rsidR="006174D2" w:rsidRPr="006174D2" w:rsidRDefault="006174D2" w:rsidP="006174D2">
      <w:pPr>
        <w:spacing w:after="0" w:line="240" w:lineRule="auto"/>
        <w:ind w:firstLine="709"/>
        <w:contextualSpacing/>
        <w:jc w:val="both"/>
        <w:rPr>
          <w:rFonts w:ascii="Times New Roman" w:eastAsia="Times New Roman" w:hAnsi="Times New Roman"/>
          <w:sz w:val="28"/>
          <w:szCs w:val="28"/>
          <w:lang w:eastAsia="ru-RU"/>
        </w:rPr>
      </w:pPr>
      <w:r w:rsidRPr="005D1939">
        <w:rPr>
          <w:rFonts w:ascii="Times New Roman" w:eastAsia="Times New Roman" w:hAnsi="Times New Roman"/>
          <w:sz w:val="28"/>
          <w:szCs w:val="28"/>
          <w:lang w:eastAsia="ru-RU"/>
        </w:rPr>
        <w:t xml:space="preserve">В связи </w:t>
      </w:r>
      <w:r w:rsidRPr="006174D2">
        <w:rPr>
          <w:rFonts w:ascii="Times New Roman" w:eastAsia="Times New Roman" w:hAnsi="Times New Roman"/>
          <w:sz w:val="28"/>
          <w:szCs w:val="28"/>
          <w:lang w:eastAsia="ru-RU"/>
        </w:rPr>
        <w:t xml:space="preserve">с получением кредитов от коммерческих банков государственный долг по кредитам кредитных организаций увеличился на </w:t>
      </w:r>
      <w:r w:rsidR="00746B51">
        <w:rPr>
          <w:rFonts w:ascii="Times New Roman" w:eastAsia="Times New Roman" w:hAnsi="Times New Roman"/>
          <w:sz w:val="28"/>
          <w:szCs w:val="28"/>
          <w:lang w:eastAsia="ru-RU"/>
        </w:rPr>
        <w:t>2 024 317,6</w:t>
      </w:r>
      <w:r w:rsidRPr="006174D2">
        <w:rPr>
          <w:rFonts w:ascii="Times New Roman" w:eastAsia="Times New Roman" w:hAnsi="Times New Roman"/>
          <w:sz w:val="28"/>
          <w:szCs w:val="28"/>
          <w:lang w:eastAsia="ru-RU"/>
        </w:rPr>
        <w:t xml:space="preserve"> тыс. рублей, или на </w:t>
      </w:r>
      <w:r w:rsidR="00746B51">
        <w:rPr>
          <w:rFonts w:ascii="Times New Roman" w:eastAsia="Times New Roman" w:hAnsi="Times New Roman"/>
          <w:sz w:val="28"/>
          <w:szCs w:val="28"/>
          <w:lang w:eastAsia="ru-RU"/>
        </w:rPr>
        <w:t>68,8</w:t>
      </w:r>
      <w:r w:rsidRPr="006174D2">
        <w:rPr>
          <w:rFonts w:ascii="Times New Roman" w:eastAsia="Times New Roman" w:hAnsi="Times New Roman"/>
          <w:sz w:val="28"/>
          <w:szCs w:val="28"/>
          <w:lang w:eastAsia="ru-RU"/>
        </w:rPr>
        <w:t xml:space="preserve">% и на конец года составил </w:t>
      </w:r>
      <w:r w:rsidR="00746B51">
        <w:rPr>
          <w:rFonts w:ascii="Times New Roman" w:eastAsia="Times New Roman" w:hAnsi="Times New Roman"/>
          <w:sz w:val="28"/>
          <w:szCs w:val="28"/>
          <w:lang w:eastAsia="ru-RU"/>
        </w:rPr>
        <w:t>4 965 669,4</w:t>
      </w:r>
      <w:r w:rsidRPr="006174D2">
        <w:rPr>
          <w:rFonts w:ascii="Times New Roman" w:eastAsia="Times New Roman" w:hAnsi="Times New Roman"/>
          <w:sz w:val="28"/>
          <w:szCs w:val="28"/>
          <w:lang w:eastAsia="ru-RU"/>
        </w:rPr>
        <w:t xml:space="preserve"> тыс. рублей.</w:t>
      </w:r>
    </w:p>
    <w:p w:rsidR="006174D2" w:rsidRPr="006174D2" w:rsidRDefault="00746B51" w:rsidP="006174D2">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Указанные изменения привели к</w:t>
      </w:r>
      <w:r w:rsidR="006174D2" w:rsidRPr="006174D2">
        <w:rPr>
          <w:rFonts w:ascii="Times New Roman" w:eastAsia="Times New Roman" w:hAnsi="Times New Roman"/>
          <w:sz w:val="28"/>
          <w:szCs w:val="28"/>
          <w:lang w:eastAsia="ru-RU"/>
        </w:rPr>
        <w:t xml:space="preserve"> корректировке структуры государственного долга Орловской области. Если на начало года</w:t>
      </w:r>
      <w:r w:rsidRPr="00746B51">
        <w:t xml:space="preserve"> </w:t>
      </w:r>
      <w:r w:rsidRPr="00746B51">
        <w:rPr>
          <w:rFonts w:ascii="Times New Roman" w:eastAsia="Times New Roman" w:hAnsi="Times New Roman"/>
          <w:sz w:val="28"/>
          <w:szCs w:val="28"/>
          <w:lang w:eastAsia="ru-RU"/>
        </w:rPr>
        <w:t xml:space="preserve">соотношение между бюджетными кредитами и кредитами от кредитных организаций </w:t>
      </w:r>
      <w:r>
        <w:rPr>
          <w:rFonts w:ascii="Times New Roman" w:eastAsia="Times New Roman" w:hAnsi="Times New Roman"/>
          <w:sz w:val="28"/>
          <w:szCs w:val="28"/>
          <w:lang w:eastAsia="ru-RU"/>
        </w:rPr>
        <w:t>было практически</w:t>
      </w:r>
      <w:r w:rsidRPr="00746B51">
        <w:rPr>
          <w:rFonts w:ascii="Times New Roman" w:eastAsia="Times New Roman" w:hAnsi="Times New Roman"/>
          <w:sz w:val="28"/>
          <w:szCs w:val="28"/>
          <w:lang w:eastAsia="ru-RU"/>
        </w:rPr>
        <w:t xml:space="preserve"> паритетным 50,4% на 49,6% соответственно</w:t>
      </w:r>
      <w:r w:rsidR="006174D2" w:rsidRPr="006174D2">
        <w:rPr>
          <w:rFonts w:ascii="Times New Roman" w:eastAsia="Times New Roman" w:hAnsi="Times New Roman"/>
          <w:sz w:val="28"/>
          <w:szCs w:val="28"/>
          <w:lang w:eastAsia="ru-RU"/>
        </w:rPr>
        <w:t>, то на конец года</w:t>
      </w:r>
      <w:r w:rsidR="005D1939">
        <w:rPr>
          <w:rFonts w:ascii="Times New Roman" w:eastAsia="Times New Roman" w:hAnsi="Times New Roman"/>
          <w:sz w:val="28"/>
          <w:szCs w:val="28"/>
          <w:lang w:eastAsia="ru-RU"/>
        </w:rPr>
        <w:t xml:space="preserve"> коммерческие кредиты составляли уже 58,4%, а бюджетные только 41,6. При этом необходимо отметить, что всего год назад (на начало 2012 года)</w:t>
      </w:r>
      <w:r>
        <w:rPr>
          <w:rFonts w:ascii="Times New Roman" w:eastAsia="Times New Roman" w:hAnsi="Times New Roman"/>
          <w:sz w:val="28"/>
          <w:szCs w:val="28"/>
          <w:lang w:eastAsia="ru-RU"/>
        </w:rPr>
        <w:t xml:space="preserve"> </w:t>
      </w:r>
      <w:r w:rsidRPr="00746B51">
        <w:rPr>
          <w:rFonts w:ascii="Times New Roman" w:eastAsia="Times New Roman" w:hAnsi="Times New Roman"/>
          <w:sz w:val="28"/>
          <w:szCs w:val="28"/>
          <w:lang w:eastAsia="ru-RU"/>
        </w:rPr>
        <w:t xml:space="preserve">основной удельный вес </w:t>
      </w:r>
      <w:r w:rsidR="007846CC">
        <w:rPr>
          <w:rFonts w:ascii="Times New Roman" w:eastAsia="Times New Roman" w:hAnsi="Times New Roman"/>
          <w:sz w:val="28"/>
          <w:szCs w:val="28"/>
          <w:lang w:eastAsia="ru-RU"/>
        </w:rPr>
        <w:t xml:space="preserve">в структуре госдолга </w:t>
      </w:r>
      <w:r w:rsidRPr="00746B51">
        <w:rPr>
          <w:rFonts w:ascii="Times New Roman" w:eastAsia="Times New Roman" w:hAnsi="Times New Roman"/>
          <w:sz w:val="28"/>
          <w:szCs w:val="28"/>
          <w:lang w:eastAsia="ru-RU"/>
        </w:rPr>
        <w:t xml:space="preserve">- 75% </w:t>
      </w:r>
      <w:r w:rsidR="007846CC">
        <w:rPr>
          <w:rFonts w:ascii="Times New Roman" w:eastAsia="Times New Roman" w:hAnsi="Times New Roman"/>
          <w:sz w:val="28"/>
          <w:szCs w:val="28"/>
          <w:lang w:eastAsia="ru-RU"/>
        </w:rPr>
        <w:t xml:space="preserve">- </w:t>
      </w:r>
      <w:r w:rsidRPr="00746B51">
        <w:rPr>
          <w:rFonts w:ascii="Times New Roman" w:eastAsia="Times New Roman" w:hAnsi="Times New Roman"/>
          <w:sz w:val="28"/>
          <w:szCs w:val="28"/>
          <w:lang w:eastAsia="ru-RU"/>
        </w:rPr>
        <w:t>составляли бюджетные кредиты</w:t>
      </w:r>
      <w:r w:rsidR="006174D2" w:rsidRPr="006174D2">
        <w:rPr>
          <w:rFonts w:ascii="Times New Roman" w:eastAsia="Times New Roman" w:hAnsi="Times New Roman"/>
          <w:sz w:val="28"/>
          <w:szCs w:val="28"/>
          <w:lang w:eastAsia="ru-RU"/>
        </w:rPr>
        <w:t>.</w:t>
      </w:r>
    </w:p>
    <w:p w:rsidR="006174D2" w:rsidRDefault="006174D2" w:rsidP="006174D2">
      <w:pPr>
        <w:spacing w:after="0" w:line="240" w:lineRule="auto"/>
        <w:ind w:firstLine="709"/>
        <w:jc w:val="both"/>
        <w:rPr>
          <w:rFonts w:ascii="Times New Roman" w:eastAsia="Times New Roman" w:hAnsi="Times New Roman"/>
          <w:sz w:val="28"/>
          <w:szCs w:val="28"/>
          <w:lang w:eastAsia="ru-RU"/>
        </w:rPr>
      </w:pPr>
      <w:r w:rsidRPr="006174D2">
        <w:rPr>
          <w:rFonts w:ascii="Times New Roman" w:eastAsia="Times New Roman" w:hAnsi="Times New Roman"/>
          <w:sz w:val="28"/>
          <w:szCs w:val="28"/>
          <w:lang w:eastAsia="ru-RU"/>
        </w:rPr>
        <w:t xml:space="preserve">Объем государственного долга не превысил </w:t>
      </w:r>
      <w:r w:rsidRPr="006174D2">
        <w:rPr>
          <w:rFonts w:ascii="Times New Roman" w:hAnsi="Times New Roman"/>
          <w:sz w:val="28"/>
          <w:szCs w:val="28"/>
          <w:lang w:eastAsia="ru-RU"/>
        </w:rPr>
        <w:t>верхнего предела, установленного</w:t>
      </w:r>
      <w:r w:rsidRPr="006174D2">
        <w:rPr>
          <w:rFonts w:ascii="Times New Roman" w:hAnsi="Times New Roman"/>
          <w:color w:val="FF0000"/>
          <w:sz w:val="28"/>
          <w:szCs w:val="28"/>
          <w:lang w:eastAsia="ru-RU"/>
        </w:rPr>
        <w:t xml:space="preserve">  </w:t>
      </w:r>
      <w:r w:rsidRPr="006174D2">
        <w:rPr>
          <w:rFonts w:ascii="Times New Roman" w:eastAsia="Times New Roman" w:hAnsi="Times New Roman"/>
          <w:sz w:val="28"/>
          <w:szCs w:val="28"/>
          <w:lang w:eastAsia="ru-RU"/>
        </w:rPr>
        <w:t xml:space="preserve">Законом Орловской области от </w:t>
      </w:r>
      <w:r w:rsidR="00622375">
        <w:rPr>
          <w:rFonts w:ascii="Times New Roman" w:eastAsia="Times New Roman" w:hAnsi="Times New Roman"/>
          <w:sz w:val="28"/>
          <w:szCs w:val="28"/>
          <w:lang w:eastAsia="ru-RU"/>
        </w:rPr>
        <w:t>7</w:t>
      </w:r>
      <w:r w:rsidRPr="006174D2">
        <w:rPr>
          <w:rFonts w:ascii="Times New Roman" w:eastAsia="Times New Roman" w:hAnsi="Times New Roman"/>
          <w:sz w:val="28"/>
          <w:szCs w:val="28"/>
          <w:lang w:eastAsia="ru-RU"/>
        </w:rPr>
        <w:t>.1</w:t>
      </w:r>
      <w:r w:rsidR="00622375">
        <w:rPr>
          <w:rFonts w:ascii="Times New Roman" w:eastAsia="Times New Roman" w:hAnsi="Times New Roman"/>
          <w:sz w:val="28"/>
          <w:szCs w:val="28"/>
          <w:lang w:eastAsia="ru-RU"/>
        </w:rPr>
        <w:t>2</w:t>
      </w:r>
      <w:r w:rsidRPr="006174D2">
        <w:rPr>
          <w:rFonts w:ascii="Times New Roman" w:eastAsia="Times New Roman" w:hAnsi="Times New Roman"/>
          <w:sz w:val="28"/>
          <w:szCs w:val="28"/>
          <w:lang w:eastAsia="ru-RU"/>
        </w:rPr>
        <w:t>.201</w:t>
      </w:r>
      <w:r w:rsidR="00622375">
        <w:rPr>
          <w:rFonts w:ascii="Times New Roman" w:eastAsia="Times New Roman" w:hAnsi="Times New Roman"/>
          <w:sz w:val="28"/>
          <w:szCs w:val="28"/>
          <w:lang w:eastAsia="ru-RU"/>
        </w:rPr>
        <w:t>2</w:t>
      </w:r>
      <w:r w:rsidRPr="006174D2">
        <w:rPr>
          <w:rFonts w:ascii="Times New Roman" w:eastAsia="Times New Roman" w:hAnsi="Times New Roman"/>
          <w:sz w:val="28"/>
          <w:szCs w:val="28"/>
          <w:lang w:eastAsia="ru-RU"/>
        </w:rPr>
        <w:t xml:space="preserve"> года № 1</w:t>
      </w:r>
      <w:r w:rsidR="00622375">
        <w:rPr>
          <w:rFonts w:ascii="Times New Roman" w:eastAsia="Times New Roman" w:hAnsi="Times New Roman"/>
          <w:sz w:val="28"/>
          <w:szCs w:val="28"/>
          <w:lang w:eastAsia="ru-RU"/>
        </w:rPr>
        <w:t>431</w:t>
      </w:r>
      <w:r w:rsidRPr="006174D2">
        <w:rPr>
          <w:rFonts w:ascii="Times New Roman" w:eastAsia="Times New Roman" w:hAnsi="Times New Roman"/>
          <w:sz w:val="28"/>
          <w:szCs w:val="28"/>
          <w:lang w:eastAsia="ru-RU"/>
        </w:rPr>
        <w:t>-ОЗ «Об областном бюджете на 201</w:t>
      </w:r>
      <w:r w:rsidR="00622375">
        <w:rPr>
          <w:rFonts w:ascii="Times New Roman" w:eastAsia="Times New Roman" w:hAnsi="Times New Roman"/>
          <w:sz w:val="28"/>
          <w:szCs w:val="28"/>
          <w:lang w:eastAsia="ru-RU"/>
        </w:rPr>
        <w:t>3</w:t>
      </w:r>
      <w:r w:rsidRPr="006174D2">
        <w:rPr>
          <w:rFonts w:ascii="Times New Roman" w:eastAsia="Times New Roman" w:hAnsi="Times New Roman"/>
          <w:sz w:val="28"/>
          <w:szCs w:val="28"/>
          <w:lang w:eastAsia="ru-RU"/>
        </w:rPr>
        <w:t xml:space="preserve"> год и на плановый период 201</w:t>
      </w:r>
      <w:r w:rsidR="00622375">
        <w:rPr>
          <w:rFonts w:ascii="Times New Roman" w:eastAsia="Times New Roman" w:hAnsi="Times New Roman"/>
          <w:sz w:val="28"/>
          <w:szCs w:val="28"/>
          <w:lang w:eastAsia="ru-RU"/>
        </w:rPr>
        <w:t>4</w:t>
      </w:r>
      <w:r w:rsidRPr="006174D2">
        <w:rPr>
          <w:rFonts w:ascii="Times New Roman" w:eastAsia="Times New Roman" w:hAnsi="Times New Roman"/>
          <w:sz w:val="28"/>
          <w:szCs w:val="28"/>
          <w:lang w:eastAsia="ru-RU"/>
        </w:rPr>
        <w:t xml:space="preserve"> и 201</w:t>
      </w:r>
      <w:r w:rsidR="00622375">
        <w:rPr>
          <w:rFonts w:ascii="Times New Roman" w:eastAsia="Times New Roman" w:hAnsi="Times New Roman"/>
          <w:sz w:val="28"/>
          <w:szCs w:val="28"/>
          <w:lang w:eastAsia="ru-RU"/>
        </w:rPr>
        <w:t>5</w:t>
      </w:r>
      <w:r w:rsidRPr="006174D2">
        <w:rPr>
          <w:rFonts w:ascii="Times New Roman" w:eastAsia="Times New Roman" w:hAnsi="Times New Roman"/>
          <w:sz w:val="28"/>
          <w:szCs w:val="28"/>
          <w:lang w:eastAsia="ru-RU"/>
        </w:rPr>
        <w:t xml:space="preserve"> годов» (</w:t>
      </w:r>
      <w:r w:rsidR="00622375" w:rsidRPr="00622375">
        <w:rPr>
          <w:rFonts w:ascii="Times New Roman" w:eastAsia="Times New Roman" w:hAnsi="Times New Roman"/>
          <w:sz w:val="28"/>
          <w:szCs w:val="28"/>
          <w:lang w:eastAsia="ru-RU"/>
        </w:rPr>
        <w:t>13</w:t>
      </w:r>
      <w:r w:rsidR="007846CC">
        <w:rPr>
          <w:rFonts w:ascii="Times New Roman" w:eastAsia="Times New Roman" w:hAnsi="Times New Roman"/>
          <w:sz w:val="28"/>
          <w:szCs w:val="28"/>
          <w:lang w:eastAsia="ru-RU"/>
        </w:rPr>
        <w:t xml:space="preserve"> </w:t>
      </w:r>
      <w:r w:rsidR="00622375" w:rsidRPr="00622375">
        <w:rPr>
          <w:rFonts w:ascii="Times New Roman" w:eastAsia="Times New Roman" w:hAnsi="Times New Roman"/>
          <w:sz w:val="28"/>
          <w:szCs w:val="28"/>
          <w:lang w:eastAsia="ru-RU"/>
        </w:rPr>
        <w:lastRenderedPageBreak/>
        <w:t>373</w:t>
      </w:r>
      <w:r w:rsidR="007846CC">
        <w:rPr>
          <w:rFonts w:ascii="Times New Roman" w:eastAsia="Times New Roman" w:hAnsi="Times New Roman"/>
          <w:sz w:val="28"/>
          <w:szCs w:val="28"/>
          <w:lang w:eastAsia="ru-RU"/>
        </w:rPr>
        <w:t xml:space="preserve"> </w:t>
      </w:r>
      <w:r w:rsidR="00622375" w:rsidRPr="00622375">
        <w:rPr>
          <w:rFonts w:ascii="Times New Roman" w:eastAsia="Times New Roman" w:hAnsi="Times New Roman"/>
          <w:sz w:val="28"/>
          <w:szCs w:val="28"/>
          <w:lang w:eastAsia="ru-RU"/>
        </w:rPr>
        <w:t>850,0</w:t>
      </w:r>
      <w:r w:rsidRPr="006174D2">
        <w:rPr>
          <w:rFonts w:ascii="Times New Roman" w:eastAsia="Times New Roman" w:hAnsi="Times New Roman"/>
          <w:sz w:val="28"/>
          <w:szCs w:val="28"/>
          <w:lang w:eastAsia="ru-RU"/>
        </w:rPr>
        <w:t xml:space="preserve"> тыс. рублей) и составил </w:t>
      </w:r>
      <w:r w:rsidR="00622375">
        <w:rPr>
          <w:rFonts w:ascii="Times New Roman" w:eastAsia="Times New Roman" w:hAnsi="Times New Roman"/>
          <w:sz w:val="28"/>
          <w:szCs w:val="28"/>
          <w:lang w:eastAsia="ru-RU"/>
        </w:rPr>
        <w:t>63,6</w:t>
      </w:r>
      <w:r w:rsidRPr="006174D2">
        <w:rPr>
          <w:rFonts w:ascii="Times New Roman" w:eastAsia="Times New Roman" w:hAnsi="Times New Roman"/>
          <w:sz w:val="28"/>
          <w:szCs w:val="28"/>
          <w:lang w:eastAsia="ru-RU"/>
        </w:rPr>
        <w:t xml:space="preserve">% от верхнего предела </w:t>
      </w:r>
      <w:r w:rsidRPr="00622375">
        <w:rPr>
          <w:rFonts w:ascii="Times New Roman" w:eastAsia="Times New Roman" w:hAnsi="Times New Roman"/>
          <w:sz w:val="28"/>
          <w:szCs w:val="28"/>
          <w:lang w:eastAsia="ru-RU"/>
        </w:rPr>
        <w:t xml:space="preserve">государственного долга, установленного </w:t>
      </w:r>
      <w:r w:rsidRPr="006174D2">
        <w:rPr>
          <w:rFonts w:ascii="Times New Roman" w:eastAsia="Times New Roman" w:hAnsi="Times New Roman"/>
          <w:sz w:val="28"/>
          <w:szCs w:val="28"/>
          <w:lang w:eastAsia="ru-RU"/>
        </w:rPr>
        <w:t>на 1.01.201</w:t>
      </w:r>
      <w:r w:rsidR="00622375">
        <w:rPr>
          <w:rFonts w:ascii="Times New Roman" w:eastAsia="Times New Roman" w:hAnsi="Times New Roman"/>
          <w:sz w:val="28"/>
          <w:szCs w:val="28"/>
          <w:lang w:eastAsia="ru-RU"/>
        </w:rPr>
        <w:t>4</w:t>
      </w:r>
      <w:r w:rsidRPr="006174D2">
        <w:rPr>
          <w:rFonts w:ascii="Times New Roman" w:eastAsia="Times New Roman" w:hAnsi="Times New Roman"/>
          <w:sz w:val="28"/>
          <w:szCs w:val="28"/>
          <w:lang w:eastAsia="ru-RU"/>
        </w:rPr>
        <w:t>г.</w:t>
      </w:r>
    </w:p>
    <w:p w:rsidR="00206739" w:rsidRDefault="00206739" w:rsidP="00206739">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Исполнение областного бюджета</w:t>
      </w:r>
      <w:r>
        <w:rPr>
          <w:rFonts w:ascii="Times New Roman" w:hAnsi="Times New Roman"/>
          <w:b/>
          <w:sz w:val="28"/>
          <w:szCs w:val="28"/>
        </w:rPr>
        <w:t xml:space="preserve"> по программно-целевому принципу</w:t>
      </w:r>
      <w:r>
        <w:rPr>
          <w:rFonts w:ascii="Times New Roman" w:hAnsi="Times New Roman"/>
          <w:sz w:val="28"/>
          <w:szCs w:val="28"/>
        </w:rPr>
        <w:t xml:space="preserve"> </w:t>
      </w:r>
      <w:r>
        <w:rPr>
          <w:rFonts w:ascii="Times New Roman" w:eastAsia="Times New Roman" w:hAnsi="Times New Roman"/>
          <w:b/>
          <w:color w:val="1F497D"/>
          <w:sz w:val="28"/>
          <w:szCs w:val="28"/>
          <w:lang w:eastAsia="ru-RU"/>
        </w:rPr>
        <w:t xml:space="preserve">на реализацию 21 государственной </w:t>
      </w:r>
      <w:r w:rsidRPr="007846CC">
        <w:rPr>
          <w:rFonts w:ascii="Times New Roman" w:eastAsia="Times New Roman" w:hAnsi="Times New Roman"/>
          <w:b/>
          <w:sz w:val="28"/>
          <w:szCs w:val="28"/>
          <w:lang w:eastAsia="ru-RU"/>
        </w:rPr>
        <w:t>программы</w:t>
      </w:r>
      <w:r>
        <w:rPr>
          <w:rFonts w:ascii="Times New Roman" w:eastAsia="Times New Roman" w:hAnsi="Times New Roman"/>
          <w:sz w:val="28"/>
          <w:szCs w:val="28"/>
          <w:lang w:eastAsia="ru-RU"/>
        </w:rPr>
        <w:t xml:space="preserve"> Орловской области за 2013 год сложилось </w:t>
      </w:r>
      <w:r w:rsidR="007846CC">
        <w:rPr>
          <w:rFonts w:ascii="Times New Roman" w:eastAsia="Times New Roman" w:hAnsi="Times New Roman"/>
          <w:sz w:val="28"/>
          <w:szCs w:val="28"/>
          <w:lang w:eastAsia="ru-RU"/>
        </w:rPr>
        <w:t xml:space="preserve">(условно!!!) </w:t>
      </w:r>
      <w:r>
        <w:rPr>
          <w:rFonts w:ascii="Times New Roman" w:eastAsia="Times New Roman" w:hAnsi="Times New Roman"/>
          <w:sz w:val="28"/>
          <w:szCs w:val="28"/>
          <w:lang w:eastAsia="ru-RU"/>
        </w:rPr>
        <w:t xml:space="preserve">в сумме </w:t>
      </w:r>
      <w:r>
        <w:rPr>
          <w:rFonts w:ascii="Times New Roman" w:eastAsia="Times New Roman" w:hAnsi="Times New Roman"/>
          <w:b/>
          <w:sz w:val="28"/>
          <w:szCs w:val="28"/>
          <w:lang w:eastAsia="ru-RU"/>
        </w:rPr>
        <w:t>25 474 170,6</w:t>
      </w:r>
      <w:r>
        <w:rPr>
          <w:rFonts w:ascii="Times New Roman" w:eastAsia="Times New Roman" w:hAnsi="Times New Roman"/>
          <w:sz w:val="28"/>
          <w:szCs w:val="28"/>
          <w:lang w:eastAsia="ru-RU"/>
        </w:rPr>
        <w:t xml:space="preserve"> тыс. рублей, что составило 92,0%</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в общем объеме расходов. Относительно утвержденных годовых объемов, программные расходы исполнены на уровне 95,2%, в том числе:</w:t>
      </w:r>
    </w:p>
    <w:p w:rsidR="00206739" w:rsidRDefault="00206739" w:rsidP="0020673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за счет областных средств – 18 575 560,5 тыс. рублей (95,4%);</w:t>
      </w:r>
    </w:p>
    <w:p w:rsidR="00206739" w:rsidRDefault="00206739" w:rsidP="0020673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за счет федеральных средств – 6 898 610,2 тыс. рублей (94,6%).</w:t>
      </w:r>
    </w:p>
    <w:p w:rsidR="00206739" w:rsidRDefault="00206739" w:rsidP="00206739">
      <w:pPr>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Анализ уровня финансирования государственных программ показал ярко выраженное разделение программ с большим разрывом на две категории: с низким и высоким приоритетами финансирования и исполнения.</w:t>
      </w:r>
      <w:proofErr w:type="gramEnd"/>
    </w:p>
    <w:p w:rsidR="00206739" w:rsidRDefault="00206739" w:rsidP="0020673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FF0000"/>
          <w:sz w:val="28"/>
          <w:szCs w:val="28"/>
          <w:lang w:eastAsia="ru-RU"/>
        </w:rPr>
        <w:t xml:space="preserve"> </w:t>
      </w:r>
      <w:r>
        <w:rPr>
          <w:rFonts w:ascii="Times New Roman" w:eastAsia="Times New Roman" w:hAnsi="Times New Roman"/>
          <w:color w:val="000000"/>
          <w:sz w:val="28"/>
          <w:szCs w:val="28"/>
          <w:lang w:eastAsia="ru-RU"/>
        </w:rPr>
        <w:t>Низкий уровень исполнения сложился по 7 государственным программам Орловской области, в том числе: по государственной программе Орловской области «Подготовка и проведение празднования 450-летия основания города Орла (2012-2016 годы)» исполнение составило 87,2% утвержденных бюджетных назначений, или в сумме 2 035 313,2 тыс. рублей; по государственной программе Орловской области «Содействие занятости населения Орловской области до 2017 года» - 87,0% плана, или в сумме 208 927,6 тыс. рублей; по государственной программе Орловской области «Развитие системы комплексной безопасности в Орловской области на 2013-2016 годы» - 75,6%, или 135 499,5 тыс. рублей; по государственной программе Орловской области «Развитие информационного общества на территории Орловской области» - 70,9%, или в сумме 74 090,1 тыс. рублей; по государственной программе Орловской области «Обеспечение законности и правопорядка на территории Орловской области» - 42,6%, или в сумме 1 083,5 тыс. рублей; по государственной программе Орловской области «Повышение эффективности государственного и муниципального управления в Орловской области, поддержка институтов гражданского общества» - 37,1%, или в сумме 10 086,7 тыс. рублей; по государственной программе Орловской области «Развитие промышленности Орловской области на 2013-2016 годы» - 25,3%, или в сумме 310,0 тыс. рублей.</w:t>
      </w:r>
    </w:p>
    <w:p w:rsidR="00206739" w:rsidRDefault="00206739" w:rsidP="00206739">
      <w:pPr>
        <w:spacing w:after="0" w:line="240" w:lineRule="auto"/>
        <w:ind w:firstLine="709"/>
        <w:jc w:val="both"/>
        <w:rPr>
          <w:rFonts w:ascii="Times New Roman" w:hAnsi="Times New Roman"/>
          <w:sz w:val="28"/>
          <w:szCs w:val="28"/>
        </w:rPr>
      </w:pPr>
      <w:r>
        <w:rPr>
          <w:rFonts w:ascii="Times New Roman" w:hAnsi="Times New Roman"/>
          <w:sz w:val="28"/>
          <w:szCs w:val="28"/>
        </w:rPr>
        <w:t>Невысокий уровень освоения бюджетных обязательств в рамках целевых программ свидетельствует о недостаточной работе по финансовому планированию и управлению бюджетными ресурсами, что сказывается на эффективности и результативности использования бюджетных средств.</w:t>
      </w:r>
    </w:p>
    <w:p w:rsidR="00206739" w:rsidRDefault="00206739" w:rsidP="00206739">
      <w:pPr>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 превышением годовых бюджетных назначений исполнены обязательства на реализацию государственной программы Орловской области «Развитие сельского хозяйства и регулирование рынков сельскохозяйственной продукции, сырья и продовольствия Орловской области на 2013-2020 годы» в сумме 2 786 144,8 тыс. рублей, или 108,7% утвержденных бюджетных обязательств.</w:t>
      </w:r>
    </w:p>
    <w:p w:rsidR="00206739" w:rsidRDefault="00206739" w:rsidP="00206739">
      <w:pPr>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Pr>
          <w:rFonts w:ascii="Times New Roman" w:eastAsia="Times New Roman" w:hAnsi="Times New Roman"/>
          <w:sz w:val="28"/>
          <w:szCs w:val="28"/>
          <w:lang w:eastAsia="ru-RU"/>
        </w:rPr>
        <w:t>К категории с высоким приоритетом финансирования (с уровнем финансирования от 98,0% и выше) относятся 2 госпрограммы. Г</w:t>
      </w:r>
      <w:r>
        <w:rPr>
          <w:rFonts w:ascii="Times New Roman" w:eastAsia="Times New Roman" w:hAnsi="Times New Roman"/>
          <w:color w:val="000000"/>
          <w:sz w:val="28"/>
          <w:szCs w:val="28"/>
          <w:lang w:eastAsia="ru-RU"/>
        </w:rPr>
        <w:t xml:space="preserve">осударственная </w:t>
      </w:r>
      <w:r>
        <w:rPr>
          <w:rFonts w:ascii="Times New Roman" w:eastAsia="Times New Roman" w:hAnsi="Times New Roman"/>
          <w:color w:val="000000"/>
          <w:sz w:val="28"/>
          <w:szCs w:val="28"/>
          <w:lang w:eastAsia="ru-RU"/>
        </w:rPr>
        <w:lastRenderedPageBreak/>
        <w:t xml:space="preserve">программа Орловской области «Физическая культура и спорт в Орловской области на 2013-2016 годы» исполнена в сумме 264 399,2 тыс. рублей, или 99,3% плана и государственная программа Орловской области «Развитие лесного хозяйства Орловской области на 2013-2020 годы» - в сумме 71 631,7 тыс. рублей, или 98,4%. </w:t>
      </w:r>
    </w:p>
    <w:p w:rsidR="00206739" w:rsidRDefault="00206739" w:rsidP="0020673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По 5 государственным программам Орловской области объемы ассигнований, предусмотренные уточненным бюджетом, ниже утвержденных программами показателей. Несоответствие составило 571 173,2 тыс. рублей, что в значительной степени повлияет на уровень эффективности реализации данных программ.</w:t>
      </w:r>
    </w:p>
    <w:p w:rsidR="00206739" w:rsidRDefault="00206739" w:rsidP="0020673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Так, по государственной программе Орловской области «Развитие предпринимательства и деловой активности в Орловской области» в паспорте сумма финансирования на 2013 год определена на уровне 669 122,9 тыс. рублей, в бюджете – 169 072,9 тыс. рублей.</w:t>
      </w:r>
    </w:p>
    <w:p w:rsidR="00206739" w:rsidRDefault="00206739" w:rsidP="0020673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По государственной программе Орловской области «Развитие транспортной системы в Орловской области (2013-2018 годы)» - в паспорте программы объем финансирования указан в сумме 2 904 415,1 тыс. рублей, в бюджете – 2 891 810,0 тыс. рублей.</w:t>
      </w:r>
    </w:p>
    <w:p w:rsidR="00206739" w:rsidRDefault="00206739" w:rsidP="0020673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По государственной программе Орловской области «Повышение эффективности государственного и муниципального управления в Орловской области, поддержка институтов гражданского общества» объем финансирования утвержден в сумме 30 340,0 тыс. рублей, в бюджете – 27 183,7 тыс. рублей.</w:t>
      </w:r>
    </w:p>
    <w:p w:rsidR="00206739" w:rsidRDefault="00206739" w:rsidP="0020673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По государственной программе Орловской области «Развитие культуры и искусства, туризма, архивного дела, сохранение и реконструкция военно-мемориальных объектов в Орловской области (2013-2017 годы)» - объем финансирования по программе – 406 352,6 тыс. рублей, в бюджете – 352 540,8 тыс. рублей.</w:t>
      </w:r>
    </w:p>
    <w:p w:rsidR="00206739" w:rsidRDefault="00206739" w:rsidP="0020673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По государственной программе Орловской области «Охрана окружающей среды, рациональное использование природных ресурсов и экологическая безопасность Орловской области на 2013-2016 годы» объем финансирования по программе – 33 134,5 тыс. рублей, в бюджете – 31 584,5 тыс. рублей.</w:t>
      </w:r>
    </w:p>
    <w:p w:rsidR="00206739" w:rsidRDefault="00206739" w:rsidP="0020673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При этом по 5 государственным программам утвержденные бюджетные назначения превышают программные показатели на общую сумму 657 733,7 тыс. рублей, из них:</w:t>
      </w:r>
    </w:p>
    <w:p w:rsidR="00206739" w:rsidRDefault="00206739" w:rsidP="0020673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по государственной программе Орловской области «Социальная поддержка граждан в Орловской области на 2013-2016 годы» на 222 601,1 тыс. рублей (в паспорте программы – 4 329 703,0 тыс. рублей, в бюджете – 4 552 304,1 тыс. рублей);</w:t>
      </w:r>
    </w:p>
    <w:p w:rsidR="00206739" w:rsidRDefault="00206739" w:rsidP="0020673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по государственной программе Орловской области «Физическая культура и спорт в Орловской области на 2013-2016 годы» - на 22 486,6 тыс. рублей (в паспорте – 243 673,6 тыс. рублей, в бюджете – 266 160,2 тыс. рублей);</w:t>
      </w:r>
    </w:p>
    <w:p w:rsidR="00206739" w:rsidRDefault="00206739" w:rsidP="0020673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по государственной программе Орловской области «Подготовка и проведение празднования 450-летия основания города Орла (2012-2016 годы)» - </w:t>
      </w:r>
      <w:r>
        <w:rPr>
          <w:rFonts w:ascii="Times New Roman" w:hAnsi="Times New Roman"/>
          <w:sz w:val="28"/>
          <w:szCs w:val="28"/>
        </w:rPr>
        <w:lastRenderedPageBreak/>
        <w:t>на 174 439,2 тыс. рублей (в паспорте – 2 160 972,0 тыс. рублей, в бюджете – 2 335 411,2 тыс. рублей);</w:t>
      </w:r>
    </w:p>
    <w:p w:rsidR="00206739" w:rsidRDefault="00206739" w:rsidP="0020673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по государственной программе Орловской области «Обеспечение условий и формирование комфортной среды проживания в Орловской области» - на 189 430,1 тыс. рублей (в паспорте программы – 557 842,4 тыс. рублей, в бюджете – 747 272,5 тыс. рублей);</w:t>
      </w:r>
    </w:p>
    <w:p w:rsidR="00206739" w:rsidRDefault="00206739" w:rsidP="0020673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по государственной программе Орловской области «Развитие промышленности Орловской области на 2013-2016 годы» - на 48 776,7 тыс. рублей (в паспорте – 50 000,0 тыс. рублей, в бюджете – 1 223,3 тыс. рублей).</w:t>
      </w:r>
    </w:p>
    <w:p w:rsidR="00F900C7" w:rsidRDefault="00F900C7" w:rsidP="009B6A02">
      <w:pPr>
        <w:spacing w:before="100" w:beforeAutospacing="1" w:after="100" w:afterAutospacing="1" w:line="240" w:lineRule="auto"/>
        <w:contextualSpacing/>
        <w:jc w:val="center"/>
        <w:rPr>
          <w:rFonts w:ascii="Times New Roman" w:eastAsia="Times New Roman" w:hAnsi="Times New Roman"/>
          <w:b/>
          <w:bCs/>
          <w:color w:val="1F497D"/>
          <w:sz w:val="32"/>
          <w:szCs w:val="28"/>
          <w:lang w:eastAsia="ru-RU"/>
        </w:rPr>
      </w:pPr>
    </w:p>
    <w:p w:rsidR="009B6A02" w:rsidRDefault="009B6A02" w:rsidP="009B6A02">
      <w:pPr>
        <w:spacing w:before="100" w:beforeAutospacing="1" w:after="100" w:afterAutospacing="1" w:line="240" w:lineRule="auto"/>
        <w:contextualSpacing/>
        <w:jc w:val="center"/>
        <w:rPr>
          <w:rFonts w:ascii="Times New Roman" w:eastAsia="Times New Roman" w:hAnsi="Times New Roman"/>
          <w:b/>
          <w:bCs/>
          <w:color w:val="1F497D"/>
          <w:sz w:val="32"/>
          <w:szCs w:val="28"/>
          <w:lang w:eastAsia="ru-RU"/>
        </w:rPr>
      </w:pPr>
      <w:r w:rsidRPr="00CA4DEF">
        <w:rPr>
          <w:rFonts w:ascii="Times New Roman" w:eastAsia="Times New Roman" w:hAnsi="Times New Roman"/>
          <w:b/>
          <w:bCs/>
          <w:color w:val="1F497D"/>
          <w:sz w:val="32"/>
          <w:szCs w:val="28"/>
          <w:lang w:eastAsia="ru-RU"/>
        </w:rPr>
        <w:t>Ведомственная структура</w:t>
      </w:r>
    </w:p>
    <w:p w:rsidR="007846CC" w:rsidRPr="00CA4DEF" w:rsidRDefault="007846CC" w:rsidP="009B6A02">
      <w:pPr>
        <w:spacing w:before="100" w:beforeAutospacing="1" w:after="100" w:afterAutospacing="1" w:line="240" w:lineRule="auto"/>
        <w:contextualSpacing/>
        <w:jc w:val="center"/>
        <w:rPr>
          <w:rFonts w:ascii="Times New Roman" w:eastAsia="Times New Roman" w:hAnsi="Times New Roman"/>
          <w:b/>
          <w:bCs/>
          <w:color w:val="1F497D"/>
          <w:sz w:val="32"/>
          <w:szCs w:val="28"/>
          <w:lang w:eastAsia="ru-RU"/>
        </w:rPr>
      </w:pPr>
    </w:p>
    <w:p w:rsidR="009B6A02" w:rsidRDefault="009B6A02" w:rsidP="009B6A02">
      <w:pPr>
        <w:spacing w:after="0" w:line="240" w:lineRule="auto"/>
        <w:ind w:firstLine="709"/>
        <w:contextualSpacing/>
        <w:jc w:val="both"/>
        <w:rPr>
          <w:rFonts w:ascii="Times New Roman" w:hAnsi="Times New Roman"/>
          <w:sz w:val="28"/>
          <w:szCs w:val="28"/>
        </w:rPr>
      </w:pPr>
      <w:r w:rsidRPr="007558BA">
        <w:rPr>
          <w:rFonts w:ascii="Times New Roman" w:hAnsi="Times New Roman"/>
          <w:sz w:val="28"/>
          <w:szCs w:val="28"/>
        </w:rPr>
        <w:t xml:space="preserve">В отчетном году в разрезе </w:t>
      </w:r>
      <w:r w:rsidRPr="007558BA">
        <w:rPr>
          <w:rFonts w:ascii="Times New Roman" w:hAnsi="Times New Roman"/>
          <w:b/>
          <w:sz w:val="28"/>
          <w:szCs w:val="28"/>
        </w:rPr>
        <w:t>ведомственной структуры расходов</w:t>
      </w:r>
      <w:r w:rsidRPr="007558BA">
        <w:rPr>
          <w:rFonts w:ascii="Times New Roman" w:hAnsi="Times New Roman"/>
          <w:sz w:val="28"/>
          <w:szCs w:val="28"/>
        </w:rPr>
        <w:t xml:space="preserve"> исполнение бюджета осуществляли 2</w:t>
      </w:r>
      <w:r w:rsidR="00F719DA">
        <w:rPr>
          <w:rFonts w:ascii="Times New Roman" w:hAnsi="Times New Roman"/>
          <w:sz w:val="28"/>
          <w:szCs w:val="28"/>
        </w:rPr>
        <w:t>7</w:t>
      </w:r>
      <w:r w:rsidRPr="007558BA">
        <w:rPr>
          <w:rFonts w:ascii="Times New Roman" w:hAnsi="Times New Roman"/>
          <w:sz w:val="28"/>
          <w:szCs w:val="28"/>
        </w:rPr>
        <w:t xml:space="preserve"> главных распорядителя бюджетных средств</w:t>
      </w:r>
      <w:r>
        <w:rPr>
          <w:rFonts w:ascii="Times New Roman" w:hAnsi="Times New Roman"/>
          <w:sz w:val="28"/>
          <w:szCs w:val="28"/>
        </w:rPr>
        <w:t xml:space="preserve"> (состав утвержден Законом об областном бюджете)</w:t>
      </w:r>
      <w:r w:rsidRPr="007558BA">
        <w:rPr>
          <w:rFonts w:ascii="Times New Roman" w:hAnsi="Times New Roman"/>
          <w:sz w:val="28"/>
          <w:szCs w:val="28"/>
        </w:rPr>
        <w:t xml:space="preserve">. </w:t>
      </w:r>
    </w:p>
    <w:p w:rsidR="00951877" w:rsidRDefault="009B6A02" w:rsidP="0018385B">
      <w:pPr>
        <w:autoSpaceDE w:val="0"/>
        <w:autoSpaceDN w:val="0"/>
        <w:adjustRightInd w:val="0"/>
        <w:spacing w:after="0" w:line="240" w:lineRule="auto"/>
        <w:ind w:firstLine="540"/>
        <w:jc w:val="both"/>
        <w:rPr>
          <w:rFonts w:ascii="Times New Roman" w:hAnsi="Times New Roman"/>
          <w:sz w:val="28"/>
          <w:szCs w:val="28"/>
        </w:rPr>
      </w:pPr>
      <w:r w:rsidRPr="007558BA">
        <w:rPr>
          <w:rFonts w:ascii="Times New Roman" w:hAnsi="Times New Roman"/>
          <w:sz w:val="28"/>
          <w:szCs w:val="28"/>
        </w:rPr>
        <w:t xml:space="preserve">В </w:t>
      </w:r>
      <w:r>
        <w:rPr>
          <w:rFonts w:ascii="Times New Roman" w:hAnsi="Times New Roman"/>
          <w:sz w:val="28"/>
          <w:szCs w:val="28"/>
        </w:rPr>
        <w:t xml:space="preserve">течение </w:t>
      </w:r>
      <w:r w:rsidRPr="007558BA">
        <w:rPr>
          <w:rFonts w:ascii="Times New Roman" w:hAnsi="Times New Roman"/>
          <w:sz w:val="28"/>
          <w:szCs w:val="28"/>
        </w:rPr>
        <w:t>201</w:t>
      </w:r>
      <w:r w:rsidR="00F719DA">
        <w:rPr>
          <w:rFonts w:ascii="Times New Roman" w:hAnsi="Times New Roman"/>
          <w:sz w:val="28"/>
          <w:szCs w:val="28"/>
        </w:rPr>
        <w:t>3</w:t>
      </w:r>
      <w:r w:rsidRPr="007558BA">
        <w:rPr>
          <w:rFonts w:ascii="Times New Roman" w:hAnsi="Times New Roman"/>
          <w:sz w:val="28"/>
          <w:szCs w:val="28"/>
        </w:rPr>
        <w:t xml:space="preserve"> год</w:t>
      </w:r>
      <w:r>
        <w:rPr>
          <w:rFonts w:ascii="Times New Roman" w:hAnsi="Times New Roman"/>
          <w:sz w:val="28"/>
          <w:szCs w:val="28"/>
        </w:rPr>
        <w:t>а</w:t>
      </w:r>
      <w:r w:rsidRPr="007558BA">
        <w:rPr>
          <w:rFonts w:ascii="Times New Roman" w:hAnsi="Times New Roman"/>
          <w:sz w:val="28"/>
          <w:szCs w:val="28"/>
        </w:rPr>
        <w:t xml:space="preserve"> в состав главных распорядителей  бюджетных средств </w:t>
      </w:r>
      <w:r>
        <w:rPr>
          <w:rFonts w:ascii="Times New Roman" w:hAnsi="Times New Roman"/>
          <w:sz w:val="28"/>
          <w:szCs w:val="28"/>
        </w:rPr>
        <w:t>были внесены изменения</w:t>
      </w:r>
      <w:r w:rsidR="00951877">
        <w:rPr>
          <w:rFonts w:ascii="Times New Roman" w:hAnsi="Times New Roman"/>
          <w:sz w:val="28"/>
          <w:szCs w:val="28"/>
        </w:rPr>
        <w:t>.</w:t>
      </w:r>
    </w:p>
    <w:p w:rsidR="00D42757" w:rsidRDefault="00951877" w:rsidP="0018385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2757">
        <w:rPr>
          <w:rFonts w:ascii="Times New Roman" w:hAnsi="Times New Roman"/>
          <w:sz w:val="28"/>
          <w:szCs w:val="28"/>
        </w:rPr>
        <w:t>В</w:t>
      </w:r>
      <w:r w:rsidRPr="007558BA">
        <w:rPr>
          <w:rFonts w:ascii="Times New Roman" w:hAnsi="Times New Roman"/>
          <w:sz w:val="28"/>
          <w:szCs w:val="28"/>
        </w:rPr>
        <w:t xml:space="preserve"> соответствии с Указом Губернатора Орловской области от 18.03.2009 года № 73 (ред. от </w:t>
      </w:r>
      <w:r>
        <w:rPr>
          <w:rFonts w:ascii="Times New Roman" w:hAnsi="Times New Roman"/>
          <w:sz w:val="28"/>
          <w:szCs w:val="28"/>
        </w:rPr>
        <w:t>14</w:t>
      </w:r>
      <w:r w:rsidRPr="007558BA">
        <w:rPr>
          <w:rFonts w:ascii="Times New Roman" w:hAnsi="Times New Roman"/>
          <w:sz w:val="28"/>
          <w:szCs w:val="28"/>
        </w:rPr>
        <w:t>.</w:t>
      </w:r>
      <w:r>
        <w:rPr>
          <w:rFonts w:ascii="Times New Roman" w:hAnsi="Times New Roman"/>
          <w:sz w:val="28"/>
          <w:szCs w:val="28"/>
        </w:rPr>
        <w:t>03</w:t>
      </w:r>
      <w:r w:rsidRPr="007558BA">
        <w:rPr>
          <w:rFonts w:ascii="Times New Roman" w:hAnsi="Times New Roman"/>
          <w:sz w:val="28"/>
          <w:szCs w:val="28"/>
        </w:rPr>
        <w:t>.201</w:t>
      </w:r>
      <w:r>
        <w:rPr>
          <w:rFonts w:ascii="Times New Roman" w:hAnsi="Times New Roman"/>
          <w:sz w:val="28"/>
          <w:szCs w:val="28"/>
        </w:rPr>
        <w:t>3</w:t>
      </w:r>
      <w:r w:rsidRPr="007558BA">
        <w:rPr>
          <w:rFonts w:ascii="Times New Roman" w:hAnsi="Times New Roman"/>
          <w:sz w:val="28"/>
          <w:szCs w:val="28"/>
        </w:rPr>
        <w:t>) «О структуре исполнительных органов государственной власти Орловской области»</w:t>
      </w:r>
      <w:r>
        <w:rPr>
          <w:rFonts w:ascii="Times New Roman" w:hAnsi="Times New Roman"/>
          <w:sz w:val="28"/>
          <w:szCs w:val="28"/>
        </w:rPr>
        <w:t xml:space="preserve"> создан</w:t>
      </w:r>
      <w:r w:rsidR="00D42757">
        <w:rPr>
          <w:rFonts w:ascii="Times New Roman" w:hAnsi="Times New Roman"/>
          <w:sz w:val="28"/>
          <w:szCs w:val="28"/>
        </w:rPr>
        <w:t>ы</w:t>
      </w:r>
      <w:r>
        <w:rPr>
          <w:rFonts w:ascii="Times New Roman" w:hAnsi="Times New Roman"/>
          <w:sz w:val="28"/>
          <w:szCs w:val="28"/>
        </w:rPr>
        <w:t xml:space="preserve"> как отдельны</w:t>
      </w:r>
      <w:r w:rsidR="00D42757">
        <w:rPr>
          <w:rFonts w:ascii="Times New Roman" w:hAnsi="Times New Roman"/>
          <w:sz w:val="28"/>
          <w:szCs w:val="28"/>
        </w:rPr>
        <w:t>е</w:t>
      </w:r>
      <w:r>
        <w:rPr>
          <w:rFonts w:ascii="Times New Roman" w:hAnsi="Times New Roman"/>
          <w:sz w:val="28"/>
          <w:szCs w:val="28"/>
        </w:rPr>
        <w:t xml:space="preserve"> главны</w:t>
      </w:r>
      <w:r w:rsidR="00D42757">
        <w:rPr>
          <w:rFonts w:ascii="Times New Roman" w:hAnsi="Times New Roman"/>
          <w:sz w:val="28"/>
          <w:szCs w:val="28"/>
        </w:rPr>
        <w:t>е</w:t>
      </w:r>
      <w:r>
        <w:rPr>
          <w:rFonts w:ascii="Times New Roman" w:hAnsi="Times New Roman"/>
          <w:sz w:val="28"/>
          <w:szCs w:val="28"/>
        </w:rPr>
        <w:t xml:space="preserve"> распорядител</w:t>
      </w:r>
      <w:r w:rsidR="00D42757">
        <w:rPr>
          <w:rFonts w:ascii="Times New Roman" w:hAnsi="Times New Roman"/>
          <w:sz w:val="28"/>
          <w:szCs w:val="28"/>
        </w:rPr>
        <w:t>и</w:t>
      </w:r>
      <w:r>
        <w:rPr>
          <w:rFonts w:ascii="Times New Roman" w:hAnsi="Times New Roman"/>
          <w:sz w:val="28"/>
          <w:szCs w:val="28"/>
        </w:rPr>
        <w:t xml:space="preserve"> </w:t>
      </w:r>
      <w:r w:rsidR="00D42757">
        <w:rPr>
          <w:rFonts w:ascii="Times New Roman" w:hAnsi="Times New Roman"/>
          <w:sz w:val="28"/>
          <w:szCs w:val="28"/>
        </w:rPr>
        <w:t>бюджетных средств:</w:t>
      </w:r>
      <w:r>
        <w:rPr>
          <w:rFonts w:ascii="Times New Roman" w:hAnsi="Times New Roman"/>
          <w:sz w:val="28"/>
          <w:szCs w:val="28"/>
        </w:rPr>
        <w:t xml:space="preserve"> </w:t>
      </w:r>
    </w:p>
    <w:p w:rsidR="00951877" w:rsidRDefault="00D42757" w:rsidP="00D42757">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hAnsi="Times New Roman"/>
          <w:sz w:val="28"/>
          <w:szCs w:val="28"/>
        </w:rPr>
        <w:t>-</w:t>
      </w:r>
      <w:r w:rsidR="00951877" w:rsidRPr="00F719DA">
        <w:rPr>
          <w:rFonts w:ascii="Times New Roman" w:hAnsi="Times New Roman"/>
          <w:sz w:val="28"/>
          <w:szCs w:val="28"/>
        </w:rPr>
        <w:t xml:space="preserve">Управление по организационному обеспечению деятельности </w:t>
      </w:r>
      <w:r>
        <w:rPr>
          <w:rFonts w:ascii="Times New Roman" w:hAnsi="Times New Roman"/>
          <w:sz w:val="28"/>
          <w:szCs w:val="28"/>
        </w:rPr>
        <w:t xml:space="preserve"> </w:t>
      </w:r>
      <w:r w:rsidR="00951877" w:rsidRPr="00F719DA">
        <w:rPr>
          <w:rFonts w:ascii="Times New Roman" w:hAnsi="Times New Roman"/>
          <w:sz w:val="28"/>
          <w:szCs w:val="28"/>
        </w:rPr>
        <w:t>мировых судей Орловской области</w:t>
      </w:r>
      <w:r w:rsidR="00951877" w:rsidRPr="007558BA">
        <w:rPr>
          <w:rFonts w:ascii="Times New Roman" w:hAnsi="Times New Roman"/>
          <w:sz w:val="28"/>
          <w:szCs w:val="28"/>
        </w:rPr>
        <w:t>, котор</w:t>
      </w:r>
      <w:r w:rsidR="00951877">
        <w:rPr>
          <w:rFonts w:ascii="Times New Roman" w:hAnsi="Times New Roman"/>
          <w:sz w:val="28"/>
          <w:szCs w:val="28"/>
        </w:rPr>
        <w:t>ое</w:t>
      </w:r>
      <w:r w:rsidR="00951877" w:rsidRPr="007558BA">
        <w:rPr>
          <w:rFonts w:ascii="Times New Roman" w:hAnsi="Times New Roman"/>
          <w:sz w:val="28"/>
          <w:szCs w:val="28"/>
        </w:rPr>
        <w:t xml:space="preserve"> являются правопреемник</w:t>
      </w:r>
      <w:r w:rsidR="00951877">
        <w:rPr>
          <w:rFonts w:ascii="Times New Roman" w:hAnsi="Times New Roman"/>
          <w:sz w:val="28"/>
          <w:szCs w:val="28"/>
        </w:rPr>
        <w:t>ом</w:t>
      </w:r>
      <w:r w:rsidR="00951877" w:rsidRPr="007558BA">
        <w:rPr>
          <w:rFonts w:ascii="Times New Roman" w:hAnsi="Times New Roman"/>
          <w:sz w:val="28"/>
          <w:szCs w:val="28"/>
        </w:rPr>
        <w:t xml:space="preserve"> </w:t>
      </w:r>
      <w:r w:rsidR="00951877">
        <w:rPr>
          <w:rFonts w:ascii="Times New Roman" w:eastAsiaTheme="minorHAnsi" w:hAnsi="Times New Roman"/>
          <w:sz w:val="28"/>
          <w:szCs w:val="28"/>
        </w:rPr>
        <w:t>Аппарата Губернатора и Правительства Орловской области в сфере материально-технического обеспечения деятельности мировых судей области</w:t>
      </w:r>
      <w:r>
        <w:rPr>
          <w:rFonts w:ascii="Times New Roman" w:eastAsiaTheme="minorHAnsi" w:hAnsi="Times New Roman"/>
          <w:sz w:val="28"/>
          <w:szCs w:val="28"/>
        </w:rPr>
        <w:t>;</w:t>
      </w:r>
    </w:p>
    <w:p w:rsidR="00D42757" w:rsidRDefault="00D42757" w:rsidP="00D42757">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F719DA">
        <w:rPr>
          <w:rFonts w:ascii="Times New Roman" w:hAnsi="Times New Roman"/>
          <w:sz w:val="28"/>
          <w:szCs w:val="28"/>
        </w:rPr>
        <w:t>Управление физической культуры и спорта Орловской области</w:t>
      </w:r>
      <w:r w:rsidRPr="007558BA">
        <w:rPr>
          <w:rFonts w:ascii="Times New Roman" w:hAnsi="Times New Roman"/>
          <w:sz w:val="28"/>
          <w:szCs w:val="28"/>
        </w:rPr>
        <w:t>,</w:t>
      </w:r>
      <w:r>
        <w:rPr>
          <w:rFonts w:ascii="Times New Roman" w:hAnsi="Times New Roman"/>
          <w:sz w:val="28"/>
          <w:szCs w:val="28"/>
        </w:rPr>
        <w:t xml:space="preserve"> </w:t>
      </w:r>
      <w:r w:rsidRPr="007558BA">
        <w:rPr>
          <w:rFonts w:ascii="Times New Roman" w:hAnsi="Times New Roman"/>
          <w:sz w:val="28"/>
          <w:szCs w:val="28"/>
        </w:rPr>
        <w:t>котор</w:t>
      </w:r>
      <w:r>
        <w:rPr>
          <w:rFonts w:ascii="Times New Roman" w:hAnsi="Times New Roman"/>
          <w:sz w:val="28"/>
          <w:szCs w:val="28"/>
        </w:rPr>
        <w:t>ое</w:t>
      </w:r>
      <w:r w:rsidRPr="007558BA">
        <w:rPr>
          <w:rFonts w:ascii="Times New Roman" w:hAnsi="Times New Roman"/>
          <w:sz w:val="28"/>
          <w:szCs w:val="28"/>
        </w:rPr>
        <w:t xml:space="preserve"> </w:t>
      </w:r>
      <w:r>
        <w:rPr>
          <w:rFonts w:ascii="Times New Roman" w:hAnsi="Times New Roman"/>
          <w:sz w:val="28"/>
          <w:szCs w:val="28"/>
        </w:rPr>
        <w:t>выделено из</w:t>
      </w:r>
      <w:r w:rsidRPr="00D42757">
        <w:rPr>
          <w:rFonts w:ascii="Times New Roman" w:eastAsiaTheme="minorHAnsi" w:hAnsi="Times New Roman"/>
          <w:sz w:val="28"/>
          <w:szCs w:val="28"/>
        </w:rPr>
        <w:t xml:space="preserve"> </w:t>
      </w:r>
      <w:r>
        <w:rPr>
          <w:rFonts w:ascii="Times New Roman" w:eastAsiaTheme="minorHAnsi" w:hAnsi="Times New Roman"/>
          <w:sz w:val="28"/>
          <w:szCs w:val="28"/>
        </w:rPr>
        <w:t>Департамента образования, молодежной политики и спорта Орловской области в связи с чем, департамент преобразован в Департамент образования и молодежной политики Орловской области.</w:t>
      </w:r>
    </w:p>
    <w:p w:rsidR="0018385B" w:rsidRDefault="0018385B" w:rsidP="0018385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В</w:t>
      </w:r>
      <w:r>
        <w:rPr>
          <w:rFonts w:ascii="Times New Roman" w:hAnsi="Times New Roman"/>
          <w:sz w:val="28"/>
          <w:szCs w:val="28"/>
        </w:rPr>
        <w:t xml:space="preserve"> соответствии с </w:t>
      </w:r>
      <w:r>
        <w:rPr>
          <w:rFonts w:ascii="Times New Roman" w:eastAsiaTheme="minorHAnsi" w:hAnsi="Times New Roman"/>
          <w:sz w:val="28"/>
          <w:szCs w:val="28"/>
        </w:rPr>
        <w:t xml:space="preserve">Указом Губернатора Орловской области от 09.09.2013 года № 393 «Об утверждении Положения об Аппарате Уполномоченного по защите прав предпринимателей в Орловской области, его структуры и штатного расписания» образован </w:t>
      </w:r>
      <w:r w:rsidRPr="00F719DA">
        <w:rPr>
          <w:rFonts w:ascii="Times New Roman" w:hAnsi="Times New Roman"/>
          <w:sz w:val="28"/>
          <w:szCs w:val="28"/>
        </w:rPr>
        <w:t>Аппарат Уполномоченного по защите прав предпринимателей в Орловской области</w:t>
      </w:r>
      <w:r w:rsidR="007019F8">
        <w:rPr>
          <w:rFonts w:ascii="Times New Roman" w:hAnsi="Times New Roman"/>
          <w:sz w:val="28"/>
          <w:szCs w:val="28"/>
        </w:rPr>
        <w:t>.</w:t>
      </w:r>
    </w:p>
    <w:p w:rsidR="009B6A02" w:rsidRPr="007558BA" w:rsidRDefault="0018385B" w:rsidP="009B6A02">
      <w:pPr>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В</w:t>
      </w:r>
      <w:r w:rsidR="009B6A02" w:rsidRPr="007558BA">
        <w:rPr>
          <w:rFonts w:ascii="Times New Roman" w:hAnsi="Times New Roman"/>
          <w:sz w:val="28"/>
          <w:szCs w:val="28"/>
        </w:rPr>
        <w:t xml:space="preserve"> отчетном периоде с превышением </w:t>
      </w:r>
      <w:r w:rsidR="00D42757" w:rsidRPr="007558BA">
        <w:rPr>
          <w:rFonts w:ascii="Times New Roman" w:hAnsi="Times New Roman"/>
          <w:sz w:val="28"/>
          <w:szCs w:val="28"/>
        </w:rPr>
        <w:t>плановых показателей</w:t>
      </w:r>
      <w:r w:rsidR="00D42757">
        <w:rPr>
          <w:rFonts w:ascii="Times New Roman" w:hAnsi="Times New Roman"/>
          <w:sz w:val="28"/>
          <w:szCs w:val="28"/>
        </w:rPr>
        <w:t>,</w:t>
      </w:r>
      <w:r w:rsidR="00D42757" w:rsidRPr="007558BA">
        <w:rPr>
          <w:rFonts w:ascii="Times New Roman" w:hAnsi="Times New Roman"/>
          <w:sz w:val="28"/>
          <w:szCs w:val="28"/>
        </w:rPr>
        <w:t xml:space="preserve"> </w:t>
      </w:r>
      <w:r>
        <w:rPr>
          <w:rFonts w:ascii="Times New Roman" w:hAnsi="Times New Roman"/>
          <w:sz w:val="28"/>
          <w:szCs w:val="28"/>
        </w:rPr>
        <w:t xml:space="preserve">утвержденных </w:t>
      </w:r>
      <w:r w:rsidR="00D42757">
        <w:rPr>
          <w:rFonts w:ascii="Times New Roman" w:hAnsi="Times New Roman"/>
          <w:sz w:val="28"/>
          <w:szCs w:val="28"/>
        </w:rPr>
        <w:t>законом об областном бюджете на 2013 год</w:t>
      </w:r>
      <w:r>
        <w:rPr>
          <w:rFonts w:ascii="Times New Roman" w:hAnsi="Times New Roman"/>
          <w:sz w:val="28"/>
          <w:szCs w:val="28"/>
        </w:rPr>
        <w:t xml:space="preserve"> </w:t>
      </w:r>
      <w:r w:rsidR="009B6A02" w:rsidRPr="007558BA">
        <w:rPr>
          <w:rFonts w:ascii="Times New Roman" w:hAnsi="Times New Roman"/>
          <w:sz w:val="28"/>
          <w:szCs w:val="28"/>
        </w:rPr>
        <w:t xml:space="preserve">исполнены расходы </w:t>
      </w:r>
      <w:r>
        <w:rPr>
          <w:rFonts w:ascii="Times New Roman" w:hAnsi="Times New Roman"/>
          <w:sz w:val="28"/>
          <w:szCs w:val="28"/>
        </w:rPr>
        <w:t xml:space="preserve">только </w:t>
      </w:r>
      <w:r w:rsidR="009B6A02" w:rsidRPr="007558BA">
        <w:rPr>
          <w:rFonts w:ascii="Times New Roman" w:hAnsi="Times New Roman"/>
          <w:sz w:val="28"/>
          <w:szCs w:val="28"/>
        </w:rPr>
        <w:t xml:space="preserve">по Департаменту сельского хозяйства Орловской области - на </w:t>
      </w:r>
      <w:r>
        <w:rPr>
          <w:rFonts w:ascii="Times New Roman" w:hAnsi="Times New Roman"/>
          <w:sz w:val="28"/>
          <w:szCs w:val="28"/>
        </w:rPr>
        <w:t>9,1</w:t>
      </w:r>
      <w:r w:rsidR="009B6A02" w:rsidRPr="007558BA">
        <w:rPr>
          <w:rFonts w:ascii="Times New Roman" w:hAnsi="Times New Roman"/>
          <w:sz w:val="28"/>
          <w:szCs w:val="28"/>
        </w:rPr>
        <w:t>%  (224</w:t>
      </w:r>
      <w:r>
        <w:rPr>
          <w:rFonts w:ascii="Times New Roman" w:hAnsi="Times New Roman"/>
          <w:sz w:val="28"/>
          <w:szCs w:val="28"/>
        </w:rPr>
        <w:t> </w:t>
      </w:r>
      <w:r w:rsidR="009B6A02" w:rsidRPr="007558BA">
        <w:rPr>
          <w:rFonts w:ascii="Times New Roman" w:hAnsi="Times New Roman"/>
          <w:sz w:val="28"/>
          <w:szCs w:val="28"/>
        </w:rPr>
        <w:t>7</w:t>
      </w:r>
      <w:r>
        <w:rPr>
          <w:rFonts w:ascii="Times New Roman" w:hAnsi="Times New Roman"/>
          <w:sz w:val="28"/>
          <w:szCs w:val="28"/>
        </w:rPr>
        <w:t>90,6</w:t>
      </w:r>
      <w:r w:rsidR="009B6A02" w:rsidRPr="007558BA">
        <w:rPr>
          <w:rFonts w:ascii="Times New Roman" w:hAnsi="Times New Roman"/>
          <w:sz w:val="28"/>
          <w:szCs w:val="28"/>
        </w:rPr>
        <w:t xml:space="preserve"> тыс. рублей)</w:t>
      </w:r>
      <w:r w:rsidR="00FE1917">
        <w:rPr>
          <w:rFonts w:ascii="Times New Roman" w:hAnsi="Times New Roman"/>
          <w:sz w:val="28"/>
          <w:szCs w:val="28"/>
        </w:rPr>
        <w:t>, в связи с поступлением средств федерального бюджета</w:t>
      </w:r>
      <w:r w:rsidR="00360D43">
        <w:rPr>
          <w:rFonts w:ascii="Times New Roman" w:hAnsi="Times New Roman"/>
          <w:sz w:val="28"/>
          <w:szCs w:val="28"/>
        </w:rPr>
        <w:t xml:space="preserve"> по г</w:t>
      </w:r>
      <w:r w:rsidR="00360D43" w:rsidRPr="00360D43">
        <w:rPr>
          <w:rFonts w:ascii="Times New Roman" w:hAnsi="Times New Roman"/>
          <w:sz w:val="28"/>
          <w:szCs w:val="28"/>
        </w:rPr>
        <w:t>осударственн</w:t>
      </w:r>
      <w:r w:rsidR="00360D43">
        <w:rPr>
          <w:rFonts w:ascii="Times New Roman" w:hAnsi="Times New Roman"/>
          <w:sz w:val="28"/>
          <w:szCs w:val="28"/>
        </w:rPr>
        <w:t>ой</w:t>
      </w:r>
      <w:r w:rsidR="00360D43" w:rsidRPr="00360D43">
        <w:rPr>
          <w:rFonts w:ascii="Times New Roman" w:hAnsi="Times New Roman"/>
          <w:sz w:val="28"/>
          <w:szCs w:val="28"/>
        </w:rPr>
        <w:t xml:space="preserve"> поддержк</w:t>
      </w:r>
      <w:r w:rsidR="00360D43">
        <w:rPr>
          <w:rFonts w:ascii="Times New Roman" w:hAnsi="Times New Roman"/>
          <w:sz w:val="28"/>
          <w:szCs w:val="28"/>
        </w:rPr>
        <w:t>е</w:t>
      </w:r>
      <w:r w:rsidR="00360D43" w:rsidRPr="00360D43">
        <w:rPr>
          <w:rFonts w:ascii="Times New Roman" w:hAnsi="Times New Roman"/>
          <w:sz w:val="28"/>
          <w:szCs w:val="28"/>
        </w:rPr>
        <w:t xml:space="preserve"> сельского хозяйства</w:t>
      </w:r>
      <w:r w:rsidR="00360D43">
        <w:rPr>
          <w:rFonts w:ascii="Times New Roman" w:hAnsi="Times New Roman"/>
          <w:sz w:val="28"/>
          <w:szCs w:val="28"/>
        </w:rPr>
        <w:t xml:space="preserve"> после законодательного внесения изменений в областной бюджет в конце 2013 года. </w:t>
      </w:r>
      <w:proofErr w:type="gramEnd"/>
    </w:p>
    <w:p w:rsidR="009B6A02" w:rsidRPr="007558BA" w:rsidRDefault="009B6A02" w:rsidP="009B6A02">
      <w:pPr>
        <w:spacing w:after="0" w:line="240" w:lineRule="auto"/>
        <w:ind w:firstLine="709"/>
        <w:contextualSpacing/>
        <w:jc w:val="both"/>
        <w:rPr>
          <w:rFonts w:ascii="Times New Roman" w:hAnsi="Times New Roman"/>
          <w:sz w:val="28"/>
          <w:szCs w:val="28"/>
        </w:rPr>
      </w:pPr>
      <w:r w:rsidRPr="007558BA">
        <w:rPr>
          <w:rFonts w:ascii="Times New Roman" w:hAnsi="Times New Roman"/>
          <w:sz w:val="28"/>
          <w:szCs w:val="28"/>
        </w:rPr>
        <w:t>На высоком уровне (99,</w:t>
      </w:r>
      <w:r w:rsidR="00360D43">
        <w:rPr>
          <w:rFonts w:ascii="Times New Roman" w:hAnsi="Times New Roman"/>
          <w:sz w:val="28"/>
          <w:szCs w:val="28"/>
        </w:rPr>
        <w:t>1</w:t>
      </w:r>
      <w:r w:rsidRPr="007558BA">
        <w:rPr>
          <w:rFonts w:ascii="Times New Roman" w:hAnsi="Times New Roman"/>
          <w:sz w:val="28"/>
          <w:szCs w:val="28"/>
        </w:rPr>
        <w:t>%</w:t>
      </w:r>
      <w:r w:rsidR="007846CC">
        <w:rPr>
          <w:rFonts w:ascii="Times New Roman" w:hAnsi="Times New Roman"/>
          <w:sz w:val="28"/>
          <w:szCs w:val="28"/>
        </w:rPr>
        <w:t xml:space="preserve"> </w:t>
      </w:r>
      <w:r w:rsidRPr="007558BA">
        <w:rPr>
          <w:rFonts w:ascii="Times New Roman" w:hAnsi="Times New Roman"/>
          <w:sz w:val="28"/>
          <w:szCs w:val="28"/>
        </w:rPr>
        <w:t>-</w:t>
      </w:r>
      <w:r w:rsidR="007846CC">
        <w:rPr>
          <w:rFonts w:ascii="Times New Roman" w:hAnsi="Times New Roman"/>
          <w:sz w:val="28"/>
          <w:szCs w:val="28"/>
        </w:rPr>
        <w:t xml:space="preserve"> </w:t>
      </w:r>
      <w:r w:rsidR="00360D43">
        <w:rPr>
          <w:rFonts w:ascii="Times New Roman" w:hAnsi="Times New Roman"/>
          <w:sz w:val="28"/>
          <w:szCs w:val="28"/>
        </w:rPr>
        <w:t>99,8</w:t>
      </w:r>
      <w:r w:rsidRPr="007558BA">
        <w:rPr>
          <w:rFonts w:ascii="Times New Roman" w:hAnsi="Times New Roman"/>
          <w:sz w:val="28"/>
          <w:szCs w:val="28"/>
        </w:rPr>
        <w:t xml:space="preserve">%) исполнены расходы по </w:t>
      </w:r>
      <w:r w:rsidR="00360D43">
        <w:rPr>
          <w:rFonts w:ascii="Times New Roman" w:hAnsi="Times New Roman"/>
          <w:sz w:val="28"/>
          <w:szCs w:val="28"/>
        </w:rPr>
        <w:t>3</w:t>
      </w:r>
      <w:r w:rsidRPr="007558BA">
        <w:rPr>
          <w:rFonts w:ascii="Times New Roman" w:hAnsi="Times New Roman"/>
          <w:sz w:val="28"/>
          <w:szCs w:val="28"/>
        </w:rPr>
        <w:t xml:space="preserve"> главным распорядителям бюджетных средств (ГРБС), в том числе:</w:t>
      </w:r>
    </w:p>
    <w:p w:rsidR="009B6A02" w:rsidRPr="007558BA" w:rsidRDefault="009B6A02" w:rsidP="009B6A02">
      <w:pPr>
        <w:spacing w:after="0" w:line="240" w:lineRule="auto"/>
        <w:ind w:firstLine="709"/>
        <w:contextualSpacing/>
        <w:jc w:val="both"/>
        <w:rPr>
          <w:rFonts w:ascii="Times New Roman" w:hAnsi="Times New Roman"/>
          <w:sz w:val="28"/>
          <w:szCs w:val="28"/>
        </w:rPr>
      </w:pPr>
      <w:r w:rsidRPr="007558BA">
        <w:rPr>
          <w:rFonts w:ascii="Times New Roman" w:hAnsi="Times New Roman"/>
          <w:sz w:val="28"/>
          <w:szCs w:val="28"/>
        </w:rPr>
        <w:lastRenderedPageBreak/>
        <w:t>- на уровне 99,</w:t>
      </w:r>
      <w:r w:rsidR="00360D43">
        <w:rPr>
          <w:rFonts w:ascii="Times New Roman" w:hAnsi="Times New Roman"/>
          <w:sz w:val="28"/>
          <w:szCs w:val="28"/>
        </w:rPr>
        <w:t>1</w:t>
      </w:r>
      <w:r w:rsidRPr="007558BA">
        <w:rPr>
          <w:rFonts w:ascii="Times New Roman" w:hAnsi="Times New Roman"/>
          <w:sz w:val="28"/>
          <w:szCs w:val="28"/>
        </w:rPr>
        <w:t xml:space="preserve">% годовых назначений освоены бюджетные средства по </w:t>
      </w:r>
      <w:r w:rsidR="00360D43" w:rsidRPr="00360D43">
        <w:rPr>
          <w:rFonts w:ascii="Times New Roman" w:hAnsi="Times New Roman"/>
          <w:sz w:val="28"/>
          <w:szCs w:val="28"/>
        </w:rPr>
        <w:t>Управлени</w:t>
      </w:r>
      <w:r w:rsidR="00360D43">
        <w:rPr>
          <w:rFonts w:ascii="Times New Roman" w:hAnsi="Times New Roman"/>
          <w:sz w:val="28"/>
          <w:szCs w:val="28"/>
        </w:rPr>
        <w:t>ю</w:t>
      </w:r>
      <w:r w:rsidR="00360D43" w:rsidRPr="00360D43">
        <w:rPr>
          <w:rFonts w:ascii="Times New Roman" w:hAnsi="Times New Roman"/>
          <w:sz w:val="28"/>
          <w:szCs w:val="28"/>
        </w:rPr>
        <w:t xml:space="preserve"> по государственному строительному  надзору и жилищной инспекции Орловской области</w:t>
      </w:r>
      <w:r w:rsidR="00D42757">
        <w:rPr>
          <w:rFonts w:ascii="Times New Roman" w:hAnsi="Times New Roman"/>
          <w:sz w:val="28"/>
          <w:szCs w:val="28"/>
        </w:rPr>
        <w:t xml:space="preserve"> (15 114,5 тыс. рублей)</w:t>
      </w:r>
      <w:r w:rsidRPr="007558BA">
        <w:rPr>
          <w:rFonts w:ascii="Times New Roman" w:hAnsi="Times New Roman"/>
          <w:sz w:val="28"/>
          <w:szCs w:val="28"/>
        </w:rPr>
        <w:t>;</w:t>
      </w:r>
    </w:p>
    <w:p w:rsidR="00360D43" w:rsidRDefault="009B6A02" w:rsidP="009B6A02">
      <w:pPr>
        <w:spacing w:after="0" w:line="240" w:lineRule="auto"/>
        <w:ind w:firstLine="708"/>
        <w:jc w:val="both"/>
        <w:rPr>
          <w:rFonts w:ascii="Times New Roman" w:hAnsi="Times New Roman"/>
          <w:sz w:val="28"/>
          <w:szCs w:val="28"/>
        </w:rPr>
      </w:pPr>
      <w:r w:rsidRPr="007558BA">
        <w:rPr>
          <w:rFonts w:ascii="Times New Roman" w:hAnsi="Times New Roman"/>
          <w:sz w:val="28"/>
          <w:szCs w:val="28"/>
        </w:rPr>
        <w:t xml:space="preserve">- на уровне </w:t>
      </w:r>
      <w:r w:rsidR="00360D43">
        <w:rPr>
          <w:rFonts w:ascii="Times New Roman" w:hAnsi="Times New Roman"/>
          <w:sz w:val="28"/>
          <w:szCs w:val="28"/>
        </w:rPr>
        <w:t xml:space="preserve">99,8% и 99,9% </w:t>
      </w:r>
      <w:r w:rsidRPr="007558BA">
        <w:rPr>
          <w:rFonts w:ascii="Times New Roman" w:hAnsi="Times New Roman"/>
          <w:sz w:val="28"/>
          <w:szCs w:val="28"/>
        </w:rPr>
        <w:t xml:space="preserve">годовых утвержденных бюджетных назначений исполнены расходы по </w:t>
      </w:r>
      <w:r w:rsidR="00360D43" w:rsidRPr="00360D43">
        <w:rPr>
          <w:rFonts w:ascii="Times New Roman" w:hAnsi="Times New Roman"/>
          <w:sz w:val="28"/>
          <w:szCs w:val="28"/>
        </w:rPr>
        <w:t>Управлени</w:t>
      </w:r>
      <w:r w:rsidR="00360D43">
        <w:rPr>
          <w:rFonts w:ascii="Times New Roman" w:hAnsi="Times New Roman"/>
          <w:sz w:val="28"/>
          <w:szCs w:val="28"/>
        </w:rPr>
        <w:t>ю</w:t>
      </w:r>
      <w:r w:rsidR="00360D43" w:rsidRPr="00360D43">
        <w:rPr>
          <w:rFonts w:ascii="Times New Roman" w:hAnsi="Times New Roman"/>
          <w:sz w:val="28"/>
          <w:szCs w:val="28"/>
        </w:rPr>
        <w:t xml:space="preserve"> записи актов гражданского состояния Орловской области</w:t>
      </w:r>
      <w:r w:rsidR="00360D43">
        <w:rPr>
          <w:rFonts w:ascii="Times New Roman" w:hAnsi="Times New Roman"/>
          <w:sz w:val="28"/>
          <w:szCs w:val="28"/>
        </w:rPr>
        <w:t xml:space="preserve"> </w:t>
      </w:r>
      <w:r w:rsidR="00D42757">
        <w:rPr>
          <w:rFonts w:ascii="Times New Roman" w:hAnsi="Times New Roman"/>
          <w:sz w:val="28"/>
          <w:szCs w:val="28"/>
        </w:rPr>
        <w:t xml:space="preserve">(54 510,8 тыс. рублей) </w:t>
      </w:r>
      <w:r w:rsidR="00360D43">
        <w:rPr>
          <w:rFonts w:ascii="Times New Roman" w:hAnsi="Times New Roman"/>
          <w:sz w:val="28"/>
          <w:szCs w:val="28"/>
        </w:rPr>
        <w:t xml:space="preserve">и </w:t>
      </w:r>
      <w:r w:rsidR="00360D43" w:rsidRPr="00360D43">
        <w:rPr>
          <w:rFonts w:ascii="Times New Roman" w:hAnsi="Times New Roman"/>
          <w:sz w:val="28"/>
          <w:szCs w:val="28"/>
        </w:rPr>
        <w:t>Управлени</w:t>
      </w:r>
      <w:r w:rsidR="00360D43">
        <w:rPr>
          <w:rFonts w:ascii="Times New Roman" w:hAnsi="Times New Roman"/>
          <w:sz w:val="28"/>
          <w:szCs w:val="28"/>
        </w:rPr>
        <w:t>ю</w:t>
      </w:r>
      <w:r w:rsidR="00360D43" w:rsidRPr="00360D43">
        <w:rPr>
          <w:rFonts w:ascii="Times New Roman" w:hAnsi="Times New Roman"/>
          <w:sz w:val="28"/>
          <w:szCs w:val="28"/>
        </w:rPr>
        <w:t xml:space="preserve"> физической культуры и спорта Орловской области</w:t>
      </w:r>
      <w:r w:rsidR="00360D43">
        <w:rPr>
          <w:rFonts w:ascii="Times New Roman" w:hAnsi="Times New Roman"/>
          <w:sz w:val="28"/>
          <w:szCs w:val="28"/>
        </w:rPr>
        <w:t xml:space="preserve"> </w:t>
      </w:r>
      <w:r w:rsidR="00D42757">
        <w:rPr>
          <w:rFonts w:ascii="Times New Roman" w:hAnsi="Times New Roman"/>
          <w:sz w:val="28"/>
          <w:szCs w:val="28"/>
        </w:rPr>
        <w:t xml:space="preserve">(281 243,8 тыс. рублей) </w:t>
      </w:r>
      <w:r w:rsidR="00360D43">
        <w:rPr>
          <w:rFonts w:ascii="Times New Roman" w:hAnsi="Times New Roman"/>
          <w:sz w:val="28"/>
          <w:szCs w:val="28"/>
        </w:rPr>
        <w:t>соотве</w:t>
      </w:r>
      <w:r w:rsidR="007846CC">
        <w:rPr>
          <w:rFonts w:ascii="Times New Roman" w:hAnsi="Times New Roman"/>
          <w:sz w:val="28"/>
          <w:szCs w:val="28"/>
        </w:rPr>
        <w:t>т</w:t>
      </w:r>
      <w:r w:rsidR="00360D43">
        <w:rPr>
          <w:rFonts w:ascii="Times New Roman" w:hAnsi="Times New Roman"/>
          <w:sz w:val="28"/>
          <w:szCs w:val="28"/>
        </w:rPr>
        <w:t>ственно.</w:t>
      </w:r>
    </w:p>
    <w:p w:rsidR="00E96FD7" w:rsidRDefault="009B6A02" w:rsidP="00360D43">
      <w:pPr>
        <w:spacing w:after="0" w:line="240" w:lineRule="auto"/>
        <w:ind w:firstLine="709"/>
        <w:contextualSpacing/>
        <w:jc w:val="both"/>
        <w:rPr>
          <w:rFonts w:ascii="Times New Roman" w:hAnsi="Times New Roman"/>
          <w:sz w:val="28"/>
          <w:szCs w:val="28"/>
        </w:rPr>
      </w:pPr>
      <w:r w:rsidRPr="007558BA">
        <w:rPr>
          <w:rFonts w:ascii="Times New Roman" w:hAnsi="Times New Roman"/>
          <w:sz w:val="28"/>
          <w:szCs w:val="28"/>
        </w:rPr>
        <w:t xml:space="preserve">По </w:t>
      </w:r>
      <w:r w:rsidR="00360D43">
        <w:rPr>
          <w:rFonts w:ascii="Times New Roman" w:hAnsi="Times New Roman"/>
          <w:sz w:val="28"/>
          <w:szCs w:val="28"/>
        </w:rPr>
        <w:t>13</w:t>
      </w:r>
      <w:r w:rsidRPr="007558BA">
        <w:rPr>
          <w:rFonts w:ascii="Times New Roman" w:hAnsi="Times New Roman"/>
          <w:sz w:val="28"/>
          <w:szCs w:val="28"/>
        </w:rPr>
        <w:t xml:space="preserve"> ГРБС  уровень освоения бюджетных ассигнований варьируется от 95,</w:t>
      </w:r>
      <w:r w:rsidR="00360D43">
        <w:rPr>
          <w:rFonts w:ascii="Times New Roman" w:hAnsi="Times New Roman"/>
          <w:sz w:val="28"/>
          <w:szCs w:val="28"/>
        </w:rPr>
        <w:t>7</w:t>
      </w:r>
      <w:r w:rsidRPr="007558BA">
        <w:rPr>
          <w:rFonts w:ascii="Times New Roman" w:hAnsi="Times New Roman"/>
          <w:sz w:val="28"/>
          <w:szCs w:val="28"/>
        </w:rPr>
        <w:t>% до 9</w:t>
      </w:r>
      <w:r w:rsidR="00360D43">
        <w:rPr>
          <w:rFonts w:ascii="Times New Roman" w:hAnsi="Times New Roman"/>
          <w:sz w:val="28"/>
          <w:szCs w:val="28"/>
        </w:rPr>
        <w:t>8,7</w:t>
      </w:r>
      <w:r w:rsidR="00E96FD7">
        <w:rPr>
          <w:rFonts w:ascii="Times New Roman" w:hAnsi="Times New Roman"/>
          <w:sz w:val="28"/>
          <w:szCs w:val="28"/>
        </w:rPr>
        <w:t>%</w:t>
      </w:r>
      <w:r w:rsidR="00360D43">
        <w:rPr>
          <w:rFonts w:ascii="Times New Roman" w:hAnsi="Times New Roman"/>
          <w:sz w:val="28"/>
          <w:szCs w:val="28"/>
        </w:rPr>
        <w:t xml:space="preserve">. </w:t>
      </w:r>
      <w:r w:rsidR="00E96FD7">
        <w:rPr>
          <w:rFonts w:ascii="Times New Roman" w:hAnsi="Times New Roman"/>
          <w:sz w:val="28"/>
          <w:szCs w:val="28"/>
        </w:rPr>
        <w:t xml:space="preserve"> </w:t>
      </w:r>
      <w:r w:rsidRPr="007558BA">
        <w:rPr>
          <w:rFonts w:ascii="Times New Roman" w:hAnsi="Times New Roman"/>
          <w:sz w:val="28"/>
          <w:szCs w:val="28"/>
        </w:rPr>
        <w:t xml:space="preserve">По </w:t>
      </w:r>
      <w:r w:rsidR="00E96FD7">
        <w:rPr>
          <w:rFonts w:ascii="Times New Roman" w:hAnsi="Times New Roman"/>
          <w:sz w:val="28"/>
          <w:szCs w:val="28"/>
        </w:rPr>
        <w:t>10</w:t>
      </w:r>
      <w:r w:rsidRPr="007558BA">
        <w:rPr>
          <w:rFonts w:ascii="Times New Roman" w:hAnsi="Times New Roman"/>
          <w:sz w:val="28"/>
          <w:szCs w:val="28"/>
        </w:rPr>
        <w:t xml:space="preserve"> ГРБС расходы исполнены ниже среднего уровня:</w:t>
      </w:r>
      <w:r w:rsidR="00E96FD7">
        <w:rPr>
          <w:rFonts w:ascii="Times New Roman" w:hAnsi="Times New Roman"/>
          <w:sz w:val="28"/>
          <w:szCs w:val="28"/>
        </w:rPr>
        <w:t xml:space="preserve"> от 66,0%</w:t>
      </w:r>
      <w:r w:rsidRPr="007558BA">
        <w:rPr>
          <w:rFonts w:ascii="Times New Roman" w:hAnsi="Times New Roman"/>
          <w:sz w:val="28"/>
          <w:szCs w:val="28"/>
        </w:rPr>
        <w:t xml:space="preserve"> </w:t>
      </w:r>
      <w:r w:rsidR="00E96FD7">
        <w:rPr>
          <w:rFonts w:ascii="Times New Roman" w:hAnsi="Times New Roman"/>
          <w:sz w:val="28"/>
          <w:szCs w:val="28"/>
        </w:rPr>
        <w:t>по</w:t>
      </w:r>
      <w:r w:rsidRPr="007558BA">
        <w:rPr>
          <w:rFonts w:ascii="Times New Roman" w:hAnsi="Times New Roman"/>
          <w:sz w:val="28"/>
          <w:szCs w:val="28"/>
        </w:rPr>
        <w:t xml:space="preserve"> </w:t>
      </w:r>
      <w:r w:rsidR="00E96FD7" w:rsidRPr="00E96FD7">
        <w:rPr>
          <w:rFonts w:ascii="Times New Roman" w:hAnsi="Times New Roman"/>
          <w:sz w:val="28"/>
          <w:szCs w:val="28"/>
        </w:rPr>
        <w:t>Управлени</w:t>
      </w:r>
      <w:r w:rsidR="00E96FD7">
        <w:rPr>
          <w:rFonts w:ascii="Times New Roman" w:hAnsi="Times New Roman"/>
          <w:sz w:val="28"/>
          <w:szCs w:val="28"/>
        </w:rPr>
        <w:t>ю</w:t>
      </w:r>
      <w:r w:rsidR="00E96FD7" w:rsidRPr="00E96FD7">
        <w:rPr>
          <w:rFonts w:ascii="Times New Roman" w:hAnsi="Times New Roman"/>
          <w:sz w:val="28"/>
          <w:szCs w:val="28"/>
        </w:rPr>
        <w:t xml:space="preserve"> информационных технологий и связи Орловской области </w:t>
      </w:r>
      <w:r w:rsidR="00E96FD7">
        <w:rPr>
          <w:rFonts w:ascii="Times New Roman" w:hAnsi="Times New Roman"/>
          <w:sz w:val="28"/>
          <w:szCs w:val="28"/>
        </w:rPr>
        <w:t xml:space="preserve">до </w:t>
      </w:r>
      <w:r w:rsidRPr="007558BA">
        <w:rPr>
          <w:rFonts w:ascii="Times New Roman" w:hAnsi="Times New Roman"/>
          <w:sz w:val="28"/>
          <w:szCs w:val="28"/>
        </w:rPr>
        <w:t xml:space="preserve"> </w:t>
      </w:r>
      <w:r w:rsidR="00E96FD7">
        <w:rPr>
          <w:rFonts w:ascii="Times New Roman" w:hAnsi="Times New Roman"/>
          <w:sz w:val="28"/>
          <w:szCs w:val="28"/>
        </w:rPr>
        <w:t xml:space="preserve">95,0% </w:t>
      </w:r>
      <w:r w:rsidR="00E96FD7" w:rsidRPr="007558BA">
        <w:rPr>
          <w:rFonts w:ascii="Times New Roman" w:hAnsi="Times New Roman"/>
          <w:sz w:val="28"/>
          <w:szCs w:val="28"/>
        </w:rPr>
        <w:t>плановых показателей</w:t>
      </w:r>
      <w:r w:rsidR="00E96FD7" w:rsidRPr="00E96FD7">
        <w:rPr>
          <w:rFonts w:ascii="Times New Roman" w:hAnsi="Times New Roman"/>
          <w:sz w:val="28"/>
          <w:szCs w:val="28"/>
        </w:rPr>
        <w:t xml:space="preserve"> </w:t>
      </w:r>
      <w:r w:rsidR="00E96FD7">
        <w:rPr>
          <w:rFonts w:ascii="Times New Roman" w:hAnsi="Times New Roman"/>
          <w:sz w:val="28"/>
          <w:szCs w:val="28"/>
        </w:rPr>
        <w:t xml:space="preserve">по </w:t>
      </w:r>
      <w:r w:rsidR="00E96FD7" w:rsidRPr="00E96FD7">
        <w:rPr>
          <w:rFonts w:ascii="Times New Roman" w:hAnsi="Times New Roman"/>
          <w:sz w:val="28"/>
          <w:szCs w:val="28"/>
        </w:rPr>
        <w:t>Департамент</w:t>
      </w:r>
      <w:r w:rsidR="00E96FD7">
        <w:rPr>
          <w:rFonts w:ascii="Times New Roman" w:hAnsi="Times New Roman"/>
          <w:sz w:val="28"/>
          <w:szCs w:val="28"/>
        </w:rPr>
        <w:t xml:space="preserve">у </w:t>
      </w:r>
      <w:r w:rsidR="00E96FD7" w:rsidRPr="00E96FD7">
        <w:rPr>
          <w:rFonts w:ascii="Times New Roman" w:hAnsi="Times New Roman"/>
          <w:sz w:val="28"/>
          <w:szCs w:val="28"/>
        </w:rPr>
        <w:t>здравоохранения и социального развития Орловской области</w:t>
      </w:r>
      <w:r w:rsidR="00E96FD7">
        <w:rPr>
          <w:rFonts w:ascii="Times New Roman" w:hAnsi="Times New Roman"/>
          <w:sz w:val="28"/>
          <w:szCs w:val="28"/>
        </w:rPr>
        <w:t>.</w:t>
      </w:r>
    </w:p>
    <w:p w:rsidR="00735039" w:rsidRDefault="00735039" w:rsidP="009B6A02">
      <w:pPr>
        <w:widowControl w:val="0"/>
        <w:tabs>
          <w:tab w:val="left" w:pos="706"/>
        </w:tabs>
        <w:suppressAutoHyphens/>
        <w:spacing w:after="0"/>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Анализ расходов показал, что 91,5%  всех расходов областного бюджета за 2013 год </w:t>
      </w:r>
      <w:proofErr w:type="gramStart"/>
      <w:r>
        <w:rPr>
          <w:rFonts w:ascii="Times New Roman" w:eastAsia="Times New Roman" w:hAnsi="Times New Roman"/>
          <w:sz w:val="28"/>
          <w:szCs w:val="28"/>
          <w:lang w:eastAsia="ru-RU" w:bidi="ru-RU"/>
        </w:rPr>
        <w:t>исполнены</w:t>
      </w:r>
      <w:proofErr w:type="gramEnd"/>
      <w:r>
        <w:rPr>
          <w:rFonts w:ascii="Times New Roman" w:eastAsia="Times New Roman" w:hAnsi="Times New Roman"/>
          <w:sz w:val="28"/>
          <w:szCs w:val="28"/>
          <w:lang w:eastAsia="ru-RU" w:bidi="ru-RU"/>
        </w:rPr>
        <w:t xml:space="preserve"> 5 главными распорядителями:</w:t>
      </w:r>
    </w:p>
    <w:p w:rsidR="00735039" w:rsidRDefault="00735039" w:rsidP="009B6A02">
      <w:pPr>
        <w:widowControl w:val="0"/>
        <w:tabs>
          <w:tab w:val="left" w:pos="706"/>
        </w:tabs>
        <w:suppressAutoHyphens/>
        <w:spacing w:after="0"/>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w:t>
      </w:r>
      <w:r w:rsidRPr="00735039">
        <w:t xml:space="preserve"> </w:t>
      </w:r>
      <w:r w:rsidRPr="00735039">
        <w:rPr>
          <w:rFonts w:ascii="Times New Roman" w:eastAsia="Times New Roman" w:hAnsi="Times New Roman"/>
          <w:sz w:val="28"/>
          <w:szCs w:val="28"/>
          <w:lang w:eastAsia="ru-RU" w:bidi="ru-RU"/>
        </w:rPr>
        <w:t>Департамент здравоохранения и социального развития Орловской области</w:t>
      </w:r>
      <w:r>
        <w:rPr>
          <w:rFonts w:ascii="Times New Roman" w:eastAsia="Times New Roman" w:hAnsi="Times New Roman"/>
          <w:sz w:val="28"/>
          <w:szCs w:val="28"/>
          <w:lang w:eastAsia="ru-RU" w:bidi="ru-RU"/>
        </w:rPr>
        <w:t xml:space="preserve"> – 9 333 999,6 тыс. рублей;</w:t>
      </w:r>
    </w:p>
    <w:p w:rsidR="00735039" w:rsidRDefault="00735039" w:rsidP="009B6A02">
      <w:pPr>
        <w:widowControl w:val="0"/>
        <w:tabs>
          <w:tab w:val="left" w:pos="706"/>
        </w:tabs>
        <w:suppressAutoHyphens/>
        <w:spacing w:after="0"/>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 </w:t>
      </w:r>
      <w:r w:rsidRPr="00735039">
        <w:rPr>
          <w:rFonts w:ascii="Times New Roman" w:eastAsia="Times New Roman" w:hAnsi="Times New Roman"/>
          <w:sz w:val="28"/>
          <w:szCs w:val="28"/>
          <w:lang w:eastAsia="ru-RU" w:bidi="ru-RU"/>
        </w:rPr>
        <w:t>Департамент образования и молодежной политики Орловской области</w:t>
      </w:r>
      <w:r>
        <w:rPr>
          <w:rFonts w:ascii="Times New Roman" w:eastAsia="Times New Roman" w:hAnsi="Times New Roman"/>
          <w:sz w:val="28"/>
          <w:szCs w:val="28"/>
          <w:lang w:eastAsia="ru-RU" w:bidi="ru-RU"/>
        </w:rPr>
        <w:t xml:space="preserve"> – 6 005 872,8 тыс. рублей;</w:t>
      </w:r>
    </w:p>
    <w:p w:rsidR="00735039" w:rsidRDefault="00735039" w:rsidP="009B6A02">
      <w:pPr>
        <w:widowControl w:val="0"/>
        <w:tabs>
          <w:tab w:val="left" w:pos="706"/>
        </w:tabs>
        <w:suppressAutoHyphens/>
        <w:spacing w:after="0"/>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 </w:t>
      </w:r>
      <w:r w:rsidRPr="00735039">
        <w:rPr>
          <w:rFonts w:ascii="Times New Roman" w:eastAsia="Times New Roman" w:hAnsi="Times New Roman"/>
          <w:sz w:val="28"/>
          <w:szCs w:val="28"/>
          <w:lang w:eastAsia="ru-RU" w:bidi="ru-RU"/>
        </w:rPr>
        <w:t>Департамент строительства, транспорта и жилищно-коммунального хозяйства Орловской области</w:t>
      </w:r>
      <w:r>
        <w:rPr>
          <w:rFonts w:ascii="Times New Roman" w:eastAsia="Times New Roman" w:hAnsi="Times New Roman"/>
          <w:sz w:val="28"/>
          <w:szCs w:val="28"/>
          <w:lang w:eastAsia="ru-RU" w:bidi="ru-RU"/>
        </w:rPr>
        <w:t xml:space="preserve"> – 5 792 166,0 тыс. рублей;</w:t>
      </w:r>
    </w:p>
    <w:p w:rsidR="00735039" w:rsidRDefault="00735039" w:rsidP="009B6A02">
      <w:pPr>
        <w:widowControl w:val="0"/>
        <w:tabs>
          <w:tab w:val="left" w:pos="706"/>
        </w:tabs>
        <w:suppressAutoHyphens/>
        <w:spacing w:after="0"/>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 </w:t>
      </w:r>
      <w:r w:rsidRPr="00735039">
        <w:rPr>
          <w:rFonts w:ascii="Times New Roman" w:eastAsia="Times New Roman" w:hAnsi="Times New Roman"/>
          <w:sz w:val="28"/>
          <w:szCs w:val="28"/>
          <w:lang w:eastAsia="ru-RU" w:bidi="ru-RU"/>
        </w:rPr>
        <w:t>Департамент сельского хозяйства Орловской области</w:t>
      </w:r>
      <w:r>
        <w:rPr>
          <w:rFonts w:ascii="Times New Roman" w:eastAsia="Times New Roman" w:hAnsi="Times New Roman"/>
          <w:sz w:val="28"/>
          <w:szCs w:val="28"/>
          <w:lang w:eastAsia="ru-RU" w:bidi="ru-RU"/>
        </w:rPr>
        <w:t xml:space="preserve"> – 2 684 526,9 тыс. рублей;</w:t>
      </w:r>
    </w:p>
    <w:p w:rsidR="00735039" w:rsidRDefault="00735039" w:rsidP="009B6A02">
      <w:pPr>
        <w:widowControl w:val="0"/>
        <w:tabs>
          <w:tab w:val="left" w:pos="706"/>
        </w:tabs>
        <w:suppressAutoHyphens/>
        <w:spacing w:after="0"/>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 </w:t>
      </w:r>
      <w:r w:rsidRPr="00735039">
        <w:rPr>
          <w:rFonts w:ascii="Times New Roman" w:eastAsia="Times New Roman" w:hAnsi="Times New Roman"/>
          <w:sz w:val="28"/>
          <w:szCs w:val="28"/>
          <w:lang w:eastAsia="ru-RU" w:bidi="ru-RU"/>
        </w:rPr>
        <w:t>Департамент финансов Орловской области</w:t>
      </w:r>
      <w:r>
        <w:rPr>
          <w:rFonts w:ascii="Times New Roman" w:eastAsia="Times New Roman" w:hAnsi="Times New Roman"/>
          <w:sz w:val="28"/>
          <w:szCs w:val="28"/>
          <w:lang w:eastAsia="ru-RU" w:bidi="ru-RU"/>
        </w:rPr>
        <w:t xml:space="preserve"> – 1 512 270,1 тыс. рублей.</w:t>
      </w:r>
    </w:p>
    <w:p w:rsidR="009B6A02" w:rsidRPr="002D7ECE" w:rsidRDefault="009B6A02" w:rsidP="009B6A02">
      <w:pPr>
        <w:widowControl w:val="0"/>
        <w:tabs>
          <w:tab w:val="left" w:pos="706"/>
        </w:tabs>
        <w:suppressAutoHyphens/>
        <w:spacing w:after="0"/>
        <w:ind w:firstLine="709"/>
        <w:contextualSpacing/>
        <w:jc w:val="both"/>
        <w:rPr>
          <w:rFonts w:ascii="Times New Roman" w:eastAsia="Andale Sans UI" w:hAnsi="Times New Roman" w:cs="Tahoma"/>
          <w:sz w:val="28"/>
          <w:szCs w:val="28"/>
          <w:lang w:eastAsia="ru-RU" w:bidi="ru-RU"/>
        </w:rPr>
      </w:pPr>
      <w:r w:rsidRPr="002D7ECE">
        <w:rPr>
          <w:rFonts w:ascii="Times New Roman" w:eastAsia="Times New Roman" w:hAnsi="Times New Roman"/>
          <w:sz w:val="28"/>
          <w:szCs w:val="28"/>
          <w:lang w:eastAsia="ru-RU" w:bidi="ru-RU"/>
        </w:rPr>
        <w:t xml:space="preserve">Структура расходов </w:t>
      </w:r>
      <w:r w:rsidRPr="009F4404">
        <w:rPr>
          <w:rFonts w:ascii="Times New Roman" w:eastAsia="Times New Roman" w:hAnsi="Times New Roman"/>
          <w:sz w:val="28"/>
          <w:szCs w:val="28"/>
          <w:lang w:eastAsia="ru-RU" w:bidi="ru-RU"/>
        </w:rPr>
        <w:t>за 201</w:t>
      </w:r>
      <w:r w:rsidR="00E96FD7">
        <w:rPr>
          <w:rFonts w:ascii="Times New Roman" w:eastAsia="Times New Roman" w:hAnsi="Times New Roman"/>
          <w:sz w:val="28"/>
          <w:szCs w:val="28"/>
          <w:lang w:eastAsia="ru-RU" w:bidi="ru-RU"/>
        </w:rPr>
        <w:t>3</w:t>
      </w:r>
      <w:r w:rsidRPr="009F4404">
        <w:rPr>
          <w:rFonts w:ascii="Times New Roman" w:eastAsia="Times New Roman" w:hAnsi="Times New Roman"/>
          <w:sz w:val="28"/>
          <w:szCs w:val="28"/>
          <w:lang w:eastAsia="ru-RU" w:bidi="ru-RU"/>
        </w:rPr>
        <w:t xml:space="preserve"> год</w:t>
      </w:r>
      <w:r w:rsidRPr="002D7ECE">
        <w:rPr>
          <w:rFonts w:ascii="Times New Roman" w:eastAsia="Times New Roman" w:hAnsi="Times New Roman"/>
          <w:sz w:val="28"/>
          <w:szCs w:val="28"/>
          <w:lang w:eastAsia="ru-RU" w:bidi="ru-RU"/>
        </w:rPr>
        <w:t xml:space="preserve"> в разрезе </w:t>
      </w:r>
      <w:r>
        <w:rPr>
          <w:rFonts w:ascii="Times New Roman" w:eastAsia="Times New Roman" w:hAnsi="Times New Roman"/>
          <w:sz w:val="28"/>
          <w:szCs w:val="28"/>
          <w:lang w:eastAsia="ru-RU" w:bidi="ru-RU"/>
        </w:rPr>
        <w:t xml:space="preserve">основных </w:t>
      </w:r>
      <w:r w:rsidRPr="002D7ECE">
        <w:rPr>
          <w:rFonts w:ascii="Times New Roman" w:eastAsia="Times New Roman" w:hAnsi="Times New Roman"/>
          <w:sz w:val="28"/>
          <w:szCs w:val="28"/>
          <w:lang w:eastAsia="ru-RU" w:bidi="ru-RU"/>
        </w:rPr>
        <w:t xml:space="preserve">главных распорядителей </w:t>
      </w:r>
      <w:r>
        <w:rPr>
          <w:rFonts w:ascii="Times New Roman" w:eastAsia="Times New Roman" w:hAnsi="Times New Roman"/>
          <w:sz w:val="28"/>
          <w:szCs w:val="28"/>
          <w:lang w:eastAsia="ru-RU" w:bidi="ru-RU"/>
        </w:rPr>
        <w:t xml:space="preserve">средств областного бюджета </w:t>
      </w:r>
      <w:r w:rsidRPr="002D7ECE">
        <w:rPr>
          <w:rFonts w:ascii="Times New Roman" w:eastAsia="Times New Roman" w:hAnsi="Times New Roman"/>
          <w:sz w:val="28"/>
          <w:szCs w:val="28"/>
          <w:lang w:eastAsia="ru-RU" w:bidi="ru-RU"/>
        </w:rPr>
        <w:t xml:space="preserve">представлена на рисунке </w:t>
      </w:r>
      <w:r>
        <w:rPr>
          <w:rFonts w:ascii="Times New Roman" w:eastAsia="Times New Roman" w:hAnsi="Times New Roman"/>
          <w:sz w:val="28"/>
          <w:szCs w:val="28"/>
          <w:lang w:eastAsia="ru-RU" w:bidi="ru-RU"/>
        </w:rPr>
        <w:t>8</w:t>
      </w:r>
      <w:r w:rsidRPr="002D7ECE">
        <w:rPr>
          <w:rFonts w:ascii="Times New Roman" w:eastAsia="Times New Roman" w:hAnsi="Times New Roman"/>
          <w:sz w:val="28"/>
          <w:szCs w:val="28"/>
          <w:lang w:eastAsia="ru-RU" w:bidi="ru-RU"/>
        </w:rPr>
        <w:t>.</w:t>
      </w:r>
    </w:p>
    <w:p w:rsidR="009B6A02" w:rsidRPr="002D7ECE" w:rsidRDefault="009B6A02" w:rsidP="009B6A02">
      <w:pPr>
        <w:spacing w:after="0" w:line="240" w:lineRule="auto"/>
        <w:ind w:firstLine="709"/>
        <w:contextualSpacing/>
        <w:jc w:val="right"/>
        <w:rPr>
          <w:rFonts w:ascii="Times New Roman" w:eastAsia="Times New Roman" w:hAnsi="Times New Roman"/>
          <w:sz w:val="28"/>
          <w:szCs w:val="28"/>
          <w:lang w:eastAsia="ru-RU" w:bidi="ru-RU"/>
        </w:rPr>
      </w:pPr>
      <w:r w:rsidRPr="002D7ECE">
        <w:rPr>
          <w:rFonts w:ascii="Times New Roman" w:eastAsia="Times New Roman" w:hAnsi="Times New Roman"/>
          <w:sz w:val="28"/>
          <w:szCs w:val="28"/>
          <w:lang w:eastAsia="ru-RU" w:bidi="ru-RU"/>
        </w:rPr>
        <w:t xml:space="preserve">Рисунок </w:t>
      </w:r>
      <w:r>
        <w:rPr>
          <w:rFonts w:ascii="Times New Roman" w:eastAsia="Times New Roman" w:hAnsi="Times New Roman"/>
          <w:sz w:val="28"/>
          <w:szCs w:val="28"/>
          <w:lang w:eastAsia="ru-RU" w:bidi="ru-RU"/>
        </w:rPr>
        <w:t>8</w:t>
      </w:r>
    </w:p>
    <w:p w:rsidR="009B6A02" w:rsidRDefault="009B6A02" w:rsidP="009B6A02">
      <w:pPr>
        <w:spacing w:after="0" w:line="240" w:lineRule="auto"/>
        <w:ind w:firstLine="709"/>
        <w:contextualSpacing/>
        <w:jc w:val="both"/>
        <w:rPr>
          <w:rFonts w:ascii="Times New Roman" w:hAnsi="Times New Roman"/>
          <w:sz w:val="28"/>
          <w:szCs w:val="28"/>
        </w:rPr>
      </w:pPr>
    </w:p>
    <w:p w:rsidR="009B6A02" w:rsidRDefault="009B6A02" w:rsidP="009B6A02">
      <w:pPr>
        <w:spacing w:after="0" w:line="240" w:lineRule="auto"/>
        <w:contextualSpacing/>
        <w:jc w:val="both"/>
        <w:rPr>
          <w:noProof/>
          <w:lang w:eastAsia="ru-RU"/>
        </w:rPr>
      </w:pPr>
    </w:p>
    <w:p w:rsidR="00D90117" w:rsidRDefault="00D90117" w:rsidP="00D90117">
      <w:pPr>
        <w:spacing w:after="0" w:line="240" w:lineRule="auto"/>
        <w:contextualSpacing/>
        <w:jc w:val="both"/>
        <w:rPr>
          <w:rFonts w:ascii="Times New Roman" w:hAnsi="Times New Roman"/>
          <w:sz w:val="28"/>
          <w:szCs w:val="28"/>
        </w:rPr>
      </w:pPr>
      <w:r>
        <w:rPr>
          <w:noProof/>
          <w:lang w:eastAsia="ru-RU"/>
        </w:rPr>
        <w:lastRenderedPageBreak/>
        <w:drawing>
          <wp:inline distT="0" distB="0" distL="0" distR="0">
            <wp:extent cx="5843589" cy="4676775"/>
            <wp:effectExtent l="0" t="0" r="2413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90117" w:rsidRDefault="00D90117" w:rsidP="009B6A02">
      <w:pPr>
        <w:spacing w:after="0" w:line="240" w:lineRule="auto"/>
        <w:ind w:firstLine="709"/>
        <w:contextualSpacing/>
        <w:jc w:val="both"/>
        <w:rPr>
          <w:rFonts w:ascii="Times New Roman" w:hAnsi="Times New Roman"/>
          <w:sz w:val="28"/>
          <w:szCs w:val="28"/>
        </w:rPr>
      </w:pPr>
    </w:p>
    <w:p w:rsidR="00D90117" w:rsidRDefault="00D90117" w:rsidP="009B6A02">
      <w:pPr>
        <w:spacing w:after="0" w:line="240" w:lineRule="auto"/>
        <w:ind w:firstLine="709"/>
        <w:contextualSpacing/>
        <w:jc w:val="both"/>
        <w:rPr>
          <w:rFonts w:ascii="Times New Roman" w:hAnsi="Times New Roman"/>
          <w:sz w:val="28"/>
          <w:szCs w:val="28"/>
        </w:rPr>
      </w:pPr>
    </w:p>
    <w:p w:rsidR="009B6A02" w:rsidRPr="007558BA" w:rsidRDefault="009B6A02" w:rsidP="009B6A02">
      <w:pPr>
        <w:spacing w:after="0" w:line="240" w:lineRule="auto"/>
        <w:ind w:firstLine="709"/>
        <w:contextualSpacing/>
        <w:jc w:val="both"/>
        <w:rPr>
          <w:rFonts w:ascii="Times New Roman" w:hAnsi="Times New Roman"/>
          <w:sz w:val="28"/>
          <w:szCs w:val="28"/>
        </w:rPr>
      </w:pPr>
      <w:proofErr w:type="gramStart"/>
      <w:r w:rsidRPr="007558BA">
        <w:rPr>
          <w:rFonts w:ascii="Times New Roman" w:hAnsi="Times New Roman"/>
          <w:sz w:val="28"/>
          <w:szCs w:val="28"/>
        </w:rPr>
        <w:t>В структуре расходов 201</w:t>
      </w:r>
      <w:r w:rsidR="00D90117">
        <w:rPr>
          <w:rFonts w:ascii="Times New Roman" w:hAnsi="Times New Roman"/>
          <w:sz w:val="28"/>
          <w:szCs w:val="28"/>
        </w:rPr>
        <w:t>3</w:t>
      </w:r>
      <w:r w:rsidRPr="007558BA">
        <w:rPr>
          <w:rFonts w:ascii="Times New Roman" w:hAnsi="Times New Roman"/>
          <w:sz w:val="28"/>
          <w:szCs w:val="28"/>
        </w:rPr>
        <w:t xml:space="preserve"> года наибольший удельный вес приходится на Департамент здравоохранения и социального развития Орловской области – </w:t>
      </w:r>
      <w:r w:rsidR="00D90117">
        <w:rPr>
          <w:rFonts w:ascii="Times New Roman" w:hAnsi="Times New Roman"/>
          <w:sz w:val="28"/>
          <w:szCs w:val="28"/>
        </w:rPr>
        <w:t>33,7</w:t>
      </w:r>
      <w:r w:rsidRPr="007558BA">
        <w:rPr>
          <w:rFonts w:ascii="Times New Roman" w:hAnsi="Times New Roman"/>
          <w:sz w:val="28"/>
          <w:szCs w:val="28"/>
        </w:rPr>
        <w:t xml:space="preserve">% с </w:t>
      </w:r>
      <w:r w:rsidR="00D90117">
        <w:rPr>
          <w:rFonts w:ascii="Times New Roman" w:hAnsi="Times New Roman"/>
          <w:sz w:val="28"/>
          <w:szCs w:val="28"/>
        </w:rPr>
        <w:t>уменьшением</w:t>
      </w:r>
      <w:r w:rsidRPr="007558BA">
        <w:rPr>
          <w:rFonts w:ascii="Times New Roman" w:hAnsi="Times New Roman"/>
          <w:sz w:val="28"/>
          <w:szCs w:val="28"/>
        </w:rPr>
        <w:t xml:space="preserve"> на </w:t>
      </w:r>
      <w:r w:rsidR="00D90117">
        <w:rPr>
          <w:rFonts w:ascii="Times New Roman" w:hAnsi="Times New Roman"/>
          <w:sz w:val="28"/>
          <w:szCs w:val="28"/>
        </w:rPr>
        <w:t>6,3</w:t>
      </w:r>
      <w:r w:rsidRPr="007558BA">
        <w:rPr>
          <w:rFonts w:ascii="Times New Roman" w:hAnsi="Times New Roman"/>
          <w:sz w:val="28"/>
          <w:szCs w:val="28"/>
        </w:rPr>
        <w:t xml:space="preserve"> процентных пункта (в 201</w:t>
      </w:r>
      <w:r w:rsidR="00D90117">
        <w:rPr>
          <w:rFonts w:ascii="Times New Roman" w:hAnsi="Times New Roman"/>
          <w:sz w:val="28"/>
          <w:szCs w:val="28"/>
        </w:rPr>
        <w:t>2</w:t>
      </w:r>
      <w:r w:rsidRPr="007558BA">
        <w:rPr>
          <w:rFonts w:ascii="Times New Roman" w:hAnsi="Times New Roman"/>
          <w:sz w:val="28"/>
          <w:szCs w:val="28"/>
        </w:rPr>
        <w:t xml:space="preserve"> году </w:t>
      </w:r>
      <w:r w:rsidR="00D90117">
        <w:rPr>
          <w:rFonts w:ascii="Times New Roman" w:hAnsi="Times New Roman"/>
          <w:sz w:val="28"/>
          <w:szCs w:val="28"/>
        </w:rPr>
        <w:t>–</w:t>
      </w:r>
      <w:r w:rsidRPr="007558BA">
        <w:rPr>
          <w:rFonts w:ascii="Times New Roman" w:hAnsi="Times New Roman"/>
          <w:sz w:val="28"/>
          <w:szCs w:val="28"/>
        </w:rPr>
        <w:t xml:space="preserve"> </w:t>
      </w:r>
      <w:r w:rsidR="00D90117">
        <w:rPr>
          <w:rFonts w:ascii="Times New Roman" w:hAnsi="Times New Roman"/>
          <w:sz w:val="28"/>
          <w:szCs w:val="28"/>
        </w:rPr>
        <w:t>40,0</w:t>
      </w:r>
      <w:r w:rsidRPr="007558BA">
        <w:rPr>
          <w:rFonts w:ascii="Times New Roman" w:hAnsi="Times New Roman"/>
          <w:sz w:val="28"/>
          <w:szCs w:val="28"/>
        </w:rPr>
        <w:t>%), Департамент образования</w:t>
      </w:r>
      <w:r w:rsidR="00D90117">
        <w:rPr>
          <w:rFonts w:ascii="Times New Roman" w:hAnsi="Times New Roman"/>
          <w:sz w:val="28"/>
          <w:szCs w:val="28"/>
        </w:rPr>
        <w:t xml:space="preserve"> и молодежной политики</w:t>
      </w:r>
      <w:r w:rsidRPr="007558BA">
        <w:rPr>
          <w:rFonts w:ascii="Times New Roman" w:hAnsi="Times New Roman"/>
          <w:sz w:val="28"/>
          <w:szCs w:val="28"/>
        </w:rPr>
        <w:t xml:space="preserve"> Орловской области – </w:t>
      </w:r>
      <w:r w:rsidR="00D90117">
        <w:rPr>
          <w:rFonts w:ascii="Times New Roman" w:hAnsi="Times New Roman"/>
          <w:sz w:val="28"/>
          <w:szCs w:val="28"/>
        </w:rPr>
        <w:t>21,7</w:t>
      </w:r>
      <w:r w:rsidRPr="007558BA">
        <w:rPr>
          <w:rFonts w:ascii="Times New Roman" w:hAnsi="Times New Roman"/>
          <w:sz w:val="28"/>
          <w:szCs w:val="28"/>
        </w:rPr>
        <w:t>% с</w:t>
      </w:r>
      <w:r w:rsidR="00D90117">
        <w:rPr>
          <w:rFonts w:ascii="Times New Roman" w:hAnsi="Times New Roman"/>
          <w:sz w:val="28"/>
          <w:szCs w:val="28"/>
        </w:rPr>
        <w:t xml:space="preserve"> увеличением</w:t>
      </w:r>
      <w:r w:rsidRPr="007558BA">
        <w:rPr>
          <w:rFonts w:ascii="Times New Roman" w:hAnsi="Times New Roman"/>
          <w:sz w:val="28"/>
          <w:szCs w:val="28"/>
        </w:rPr>
        <w:t xml:space="preserve"> к уровню прошлого года на </w:t>
      </w:r>
      <w:r w:rsidR="00D90117">
        <w:rPr>
          <w:rFonts w:ascii="Times New Roman" w:hAnsi="Times New Roman"/>
          <w:sz w:val="28"/>
          <w:szCs w:val="28"/>
        </w:rPr>
        <w:t>1,4</w:t>
      </w:r>
      <w:r w:rsidRPr="007558BA">
        <w:rPr>
          <w:rFonts w:ascii="Times New Roman" w:hAnsi="Times New Roman"/>
          <w:sz w:val="28"/>
          <w:szCs w:val="28"/>
        </w:rPr>
        <w:t xml:space="preserve"> процентных пункта (в 201</w:t>
      </w:r>
      <w:r w:rsidR="00D90117">
        <w:rPr>
          <w:rFonts w:ascii="Times New Roman" w:hAnsi="Times New Roman"/>
          <w:sz w:val="28"/>
          <w:szCs w:val="28"/>
        </w:rPr>
        <w:t>2</w:t>
      </w:r>
      <w:r w:rsidRPr="007558BA">
        <w:rPr>
          <w:rFonts w:ascii="Times New Roman" w:hAnsi="Times New Roman"/>
          <w:sz w:val="28"/>
          <w:szCs w:val="28"/>
        </w:rPr>
        <w:t xml:space="preserve"> году </w:t>
      </w:r>
      <w:r w:rsidR="00D90117">
        <w:rPr>
          <w:rFonts w:ascii="Times New Roman" w:hAnsi="Times New Roman"/>
          <w:sz w:val="28"/>
          <w:szCs w:val="28"/>
        </w:rPr>
        <w:t>20,3</w:t>
      </w:r>
      <w:r w:rsidRPr="007558BA">
        <w:rPr>
          <w:rFonts w:ascii="Times New Roman" w:hAnsi="Times New Roman"/>
          <w:sz w:val="28"/>
          <w:szCs w:val="28"/>
        </w:rPr>
        <w:t xml:space="preserve">%), Департамент строительства, транспорта и ЖКХ Орловской области – </w:t>
      </w:r>
      <w:r w:rsidR="00D90117">
        <w:rPr>
          <w:rFonts w:ascii="Times New Roman" w:hAnsi="Times New Roman"/>
          <w:sz w:val="28"/>
          <w:szCs w:val="28"/>
        </w:rPr>
        <w:t>20,9</w:t>
      </w:r>
      <w:r w:rsidRPr="007558BA">
        <w:rPr>
          <w:rFonts w:ascii="Times New Roman" w:hAnsi="Times New Roman"/>
          <w:sz w:val="28"/>
          <w:szCs w:val="28"/>
        </w:rPr>
        <w:t>%, что превысило</w:t>
      </w:r>
      <w:proofErr w:type="gramEnd"/>
      <w:r w:rsidRPr="007558BA">
        <w:rPr>
          <w:rFonts w:ascii="Times New Roman" w:hAnsi="Times New Roman"/>
          <w:sz w:val="28"/>
          <w:szCs w:val="28"/>
        </w:rPr>
        <w:t xml:space="preserve"> уровень 201</w:t>
      </w:r>
      <w:r w:rsidR="00D90117">
        <w:rPr>
          <w:rFonts w:ascii="Times New Roman" w:hAnsi="Times New Roman"/>
          <w:sz w:val="28"/>
          <w:szCs w:val="28"/>
        </w:rPr>
        <w:t>2</w:t>
      </w:r>
      <w:r w:rsidRPr="007558BA">
        <w:rPr>
          <w:rFonts w:ascii="Times New Roman" w:hAnsi="Times New Roman"/>
          <w:sz w:val="28"/>
          <w:szCs w:val="28"/>
        </w:rPr>
        <w:t xml:space="preserve"> года на </w:t>
      </w:r>
      <w:r w:rsidR="00D90117">
        <w:rPr>
          <w:rFonts w:ascii="Times New Roman" w:hAnsi="Times New Roman"/>
          <w:sz w:val="28"/>
          <w:szCs w:val="28"/>
        </w:rPr>
        <w:t>2,1</w:t>
      </w:r>
      <w:r w:rsidRPr="007558BA">
        <w:rPr>
          <w:rFonts w:ascii="Times New Roman" w:hAnsi="Times New Roman"/>
          <w:sz w:val="28"/>
          <w:szCs w:val="28"/>
        </w:rPr>
        <w:t xml:space="preserve"> </w:t>
      </w:r>
      <w:proofErr w:type="gramStart"/>
      <w:r w:rsidRPr="007558BA">
        <w:rPr>
          <w:rFonts w:ascii="Times New Roman" w:hAnsi="Times New Roman"/>
          <w:sz w:val="28"/>
          <w:szCs w:val="28"/>
        </w:rPr>
        <w:t>процентных</w:t>
      </w:r>
      <w:proofErr w:type="gramEnd"/>
      <w:r w:rsidRPr="007558BA">
        <w:rPr>
          <w:rFonts w:ascii="Times New Roman" w:hAnsi="Times New Roman"/>
          <w:sz w:val="28"/>
          <w:szCs w:val="28"/>
        </w:rPr>
        <w:t xml:space="preserve"> пункта (в 201</w:t>
      </w:r>
      <w:r w:rsidR="00D90117">
        <w:rPr>
          <w:rFonts w:ascii="Times New Roman" w:hAnsi="Times New Roman"/>
          <w:sz w:val="28"/>
          <w:szCs w:val="28"/>
        </w:rPr>
        <w:t>2</w:t>
      </w:r>
      <w:r w:rsidRPr="007558BA">
        <w:rPr>
          <w:rFonts w:ascii="Times New Roman" w:hAnsi="Times New Roman"/>
          <w:sz w:val="28"/>
          <w:szCs w:val="28"/>
        </w:rPr>
        <w:t xml:space="preserve"> году -  </w:t>
      </w:r>
      <w:r w:rsidR="00D90117">
        <w:rPr>
          <w:rFonts w:ascii="Times New Roman" w:hAnsi="Times New Roman"/>
          <w:sz w:val="28"/>
          <w:szCs w:val="28"/>
        </w:rPr>
        <w:t>18,8</w:t>
      </w:r>
      <w:r w:rsidRPr="007558BA">
        <w:rPr>
          <w:rFonts w:ascii="Times New Roman" w:hAnsi="Times New Roman"/>
          <w:sz w:val="28"/>
          <w:szCs w:val="28"/>
        </w:rPr>
        <w:t>%).</w:t>
      </w:r>
    </w:p>
    <w:p w:rsidR="009B6A02" w:rsidRPr="007558BA" w:rsidRDefault="009B6A02" w:rsidP="009B6A02">
      <w:pPr>
        <w:spacing w:before="100" w:beforeAutospacing="1" w:after="0" w:line="240" w:lineRule="auto"/>
        <w:ind w:firstLine="709"/>
        <w:contextualSpacing/>
        <w:jc w:val="both"/>
        <w:rPr>
          <w:rFonts w:ascii="Times New Roman" w:eastAsia="Times New Roman" w:hAnsi="Times New Roman"/>
          <w:sz w:val="28"/>
          <w:szCs w:val="28"/>
          <w:lang w:eastAsia="ru-RU"/>
        </w:rPr>
      </w:pPr>
      <w:r w:rsidRPr="007558BA">
        <w:rPr>
          <w:rFonts w:ascii="Times New Roman" w:eastAsia="Times New Roman" w:hAnsi="Times New Roman"/>
          <w:sz w:val="28"/>
          <w:szCs w:val="28"/>
          <w:lang w:eastAsia="ru-RU"/>
        </w:rPr>
        <w:t>По сравнению с 201</w:t>
      </w:r>
      <w:r w:rsidR="00D90117">
        <w:rPr>
          <w:rFonts w:ascii="Times New Roman" w:eastAsia="Times New Roman" w:hAnsi="Times New Roman"/>
          <w:sz w:val="28"/>
          <w:szCs w:val="28"/>
          <w:lang w:eastAsia="ru-RU"/>
        </w:rPr>
        <w:t>2</w:t>
      </w:r>
      <w:r w:rsidRPr="007558BA">
        <w:rPr>
          <w:rFonts w:ascii="Times New Roman" w:eastAsia="Times New Roman" w:hAnsi="Times New Roman"/>
          <w:sz w:val="28"/>
          <w:szCs w:val="28"/>
          <w:lang w:eastAsia="ru-RU"/>
        </w:rPr>
        <w:t xml:space="preserve"> годом </w:t>
      </w:r>
      <w:r w:rsidR="00D90117">
        <w:rPr>
          <w:rFonts w:ascii="Times New Roman" w:eastAsia="Times New Roman" w:hAnsi="Times New Roman"/>
          <w:sz w:val="28"/>
          <w:szCs w:val="28"/>
          <w:lang w:eastAsia="ru-RU"/>
        </w:rPr>
        <w:t xml:space="preserve">в большей степени </w:t>
      </w:r>
      <w:r w:rsidRPr="007558BA">
        <w:rPr>
          <w:rFonts w:ascii="Times New Roman" w:eastAsia="Times New Roman" w:hAnsi="Times New Roman"/>
          <w:sz w:val="28"/>
          <w:szCs w:val="28"/>
          <w:lang w:eastAsia="ru-RU"/>
        </w:rPr>
        <w:t>увеличились бюджетные обязате</w:t>
      </w:r>
      <w:r>
        <w:rPr>
          <w:rFonts w:ascii="Times New Roman" w:eastAsia="Times New Roman" w:hAnsi="Times New Roman"/>
          <w:sz w:val="28"/>
          <w:szCs w:val="28"/>
          <w:lang w:eastAsia="ru-RU"/>
        </w:rPr>
        <w:t>льства по следующим ведомствам:</w:t>
      </w:r>
    </w:p>
    <w:p w:rsidR="009F5E71" w:rsidRDefault="00D90117" w:rsidP="00D90117">
      <w:pPr>
        <w:spacing w:before="100" w:beforeAutospacing="1" w:after="100" w:afterAutospacing="1" w:line="240" w:lineRule="auto"/>
        <w:ind w:firstLine="709"/>
        <w:contextualSpacing/>
        <w:jc w:val="both"/>
        <w:rPr>
          <w:rFonts w:ascii="Times New Roman" w:eastAsia="Times New Roman" w:hAnsi="Times New Roman"/>
          <w:sz w:val="28"/>
          <w:szCs w:val="28"/>
          <w:lang w:eastAsia="ru-RU"/>
        </w:rPr>
      </w:pPr>
      <w:proofErr w:type="gramStart"/>
      <w:r w:rsidRPr="007558BA">
        <w:rPr>
          <w:rFonts w:ascii="Times New Roman" w:eastAsia="Times New Roman" w:hAnsi="Times New Roman"/>
          <w:sz w:val="28"/>
          <w:szCs w:val="28"/>
          <w:lang w:eastAsia="ru-RU"/>
        </w:rPr>
        <w:t xml:space="preserve">- по Департаменту строительства, транспорта и ЖКХ Орловской области на </w:t>
      </w:r>
      <w:r>
        <w:rPr>
          <w:rFonts w:ascii="Times New Roman" w:eastAsia="Times New Roman" w:hAnsi="Times New Roman"/>
          <w:sz w:val="28"/>
          <w:szCs w:val="28"/>
          <w:lang w:eastAsia="ru-RU"/>
        </w:rPr>
        <w:t>833 832,0</w:t>
      </w:r>
      <w:r w:rsidRPr="007558BA">
        <w:rPr>
          <w:rFonts w:ascii="Times New Roman" w:eastAsia="Times New Roman" w:hAnsi="Times New Roman"/>
          <w:sz w:val="28"/>
          <w:szCs w:val="28"/>
          <w:lang w:eastAsia="ru-RU"/>
        </w:rPr>
        <w:t xml:space="preserve"> тыс. рублей, или на </w:t>
      </w:r>
      <w:r>
        <w:rPr>
          <w:rFonts w:ascii="Times New Roman" w:eastAsia="Times New Roman" w:hAnsi="Times New Roman"/>
          <w:sz w:val="28"/>
          <w:szCs w:val="28"/>
          <w:lang w:eastAsia="ru-RU"/>
        </w:rPr>
        <w:t>16,8</w:t>
      </w:r>
      <w:r w:rsidRPr="007558BA">
        <w:rPr>
          <w:rFonts w:ascii="Times New Roman" w:eastAsia="Times New Roman" w:hAnsi="Times New Roman"/>
          <w:sz w:val="28"/>
          <w:szCs w:val="28"/>
          <w:lang w:eastAsia="ru-RU"/>
        </w:rPr>
        <w:t xml:space="preserve">%, </w:t>
      </w:r>
      <w:r w:rsidRPr="009F5E71">
        <w:rPr>
          <w:rFonts w:ascii="Times New Roman" w:eastAsia="Times New Roman" w:hAnsi="Times New Roman"/>
          <w:sz w:val="28"/>
          <w:szCs w:val="28"/>
          <w:lang w:eastAsia="ru-RU"/>
        </w:rPr>
        <w:t>что связано в большей части</w:t>
      </w:r>
      <w:r w:rsidRPr="007558BA">
        <w:rPr>
          <w:rFonts w:ascii="Times New Roman" w:eastAsia="Times New Roman" w:hAnsi="Times New Roman"/>
          <w:sz w:val="28"/>
          <w:szCs w:val="28"/>
          <w:lang w:eastAsia="ru-RU"/>
        </w:rPr>
        <w:t xml:space="preserve"> с увеличением расходных обязательств на</w:t>
      </w:r>
      <w:r w:rsidR="009F5E71">
        <w:rPr>
          <w:rFonts w:ascii="Times New Roman" w:eastAsia="Times New Roman" w:hAnsi="Times New Roman"/>
          <w:sz w:val="28"/>
          <w:szCs w:val="28"/>
          <w:lang w:eastAsia="ru-RU"/>
        </w:rPr>
        <w:t>:</w:t>
      </w:r>
      <w:r w:rsidRPr="007558BA">
        <w:rPr>
          <w:rFonts w:ascii="Times New Roman" w:eastAsia="Times New Roman" w:hAnsi="Times New Roman"/>
          <w:sz w:val="28"/>
          <w:szCs w:val="28"/>
          <w:lang w:eastAsia="ru-RU"/>
        </w:rPr>
        <w:t xml:space="preserve"> </w:t>
      </w:r>
      <w:r w:rsidR="009F5E71">
        <w:rPr>
          <w:rFonts w:ascii="Times New Roman" w:eastAsia="Times New Roman" w:hAnsi="Times New Roman"/>
          <w:sz w:val="28"/>
          <w:szCs w:val="28"/>
          <w:lang w:eastAsia="ru-RU"/>
        </w:rPr>
        <w:t xml:space="preserve">реализацию </w:t>
      </w:r>
      <w:r w:rsidR="009F5E71" w:rsidRPr="009F5E71">
        <w:rPr>
          <w:rFonts w:ascii="Times New Roman" w:eastAsia="Times New Roman" w:hAnsi="Times New Roman"/>
          <w:sz w:val="28"/>
          <w:szCs w:val="28"/>
          <w:lang w:eastAsia="ru-RU"/>
        </w:rPr>
        <w:t>Федеральн</w:t>
      </w:r>
      <w:r w:rsidR="009F5E71">
        <w:rPr>
          <w:rFonts w:ascii="Times New Roman" w:eastAsia="Times New Roman" w:hAnsi="Times New Roman"/>
          <w:sz w:val="28"/>
          <w:szCs w:val="28"/>
          <w:lang w:eastAsia="ru-RU"/>
        </w:rPr>
        <w:t>ой</w:t>
      </w:r>
      <w:r w:rsidR="009F5E71" w:rsidRPr="009F5E71">
        <w:rPr>
          <w:rFonts w:ascii="Times New Roman" w:eastAsia="Times New Roman" w:hAnsi="Times New Roman"/>
          <w:sz w:val="28"/>
          <w:szCs w:val="28"/>
          <w:lang w:eastAsia="ru-RU"/>
        </w:rPr>
        <w:t xml:space="preserve"> целев</w:t>
      </w:r>
      <w:r w:rsidR="009F5E71">
        <w:rPr>
          <w:rFonts w:ascii="Times New Roman" w:eastAsia="Times New Roman" w:hAnsi="Times New Roman"/>
          <w:sz w:val="28"/>
          <w:szCs w:val="28"/>
          <w:lang w:eastAsia="ru-RU"/>
        </w:rPr>
        <w:t>ой</w:t>
      </w:r>
      <w:r w:rsidR="009F5E71" w:rsidRPr="009F5E71">
        <w:rPr>
          <w:rFonts w:ascii="Times New Roman" w:eastAsia="Times New Roman" w:hAnsi="Times New Roman"/>
          <w:sz w:val="28"/>
          <w:szCs w:val="28"/>
          <w:lang w:eastAsia="ru-RU"/>
        </w:rPr>
        <w:t xml:space="preserve"> программ</w:t>
      </w:r>
      <w:r w:rsidR="009F5E71">
        <w:rPr>
          <w:rFonts w:ascii="Times New Roman" w:eastAsia="Times New Roman" w:hAnsi="Times New Roman"/>
          <w:sz w:val="28"/>
          <w:szCs w:val="28"/>
          <w:lang w:eastAsia="ru-RU"/>
        </w:rPr>
        <w:t>ы</w:t>
      </w:r>
      <w:r w:rsidR="009F5E71" w:rsidRPr="009F5E71">
        <w:rPr>
          <w:rFonts w:ascii="Times New Roman" w:eastAsia="Times New Roman" w:hAnsi="Times New Roman"/>
          <w:sz w:val="28"/>
          <w:szCs w:val="28"/>
          <w:lang w:eastAsia="ru-RU"/>
        </w:rPr>
        <w:t xml:space="preserve"> </w:t>
      </w:r>
      <w:r w:rsidR="009F5E71">
        <w:rPr>
          <w:rFonts w:ascii="Times New Roman" w:eastAsia="Times New Roman" w:hAnsi="Times New Roman"/>
          <w:sz w:val="28"/>
          <w:szCs w:val="28"/>
          <w:lang w:eastAsia="ru-RU"/>
        </w:rPr>
        <w:t>«</w:t>
      </w:r>
      <w:r w:rsidR="009F5E71" w:rsidRPr="009F5E71">
        <w:rPr>
          <w:rFonts w:ascii="Times New Roman" w:eastAsia="Times New Roman" w:hAnsi="Times New Roman"/>
          <w:sz w:val="28"/>
          <w:szCs w:val="28"/>
          <w:lang w:eastAsia="ru-RU"/>
        </w:rPr>
        <w:t>Развитие транспортной системы России (2010-2015 годы)</w:t>
      </w:r>
      <w:r w:rsidR="009F5E71">
        <w:rPr>
          <w:rFonts w:ascii="Times New Roman" w:eastAsia="Times New Roman" w:hAnsi="Times New Roman"/>
          <w:sz w:val="28"/>
          <w:szCs w:val="28"/>
          <w:lang w:eastAsia="ru-RU"/>
        </w:rPr>
        <w:t>» на 539 337,3 тыс. рублей (в 4,5 раза),  м</w:t>
      </w:r>
      <w:r w:rsidR="009F5E71" w:rsidRPr="009F5E71">
        <w:rPr>
          <w:rFonts w:ascii="Times New Roman" w:eastAsia="Times New Roman" w:hAnsi="Times New Roman"/>
          <w:sz w:val="28"/>
          <w:szCs w:val="28"/>
          <w:lang w:eastAsia="ru-RU"/>
        </w:rPr>
        <w:t>ероприятия в области образования</w:t>
      </w:r>
      <w:r w:rsidR="009F5E71">
        <w:rPr>
          <w:rFonts w:ascii="Times New Roman" w:eastAsia="Times New Roman" w:hAnsi="Times New Roman"/>
          <w:sz w:val="28"/>
          <w:szCs w:val="28"/>
          <w:lang w:eastAsia="ru-RU"/>
        </w:rPr>
        <w:t xml:space="preserve"> на  </w:t>
      </w:r>
      <w:r w:rsidR="00735039">
        <w:rPr>
          <w:rFonts w:ascii="Times New Roman" w:eastAsia="Times New Roman" w:hAnsi="Times New Roman"/>
          <w:sz w:val="28"/>
          <w:szCs w:val="28"/>
          <w:lang w:eastAsia="ru-RU"/>
        </w:rPr>
        <w:t xml:space="preserve">     </w:t>
      </w:r>
      <w:r w:rsidR="009F5E71">
        <w:rPr>
          <w:rFonts w:ascii="Times New Roman" w:eastAsia="Times New Roman" w:hAnsi="Times New Roman"/>
          <w:sz w:val="28"/>
          <w:szCs w:val="28"/>
          <w:lang w:eastAsia="ru-RU"/>
        </w:rPr>
        <w:t xml:space="preserve">197 505,3 тыс. рублей, </w:t>
      </w:r>
      <w:r w:rsidR="00F512F6">
        <w:rPr>
          <w:rFonts w:ascii="Times New Roman" w:eastAsia="Times New Roman" w:hAnsi="Times New Roman"/>
          <w:sz w:val="28"/>
          <w:szCs w:val="28"/>
          <w:lang w:eastAsia="ru-RU"/>
        </w:rPr>
        <w:t>дорожное хозяйство на 125 175,5 тыс. рублей</w:t>
      </w:r>
      <w:proofErr w:type="gramEnd"/>
      <w:r w:rsidR="00F512F6">
        <w:rPr>
          <w:rFonts w:ascii="Times New Roman" w:eastAsia="Times New Roman" w:hAnsi="Times New Roman"/>
          <w:sz w:val="28"/>
          <w:szCs w:val="28"/>
          <w:lang w:eastAsia="ru-RU"/>
        </w:rPr>
        <w:t xml:space="preserve"> (</w:t>
      </w:r>
      <w:proofErr w:type="gramStart"/>
      <w:r w:rsidR="00F512F6">
        <w:rPr>
          <w:rFonts w:ascii="Times New Roman" w:eastAsia="Times New Roman" w:hAnsi="Times New Roman"/>
          <w:sz w:val="28"/>
          <w:szCs w:val="28"/>
          <w:lang w:eastAsia="ru-RU"/>
        </w:rPr>
        <w:t xml:space="preserve">на 6,0%), </w:t>
      </w:r>
      <w:r w:rsidR="009F5E71">
        <w:rPr>
          <w:rFonts w:ascii="Times New Roman" w:eastAsia="Times New Roman" w:hAnsi="Times New Roman"/>
          <w:sz w:val="28"/>
          <w:szCs w:val="28"/>
          <w:lang w:eastAsia="ru-RU"/>
        </w:rPr>
        <w:t>о</w:t>
      </w:r>
      <w:r w:rsidR="009F5E71" w:rsidRPr="009F5E71">
        <w:rPr>
          <w:rFonts w:ascii="Times New Roman" w:eastAsia="Times New Roman" w:hAnsi="Times New Roman"/>
          <w:sz w:val="28"/>
          <w:szCs w:val="28"/>
          <w:lang w:eastAsia="ru-RU"/>
        </w:rPr>
        <w:t xml:space="preserve">беспечение жильем инвалидов войны и инвалидов боевых действий, участников Великой Отечественной войны, ветеранов боевых действий, военнослужащих, проходивших военную службу в период с 22 июня 1941 года </w:t>
      </w:r>
      <w:r w:rsidR="009F5E71" w:rsidRPr="009F5E71">
        <w:rPr>
          <w:rFonts w:ascii="Times New Roman" w:eastAsia="Times New Roman" w:hAnsi="Times New Roman"/>
          <w:sz w:val="28"/>
          <w:szCs w:val="28"/>
          <w:lang w:eastAsia="ru-RU"/>
        </w:rPr>
        <w:lastRenderedPageBreak/>
        <w:t xml:space="preserve">по 3 сентября 1945 года, граждан, награжденных знаком </w:t>
      </w:r>
      <w:r w:rsidR="009F5E71">
        <w:rPr>
          <w:rFonts w:ascii="Times New Roman" w:eastAsia="Times New Roman" w:hAnsi="Times New Roman"/>
          <w:sz w:val="28"/>
          <w:szCs w:val="28"/>
          <w:lang w:eastAsia="ru-RU"/>
        </w:rPr>
        <w:t>«</w:t>
      </w:r>
      <w:r w:rsidR="009F5E71" w:rsidRPr="009F5E71">
        <w:rPr>
          <w:rFonts w:ascii="Times New Roman" w:eastAsia="Times New Roman" w:hAnsi="Times New Roman"/>
          <w:sz w:val="28"/>
          <w:szCs w:val="28"/>
          <w:lang w:eastAsia="ru-RU"/>
        </w:rPr>
        <w:t>Жителю блокадного Ленинграда</w:t>
      </w:r>
      <w:r w:rsidR="009F5E71">
        <w:rPr>
          <w:rFonts w:ascii="Times New Roman" w:eastAsia="Times New Roman" w:hAnsi="Times New Roman"/>
          <w:sz w:val="28"/>
          <w:szCs w:val="28"/>
          <w:lang w:eastAsia="ru-RU"/>
        </w:rPr>
        <w:t>»</w:t>
      </w:r>
      <w:r w:rsidR="009F5E71" w:rsidRPr="009F5E71">
        <w:rPr>
          <w:rFonts w:ascii="Times New Roman" w:eastAsia="Times New Roman" w:hAnsi="Times New Roman"/>
          <w:sz w:val="28"/>
          <w:szCs w:val="28"/>
          <w:lang w:eastAsia="ru-RU"/>
        </w:rPr>
        <w:t>, лиц, работавших на военных объектах в период Великой Отечественной войны</w:t>
      </w:r>
      <w:r w:rsidR="009F5E71">
        <w:rPr>
          <w:rFonts w:ascii="Times New Roman" w:eastAsia="Times New Roman" w:hAnsi="Times New Roman"/>
          <w:sz w:val="28"/>
          <w:szCs w:val="28"/>
          <w:lang w:eastAsia="ru-RU"/>
        </w:rPr>
        <w:t xml:space="preserve"> на 103 870,8 тыс. рублей (на 32,1%)</w:t>
      </w:r>
      <w:r w:rsidR="009F5E71" w:rsidRPr="009F5E71">
        <w:rPr>
          <w:rFonts w:ascii="Times New Roman" w:eastAsia="Times New Roman" w:hAnsi="Times New Roman"/>
          <w:sz w:val="28"/>
          <w:szCs w:val="28"/>
          <w:lang w:eastAsia="ru-RU"/>
        </w:rPr>
        <w:t xml:space="preserve">, </w:t>
      </w:r>
      <w:r w:rsidR="009F5E71">
        <w:rPr>
          <w:rFonts w:ascii="Times New Roman" w:eastAsia="Times New Roman" w:hAnsi="Times New Roman"/>
          <w:sz w:val="28"/>
          <w:szCs w:val="28"/>
          <w:lang w:eastAsia="ru-RU"/>
        </w:rPr>
        <w:t xml:space="preserve"> </w:t>
      </w:r>
      <w:r w:rsidR="009D472D" w:rsidRPr="007558BA">
        <w:rPr>
          <w:rFonts w:ascii="Times New Roman" w:eastAsia="Times New Roman" w:hAnsi="Times New Roman"/>
          <w:sz w:val="28"/>
          <w:szCs w:val="28"/>
          <w:lang w:eastAsia="ru-RU"/>
        </w:rPr>
        <w:t>бюджетные инвестиции, не включенные</w:t>
      </w:r>
      <w:proofErr w:type="gramEnd"/>
      <w:r w:rsidR="009D472D" w:rsidRPr="007558BA">
        <w:rPr>
          <w:rFonts w:ascii="Times New Roman" w:eastAsia="Times New Roman" w:hAnsi="Times New Roman"/>
          <w:sz w:val="28"/>
          <w:szCs w:val="28"/>
          <w:lang w:eastAsia="ru-RU"/>
        </w:rPr>
        <w:t xml:space="preserve"> в целевые программы на </w:t>
      </w:r>
      <w:r w:rsidR="009D472D">
        <w:rPr>
          <w:rFonts w:ascii="Times New Roman" w:eastAsia="Times New Roman" w:hAnsi="Times New Roman"/>
          <w:sz w:val="28"/>
          <w:szCs w:val="28"/>
          <w:lang w:eastAsia="ru-RU"/>
        </w:rPr>
        <w:t xml:space="preserve">67 494,5 </w:t>
      </w:r>
      <w:r w:rsidR="009D472D" w:rsidRPr="007558BA">
        <w:rPr>
          <w:rFonts w:ascii="Times New Roman" w:eastAsia="Times New Roman" w:hAnsi="Times New Roman"/>
          <w:sz w:val="28"/>
          <w:szCs w:val="28"/>
          <w:lang w:eastAsia="ru-RU"/>
        </w:rPr>
        <w:t xml:space="preserve"> тыс. рублей</w:t>
      </w:r>
      <w:r w:rsidR="009D472D">
        <w:rPr>
          <w:rFonts w:ascii="Times New Roman" w:eastAsia="Times New Roman" w:hAnsi="Times New Roman"/>
          <w:sz w:val="28"/>
          <w:szCs w:val="28"/>
          <w:lang w:eastAsia="ru-RU"/>
        </w:rPr>
        <w:t xml:space="preserve"> (на 11,3%).</w:t>
      </w:r>
      <w:r w:rsidR="009D472D" w:rsidRPr="009D472D">
        <w:rPr>
          <w:rFonts w:ascii="Times New Roman" w:eastAsia="Times New Roman" w:hAnsi="Times New Roman"/>
          <w:sz w:val="28"/>
          <w:szCs w:val="28"/>
          <w:lang w:eastAsia="ru-RU"/>
        </w:rPr>
        <w:t xml:space="preserve"> </w:t>
      </w:r>
      <w:proofErr w:type="gramStart"/>
      <w:r w:rsidR="009D472D" w:rsidRPr="007558BA">
        <w:rPr>
          <w:rFonts w:ascii="Times New Roman" w:eastAsia="Times New Roman" w:hAnsi="Times New Roman"/>
          <w:sz w:val="28"/>
          <w:szCs w:val="28"/>
          <w:lang w:eastAsia="ru-RU"/>
        </w:rPr>
        <w:t xml:space="preserve">В тоже время в отчетном периоде </w:t>
      </w:r>
      <w:r w:rsidR="00F512F6">
        <w:rPr>
          <w:rFonts w:ascii="Times New Roman" w:eastAsia="Times New Roman" w:hAnsi="Times New Roman"/>
          <w:sz w:val="28"/>
          <w:szCs w:val="28"/>
          <w:lang w:eastAsia="ru-RU"/>
        </w:rPr>
        <w:t>сократились расходы</w:t>
      </w:r>
      <w:r w:rsidR="009D472D">
        <w:rPr>
          <w:rFonts w:ascii="Times New Roman" w:eastAsia="Times New Roman" w:hAnsi="Times New Roman"/>
          <w:sz w:val="28"/>
          <w:szCs w:val="28"/>
          <w:lang w:eastAsia="ru-RU"/>
        </w:rPr>
        <w:t>, направленны</w:t>
      </w:r>
      <w:r w:rsidR="00F512F6">
        <w:rPr>
          <w:rFonts w:ascii="Times New Roman" w:eastAsia="Times New Roman" w:hAnsi="Times New Roman"/>
          <w:sz w:val="28"/>
          <w:szCs w:val="28"/>
          <w:lang w:eastAsia="ru-RU"/>
        </w:rPr>
        <w:t>е</w:t>
      </w:r>
      <w:r w:rsidR="009D472D">
        <w:rPr>
          <w:rFonts w:ascii="Times New Roman" w:eastAsia="Times New Roman" w:hAnsi="Times New Roman"/>
          <w:sz w:val="28"/>
          <w:szCs w:val="28"/>
          <w:lang w:eastAsia="ru-RU"/>
        </w:rPr>
        <w:t xml:space="preserve"> на реализацию региональных целевых и федеральных целевых программ в  общем объеме на 158 830,7 тыс. рублей (на 31,0%), </w:t>
      </w:r>
      <w:r w:rsidR="00F512F6">
        <w:rPr>
          <w:rFonts w:ascii="Times New Roman" w:eastAsia="Times New Roman" w:hAnsi="Times New Roman"/>
          <w:sz w:val="28"/>
          <w:szCs w:val="28"/>
          <w:lang w:eastAsia="ru-RU"/>
        </w:rPr>
        <w:t>на р</w:t>
      </w:r>
      <w:r w:rsidR="00F512F6" w:rsidRPr="00F512F6">
        <w:rPr>
          <w:rFonts w:ascii="Times New Roman" w:eastAsia="Times New Roman" w:hAnsi="Times New Roman"/>
          <w:sz w:val="28"/>
          <w:szCs w:val="28"/>
          <w:lang w:eastAsia="ru-RU"/>
        </w:rPr>
        <w:t>еализаци</w:t>
      </w:r>
      <w:r w:rsidR="00F512F6">
        <w:rPr>
          <w:rFonts w:ascii="Times New Roman" w:eastAsia="Times New Roman" w:hAnsi="Times New Roman"/>
          <w:sz w:val="28"/>
          <w:szCs w:val="28"/>
          <w:lang w:eastAsia="ru-RU"/>
        </w:rPr>
        <w:t>ю</w:t>
      </w:r>
      <w:r w:rsidR="00F512F6" w:rsidRPr="00F512F6">
        <w:rPr>
          <w:rFonts w:ascii="Times New Roman" w:eastAsia="Times New Roman" w:hAnsi="Times New Roman"/>
          <w:sz w:val="28"/>
          <w:szCs w:val="28"/>
          <w:lang w:eastAsia="ru-RU"/>
        </w:rPr>
        <w:t xml:space="preserve"> государственных функций в области физической культуры и спорта</w:t>
      </w:r>
      <w:r w:rsidR="00F512F6">
        <w:rPr>
          <w:rFonts w:ascii="Times New Roman" w:eastAsia="Times New Roman" w:hAnsi="Times New Roman"/>
          <w:sz w:val="28"/>
          <w:szCs w:val="28"/>
          <w:lang w:eastAsia="ru-RU"/>
        </w:rPr>
        <w:t xml:space="preserve"> на 28 818,0 тыс. рублей (на 96,3%), на резервные фонды на 19 164,0 тыс. рублей. </w:t>
      </w:r>
      <w:proofErr w:type="gramEnd"/>
    </w:p>
    <w:p w:rsidR="009F5E71" w:rsidRDefault="00F512F6" w:rsidP="00D90117">
      <w:pPr>
        <w:spacing w:before="100" w:beforeAutospacing="1" w:after="100" w:afterAutospacing="1"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Департаменту сельского хозяйства Орловской области на 691 419,7 тыс. рублей, или на 34,7%, что обусловлено в основном ростом </w:t>
      </w:r>
      <w:r w:rsidR="00C14D98">
        <w:rPr>
          <w:rFonts w:ascii="Times New Roman" w:eastAsia="Times New Roman" w:hAnsi="Times New Roman"/>
          <w:sz w:val="28"/>
          <w:szCs w:val="28"/>
          <w:lang w:eastAsia="ru-RU"/>
        </w:rPr>
        <w:t>расходов на г</w:t>
      </w:r>
      <w:r w:rsidR="00C14D98" w:rsidRPr="00C14D98">
        <w:rPr>
          <w:rFonts w:ascii="Times New Roman" w:eastAsia="Times New Roman" w:hAnsi="Times New Roman"/>
          <w:sz w:val="28"/>
          <w:szCs w:val="28"/>
          <w:lang w:eastAsia="ru-RU"/>
        </w:rPr>
        <w:t>осударственн</w:t>
      </w:r>
      <w:r w:rsidR="00C14D98">
        <w:rPr>
          <w:rFonts w:ascii="Times New Roman" w:eastAsia="Times New Roman" w:hAnsi="Times New Roman"/>
          <w:sz w:val="28"/>
          <w:szCs w:val="28"/>
          <w:lang w:eastAsia="ru-RU"/>
        </w:rPr>
        <w:t>ую</w:t>
      </w:r>
      <w:r w:rsidR="00C14D98" w:rsidRPr="00C14D98">
        <w:rPr>
          <w:rFonts w:ascii="Times New Roman" w:eastAsia="Times New Roman" w:hAnsi="Times New Roman"/>
          <w:sz w:val="28"/>
          <w:szCs w:val="28"/>
          <w:lang w:eastAsia="ru-RU"/>
        </w:rPr>
        <w:t xml:space="preserve"> поддержк</w:t>
      </w:r>
      <w:r w:rsidR="00C14D98">
        <w:rPr>
          <w:rFonts w:ascii="Times New Roman" w:eastAsia="Times New Roman" w:hAnsi="Times New Roman"/>
          <w:sz w:val="28"/>
          <w:szCs w:val="28"/>
          <w:lang w:eastAsia="ru-RU"/>
        </w:rPr>
        <w:t>у</w:t>
      </w:r>
      <w:r w:rsidR="00C14D98" w:rsidRPr="00C14D98">
        <w:rPr>
          <w:rFonts w:ascii="Times New Roman" w:eastAsia="Times New Roman" w:hAnsi="Times New Roman"/>
          <w:sz w:val="28"/>
          <w:szCs w:val="28"/>
          <w:lang w:eastAsia="ru-RU"/>
        </w:rPr>
        <w:t xml:space="preserve"> сельского хозяйства</w:t>
      </w:r>
      <w:r w:rsidR="00C14D98">
        <w:rPr>
          <w:rFonts w:ascii="Times New Roman" w:eastAsia="Times New Roman" w:hAnsi="Times New Roman"/>
          <w:sz w:val="28"/>
          <w:szCs w:val="28"/>
          <w:lang w:eastAsia="ru-RU"/>
        </w:rPr>
        <w:t xml:space="preserve"> на 886 106,4 тыс. рублей (на 55,7%). При этом сократилось кассовое исполнение по программным мероприятиям (региональным и федеральным целевым программам) в общем объеме на 193 952,0 тыс. рублей, или на 53,8%.   </w:t>
      </w:r>
    </w:p>
    <w:p w:rsidR="00D90117" w:rsidRDefault="00C14D98" w:rsidP="009B6A02">
      <w:pPr>
        <w:spacing w:before="100" w:beforeAutospacing="1" w:after="100" w:afterAutospacing="1" w:line="240" w:lineRule="auto"/>
        <w:ind w:firstLine="709"/>
        <w:contextualSpacing/>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Департаменту образования и молодежной политики Орловской области на 673 086,0 тыс. рублей, или на 12,6%</w:t>
      </w:r>
      <w:r w:rsidR="003C1C51">
        <w:rPr>
          <w:rFonts w:ascii="Times New Roman" w:eastAsia="Times New Roman" w:hAnsi="Times New Roman"/>
          <w:sz w:val="28"/>
          <w:szCs w:val="28"/>
          <w:lang w:eastAsia="ru-RU"/>
        </w:rPr>
        <w:t>, в связи с увеличением расходов на ф</w:t>
      </w:r>
      <w:r w:rsidR="003C1C51" w:rsidRPr="003C1C51">
        <w:rPr>
          <w:rFonts w:ascii="Times New Roman" w:eastAsia="Times New Roman" w:hAnsi="Times New Roman"/>
          <w:sz w:val="28"/>
          <w:szCs w:val="28"/>
          <w:lang w:eastAsia="ru-RU"/>
        </w:rPr>
        <w:t>инансовое обеспечение образовательного процесса в муниципальных общеобразовательных организациях в части исполнения государственных полномочий Орловской области</w:t>
      </w:r>
      <w:r w:rsidR="003C1C51">
        <w:rPr>
          <w:rFonts w:ascii="Times New Roman" w:eastAsia="Times New Roman" w:hAnsi="Times New Roman"/>
          <w:sz w:val="28"/>
          <w:szCs w:val="28"/>
          <w:lang w:eastAsia="ru-RU"/>
        </w:rPr>
        <w:t xml:space="preserve"> на 456 862,3 тыс. рублей (на 16,0%), </w:t>
      </w:r>
      <w:r w:rsidR="004D06EB">
        <w:rPr>
          <w:rFonts w:ascii="Times New Roman" w:eastAsia="Times New Roman" w:hAnsi="Times New Roman"/>
          <w:sz w:val="28"/>
          <w:szCs w:val="28"/>
          <w:lang w:eastAsia="ru-RU"/>
        </w:rPr>
        <w:t>на в</w:t>
      </w:r>
      <w:r w:rsidR="004D06EB" w:rsidRPr="004D06EB">
        <w:rPr>
          <w:rFonts w:ascii="Times New Roman" w:eastAsia="Times New Roman" w:hAnsi="Times New Roman"/>
          <w:sz w:val="28"/>
          <w:szCs w:val="28"/>
          <w:lang w:eastAsia="ru-RU"/>
        </w:rPr>
        <w:t>озмещение расходов бюджетов муниципальных образований на обеспечение питанием учащихся муниципальных общеобразовательных организаций</w:t>
      </w:r>
      <w:r w:rsidR="004D06EB">
        <w:rPr>
          <w:rFonts w:ascii="Times New Roman" w:eastAsia="Times New Roman" w:hAnsi="Times New Roman"/>
          <w:sz w:val="28"/>
          <w:szCs w:val="28"/>
          <w:lang w:eastAsia="ru-RU"/>
        </w:rPr>
        <w:t xml:space="preserve"> на 31 372,6 тыс</w:t>
      </w:r>
      <w:proofErr w:type="gramEnd"/>
      <w:r w:rsidR="004D06EB">
        <w:rPr>
          <w:rFonts w:ascii="Times New Roman" w:eastAsia="Times New Roman" w:hAnsi="Times New Roman"/>
          <w:sz w:val="28"/>
          <w:szCs w:val="28"/>
          <w:lang w:eastAsia="ru-RU"/>
        </w:rPr>
        <w:t>. рублей (23,8%), на е</w:t>
      </w:r>
      <w:r w:rsidR="004D06EB" w:rsidRPr="004D06EB">
        <w:rPr>
          <w:rFonts w:ascii="Times New Roman" w:eastAsia="Times New Roman" w:hAnsi="Times New Roman"/>
          <w:sz w:val="28"/>
          <w:szCs w:val="28"/>
          <w:lang w:eastAsia="ru-RU"/>
        </w:rPr>
        <w:t>жемесячное денежное вознаграждение за классное руководство</w:t>
      </w:r>
      <w:r w:rsidR="004D06EB">
        <w:rPr>
          <w:rFonts w:ascii="Times New Roman" w:eastAsia="Times New Roman" w:hAnsi="Times New Roman"/>
          <w:sz w:val="28"/>
          <w:szCs w:val="28"/>
          <w:lang w:eastAsia="ru-RU"/>
        </w:rPr>
        <w:t xml:space="preserve"> на 49 897,2 тыс. рублей (в 1,9 раза)</w:t>
      </w:r>
      <w:r>
        <w:rPr>
          <w:rFonts w:ascii="Times New Roman" w:eastAsia="Times New Roman" w:hAnsi="Times New Roman"/>
          <w:sz w:val="28"/>
          <w:szCs w:val="28"/>
          <w:lang w:eastAsia="ru-RU"/>
        </w:rPr>
        <w:t>.</w:t>
      </w:r>
      <w:r w:rsidR="00D34F64">
        <w:rPr>
          <w:rFonts w:ascii="Times New Roman" w:eastAsia="Times New Roman" w:hAnsi="Times New Roman"/>
          <w:sz w:val="28"/>
          <w:szCs w:val="28"/>
          <w:lang w:eastAsia="ru-RU"/>
        </w:rPr>
        <w:t xml:space="preserve"> </w:t>
      </w:r>
    </w:p>
    <w:p w:rsidR="004D06EB" w:rsidRDefault="004D06EB" w:rsidP="004D06EB">
      <w:pPr>
        <w:spacing w:before="100" w:beforeAutospacing="1" w:after="100" w:afterAutospacing="1" w:line="240" w:lineRule="auto"/>
        <w:ind w:firstLine="709"/>
        <w:contextualSpacing/>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В расходах бюджета 2013 года включены расходы в соответствии с </w:t>
      </w:r>
      <w:r w:rsidRPr="004D06EB">
        <w:rPr>
          <w:rFonts w:ascii="Times New Roman" w:eastAsia="Times New Roman" w:hAnsi="Times New Roman"/>
          <w:sz w:val="28"/>
          <w:szCs w:val="28"/>
          <w:lang w:eastAsia="ru-RU"/>
        </w:rPr>
        <w:t>Закон</w:t>
      </w:r>
      <w:r>
        <w:rPr>
          <w:rFonts w:ascii="Times New Roman" w:eastAsia="Times New Roman" w:hAnsi="Times New Roman"/>
          <w:sz w:val="28"/>
          <w:szCs w:val="28"/>
          <w:lang w:eastAsia="ru-RU"/>
        </w:rPr>
        <w:t>ом</w:t>
      </w:r>
      <w:r w:rsidRPr="004D06EB">
        <w:rPr>
          <w:rFonts w:ascii="Times New Roman" w:eastAsia="Times New Roman" w:hAnsi="Times New Roman"/>
          <w:sz w:val="28"/>
          <w:szCs w:val="28"/>
          <w:lang w:eastAsia="ru-RU"/>
        </w:rPr>
        <w:t xml:space="preserve"> Орловской области от 22 августа 2005 года № 529-ОЗ </w:t>
      </w:r>
      <w:r>
        <w:rPr>
          <w:rFonts w:ascii="Times New Roman" w:eastAsia="Times New Roman" w:hAnsi="Times New Roman"/>
          <w:sz w:val="28"/>
          <w:szCs w:val="28"/>
          <w:lang w:eastAsia="ru-RU"/>
        </w:rPr>
        <w:t>«</w:t>
      </w:r>
      <w:r w:rsidRPr="004D06EB">
        <w:rPr>
          <w:rFonts w:ascii="Times New Roman" w:eastAsia="Times New Roman" w:hAnsi="Times New Roman"/>
          <w:sz w:val="28"/>
          <w:szCs w:val="28"/>
          <w:lang w:eastAsia="ru-RU"/>
        </w:rPr>
        <w:t>О гарантиях прав ребенка в Орловской области</w:t>
      </w:r>
      <w:r>
        <w:rPr>
          <w:rFonts w:ascii="Times New Roman" w:eastAsia="Times New Roman" w:hAnsi="Times New Roman"/>
          <w:sz w:val="28"/>
          <w:szCs w:val="28"/>
          <w:lang w:eastAsia="ru-RU"/>
        </w:rPr>
        <w:t>»</w:t>
      </w:r>
      <w:r w:rsidR="001A32C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на с</w:t>
      </w:r>
      <w:r w:rsidRPr="004D06EB">
        <w:rPr>
          <w:rFonts w:ascii="Times New Roman" w:eastAsia="Times New Roman" w:hAnsi="Times New Roman"/>
          <w:sz w:val="28"/>
          <w:szCs w:val="28"/>
          <w:lang w:eastAsia="ru-RU"/>
        </w:rPr>
        <w:t>одержание ребенка в семье опекуна и приемной семье, а также вознаграждение, причитающееся приемному родителю</w:t>
      </w:r>
      <w:r>
        <w:rPr>
          <w:rFonts w:ascii="Times New Roman" w:eastAsia="Times New Roman" w:hAnsi="Times New Roman"/>
          <w:sz w:val="28"/>
          <w:szCs w:val="28"/>
          <w:lang w:eastAsia="ru-RU"/>
        </w:rPr>
        <w:t xml:space="preserve"> </w:t>
      </w:r>
      <w:r w:rsidR="001A32C4">
        <w:rPr>
          <w:rFonts w:ascii="Times New Roman" w:eastAsia="Times New Roman" w:hAnsi="Times New Roman"/>
          <w:sz w:val="28"/>
          <w:szCs w:val="28"/>
          <w:lang w:eastAsia="ru-RU"/>
        </w:rPr>
        <w:t xml:space="preserve">в сумме 122 405,4 тыс. рублей </w:t>
      </w:r>
      <w:r>
        <w:rPr>
          <w:rFonts w:ascii="Times New Roman" w:eastAsia="Times New Roman" w:hAnsi="Times New Roman"/>
          <w:sz w:val="28"/>
          <w:szCs w:val="28"/>
          <w:lang w:eastAsia="ru-RU"/>
        </w:rPr>
        <w:t>и на о</w:t>
      </w:r>
      <w:r w:rsidRPr="004D06EB">
        <w:rPr>
          <w:rFonts w:ascii="Times New Roman" w:eastAsia="Times New Roman" w:hAnsi="Times New Roman"/>
          <w:sz w:val="28"/>
          <w:szCs w:val="28"/>
          <w:lang w:eastAsia="ru-RU"/>
        </w:rPr>
        <w:t>беспечение выпускников муниципальных образовательных организаций из числа детей-сирот и детей, оставшихся</w:t>
      </w:r>
      <w:proofErr w:type="gramEnd"/>
      <w:r w:rsidRPr="004D06EB">
        <w:rPr>
          <w:rFonts w:ascii="Times New Roman" w:eastAsia="Times New Roman" w:hAnsi="Times New Roman"/>
          <w:sz w:val="28"/>
          <w:szCs w:val="28"/>
          <w:lang w:eastAsia="ru-RU"/>
        </w:rPr>
        <w:t xml:space="preserve"> </w:t>
      </w:r>
      <w:proofErr w:type="gramStart"/>
      <w:r w:rsidRPr="004D06EB">
        <w:rPr>
          <w:rFonts w:ascii="Times New Roman" w:eastAsia="Times New Roman" w:hAnsi="Times New Roman"/>
          <w:sz w:val="28"/>
          <w:szCs w:val="28"/>
          <w:lang w:eastAsia="ru-RU"/>
        </w:rPr>
        <w:t>без попечения родителей, единовременным денежным пособием, одеждой, обувью, мягким инвентарем и оборудованием</w:t>
      </w:r>
      <w:r>
        <w:rPr>
          <w:rFonts w:ascii="Times New Roman" w:eastAsia="Times New Roman" w:hAnsi="Times New Roman"/>
          <w:sz w:val="28"/>
          <w:szCs w:val="28"/>
          <w:lang w:eastAsia="ru-RU"/>
        </w:rPr>
        <w:t xml:space="preserve">, которые исполнены </w:t>
      </w:r>
      <w:r w:rsidR="001A32C4">
        <w:rPr>
          <w:rFonts w:ascii="Times New Roman" w:eastAsia="Times New Roman" w:hAnsi="Times New Roman"/>
          <w:sz w:val="28"/>
          <w:szCs w:val="28"/>
          <w:lang w:eastAsia="ru-RU"/>
        </w:rPr>
        <w:t>в размере</w:t>
      </w:r>
      <w:r>
        <w:rPr>
          <w:rFonts w:ascii="Times New Roman" w:eastAsia="Times New Roman" w:hAnsi="Times New Roman"/>
          <w:sz w:val="28"/>
          <w:szCs w:val="28"/>
          <w:lang w:eastAsia="ru-RU"/>
        </w:rPr>
        <w:t xml:space="preserve"> 1 494,4 тыс. рублей.</w:t>
      </w:r>
      <w:proofErr w:type="gramEnd"/>
      <w:r>
        <w:rPr>
          <w:rFonts w:ascii="Times New Roman" w:eastAsia="Times New Roman" w:hAnsi="Times New Roman"/>
          <w:sz w:val="28"/>
          <w:szCs w:val="28"/>
          <w:lang w:eastAsia="ru-RU"/>
        </w:rPr>
        <w:t xml:space="preserve"> </w:t>
      </w:r>
      <w:r w:rsidR="001A32C4">
        <w:rPr>
          <w:rFonts w:ascii="Times New Roman" w:eastAsia="Times New Roman" w:hAnsi="Times New Roman"/>
          <w:sz w:val="28"/>
          <w:szCs w:val="28"/>
          <w:lang w:eastAsia="ru-RU"/>
        </w:rPr>
        <w:t>Также предусмотрены ассигнования н</w:t>
      </w:r>
      <w:r w:rsidR="00CD594A">
        <w:rPr>
          <w:rFonts w:ascii="Times New Roman" w:eastAsia="Times New Roman" w:hAnsi="Times New Roman"/>
          <w:sz w:val="28"/>
          <w:szCs w:val="28"/>
          <w:lang w:eastAsia="ru-RU"/>
        </w:rPr>
        <w:t>а в</w:t>
      </w:r>
      <w:r w:rsidR="00CD594A" w:rsidRPr="00CD594A">
        <w:rPr>
          <w:rFonts w:ascii="Times New Roman" w:eastAsia="Times New Roman" w:hAnsi="Times New Roman"/>
          <w:sz w:val="28"/>
          <w:szCs w:val="28"/>
          <w:lang w:eastAsia="ru-RU"/>
        </w:rPr>
        <w:t>ыполнение полномочий в сфере опеки и попечительства</w:t>
      </w:r>
      <w:r w:rsidR="001A32C4">
        <w:rPr>
          <w:rFonts w:ascii="Times New Roman" w:eastAsia="Times New Roman" w:hAnsi="Times New Roman"/>
          <w:sz w:val="28"/>
          <w:szCs w:val="28"/>
          <w:lang w:eastAsia="ru-RU"/>
        </w:rPr>
        <w:t>,</w:t>
      </w:r>
      <w:r w:rsidR="00CD594A">
        <w:rPr>
          <w:rFonts w:ascii="Times New Roman" w:eastAsia="Times New Roman" w:hAnsi="Times New Roman"/>
          <w:sz w:val="28"/>
          <w:szCs w:val="28"/>
          <w:lang w:eastAsia="ru-RU"/>
        </w:rPr>
        <w:t xml:space="preserve"> </w:t>
      </w:r>
      <w:r w:rsidR="001A32C4">
        <w:rPr>
          <w:rFonts w:ascii="Times New Roman" w:eastAsia="Times New Roman" w:hAnsi="Times New Roman"/>
          <w:sz w:val="28"/>
          <w:szCs w:val="28"/>
          <w:lang w:eastAsia="ru-RU"/>
        </w:rPr>
        <w:t xml:space="preserve">исполненные в сумме </w:t>
      </w:r>
      <w:r w:rsidR="00CD594A">
        <w:rPr>
          <w:rFonts w:ascii="Times New Roman" w:eastAsia="Times New Roman" w:hAnsi="Times New Roman"/>
          <w:sz w:val="28"/>
          <w:szCs w:val="28"/>
          <w:lang w:eastAsia="ru-RU"/>
        </w:rPr>
        <w:t xml:space="preserve"> 30 571,6 тыс. рублей. Указанные</w:t>
      </w:r>
      <w:r>
        <w:rPr>
          <w:rFonts w:ascii="Times New Roman" w:eastAsia="Times New Roman" w:hAnsi="Times New Roman"/>
          <w:sz w:val="28"/>
          <w:szCs w:val="28"/>
          <w:lang w:eastAsia="ru-RU"/>
        </w:rPr>
        <w:t xml:space="preserve"> расходны</w:t>
      </w:r>
      <w:r w:rsidR="00CD594A">
        <w:rPr>
          <w:rFonts w:ascii="Times New Roman" w:eastAsia="Times New Roman" w:hAnsi="Times New Roman"/>
          <w:sz w:val="28"/>
          <w:szCs w:val="28"/>
          <w:lang w:eastAsia="ru-RU"/>
        </w:rPr>
        <w:t>е</w:t>
      </w:r>
      <w:r>
        <w:rPr>
          <w:rFonts w:ascii="Times New Roman" w:eastAsia="Times New Roman" w:hAnsi="Times New Roman"/>
          <w:sz w:val="28"/>
          <w:szCs w:val="28"/>
          <w:lang w:eastAsia="ru-RU"/>
        </w:rPr>
        <w:t xml:space="preserve"> обязательств</w:t>
      </w:r>
      <w:r w:rsidR="00CD594A">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в 2012 году </w:t>
      </w:r>
      <w:r w:rsidR="00CD594A">
        <w:rPr>
          <w:rFonts w:ascii="Times New Roman" w:eastAsia="Times New Roman" w:hAnsi="Times New Roman"/>
          <w:sz w:val="28"/>
          <w:szCs w:val="28"/>
          <w:lang w:eastAsia="ru-RU"/>
        </w:rPr>
        <w:t xml:space="preserve">были предусмотрены к исполнению по </w:t>
      </w:r>
      <w:r>
        <w:rPr>
          <w:rFonts w:ascii="Times New Roman" w:eastAsia="Times New Roman" w:hAnsi="Times New Roman"/>
          <w:sz w:val="28"/>
          <w:szCs w:val="28"/>
          <w:lang w:eastAsia="ru-RU"/>
        </w:rPr>
        <w:t>Департамент</w:t>
      </w:r>
      <w:r w:rsidR="00CD594A">
        <w:rPr>
          <w:rFonts w:ascii="Times New Roman" w:eastAsia="Times New Roman" w:hAnsi="Times New Roman"/>
          <w:sz w:val="28"/>
          <w:szCs w:val="28"/>
          <w:lang w:eastAsia="ru-RU"/>
        </w:rPr>
        <w:t>у</w:t>
      </w:r>
      <w:r>
        <w:rPr>
          <w:rFonts w:ascii="Times New Roman" w:eastAsia="Times New Roman" w:hAnsi="Times New Roman"/>
          <w:sz w:val="28"/>
          <w:szCs w:val="28"/>
          <w:lang w:eastAsia="ru-RU"/>
        </w:rPr>
        <w:t xml:space="preserve"> финансов Орловской области</w:t>
      </w:r>
      <w:r w:rsidR="00CD594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p w:rsidR="004D06EB" w:rsidRDefault="00CD594A" w:rsidP="009B6A02">
      <w:pPr>
        <w:spacing w:before="100" w:beforeAutospacing="1" w:after="100" w:afterAutospacing="1"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отчетном году снизились расходы на м</w:t>
      </w:r>
      <w:r w:rsidRPr="00CD594A">
        <w:rPr>
          <w:rFonts w:ascii="Times New Roman" w:eastAsia="Times New Roman" w:hAnsi="Times New Roman"/>
          <w:sz w:val="28"/>
          <w:szCs w:val="28"/>
          <w:lang w:eastAsia="ru-RU"/>
        </w:rPr>
        <w:t>ероприятия в области образования</w:t>
      </w:r>
      <w:r>
        <w:rPr>
          <w:rFonts w:ascii="Times New Roman" w:eastAsia="Times New Roman" w:hAnsi="Times New Roman"/>
          <w:sz w:val="28"/>
          <w:szCs w:val="28"/>
          <w:lang w:eastAsia="ru-RU"/>
        </w:rPr>
        <w:t xml:space="preserve"> на 117 865,7 тыс. рублей, или на 24,7%, на реализацию программных мероприятий </w:t>
      </w:r>
      <w:r w:rsidR="001A32C4">
        <w:rPr>
          <w:rFonts w:ascii="Times New Roman" w:eastAsia="Times New Roman" w:hAnsi="Times New Roman"/>
          <w:sz w:val="28"/>
          <w:szCs w:val="28"/>
          <w:lang w:eastAsia="ru-RU"/>
        </w:rPr>
        <w:t xml:space="preserve">(региональных целевых, федеральных целевых программ и межведомственной инвестиционной программы) </w:t>
      </w:r>
      <w:r>
        <w:rPr>
          <w:rFonts w:ascii="Times New Roman" w:eastAsia="Times New Roman" w:hAnsi="Times New Roman"/>
          <w:sz w:val="28"/>
          <w:szCs w:val="28"/>
          <w:lang w:eastAsia="ru-RU"/>
        </w:rPr>
        <w:t xml:space="preserve">на 21 516,0 тыс. рублей, или на 18,4%. </w:t>
      </w:r>
    </w:p>
    <w:p w:rsidR="00CD594A" w:rsidRPr="007558BA" w:rsidRDefault="00CD594A" w:rsidP="00CD594A">
      <w:pPr>
        <w:spacing w:after="0" w:line="240" w:lineRule="auto"/>
        <w:ind w:firstLine="709"/>
        <w:contextualSpacing/>
        <w:jc w:val="both"/>
        <w:rPr>
          <w:rFonts w:ascii="Times New Roman" w:eastAsia="Times New Roman" w:hAnsi="Times New Roman"/>
          <w:sz w:val="28"/>
          <w:szCs w:val="28"/>
          <w:lang w:eastAsia="ru-RU"/>
        </w:rPr>
      </w:pPr>
      <w:r w:rsidRPr="007558BA">
        <w:rPr>
          <w:rFonts w:ascii="Times New Roman" w:eastAsia="Times New Roman" w:hAnsi="Times New Roman"/>
          <w:sz w:val="28"/>
          <w:szCs w:val="28"/>
          <w:lang w:eastAsia="ru-RU"/>
        </w:rPr>
        <w:t>По сравнению в 201</w:t>
      </w:r>
      <w:r>
        <w:rPr>
          <w:rFonts w:ascii="Times New Roman" w:eastAsia="Times New Roman" w:hAnsi="Times New Roman"/>
          <w:sz w:val="28"/>
          <w:szCs w:val="28"/>
          <w:lang w:eastAsia="ru-RU"/>
        </w:rPr>
        <w:t>2</w:t>
      </w:r>
      <w:r w:rsidRPr="007558BA">
        <w:rPr>
          <w:rFonts w:ascii="Times New Roman" w:eastAsia="Times New Roman" w:hAnsi="Times New Roman"/>
          <w:sz w:val="28"/>
          <w:szCs w:val="28"/>
          <w:lang w:eastAsia="ru-RU"/>
        </w:rPr>
        <w:t xml:space="preserve"> годом </w:t>
      </w:r>
      <w:r w:rsidR="0002239F">
        <w:rPr>
          <w:rFonts w:ascii="Times New Roman" w:eastAsia="Times New Roman" w:hAnsi="Times New Roman"/>
          <w:sz w:val="28"/>
          <w:szCs w:val="28"/>
          <w:lang w:eastAsia="ru-RU"/>
        </w:rPr>
        <w:t xml:space="preserve">в большей степени </w:t>
      </w:r>
      <w:r w:rsidRPr="007558BA">
        <w:rPr>
          <w:rFonts w:ascii="Times New Roman" w:eastAsia="Times New Roman" w:hAnsi="Times New Roman"/>
          <w:sz w:val="28"/>
          <w:szCs w:val="28"/>
          <w:lang w:eastAsia="ru-RU"/>
        </w:rPr>
        <w:t xml:space="preserve">сократился объем исполненных расходов </w:t>
      </w:r>
      <w:proofErr w:type="gramStart"/>
      <w:r w:rsidRPr="007558BA">
        <w:rPr>
          <w:rFonts w:ascii="Times New Roman" w:eastAsia="Times New Roman" w:hAnsi="Times New Roman"/>
          <w:sz w:val="28"/>
          <w:szCs w:val="28"/>
          <w:lang w:eastAsia="ru-RU"/>
        </w:rPr>
        <w:t>по</w:t>
      </w:r>
      <w:proofErr w:type="gramEnd"/>
      <w:r w:rsidRPr="007558BA">
        <w:rPr>
          <w:rFonts w:ascii="Times New Roman" w:eastAsia="Times New Roman" w:hAnsi="Times New Roman"/>
          <w:sz w:val="28"/>
          <w:szCs w:val="28"/>
          <w:lang w:eastAsia="ru-RU"/>
        </w:rPr>
        <w:t>:</w:t>
      </w:r>
    </w:p>
    <w:p w:rsidR="00CD594A" w:rsidRDefault="009B6A02" w:rsidP="009B6A02">
      <w:pPr>
        <w:spacing w:before="100" w:beforeAutospacing="1" w:after="100" w:afterAutospacing="1" w:line="240" w:lineRule="auto"/>
        <w:ind w:firstLine="709"/>
        <w:contextualSpacing/>
        <w:jc w:val="both"/>
        <w:rPr>
          <w:rFonts w:ascii="Times New Roman" w:eastAsia="Times New Roman" w:hAnsi="Times New Roman"/>
          <w:sz w:val="28"/>
          <w:szCs w:val="28"/>
          <w:lang w:eastAsia="ru-RU"/>
        </w:rPr>
      </w:pPr>
      <w:proofErr w:type="gramStart"/>
      <w:r w:rsidRPr="007558BA">
        <w:rPr>
          <w:rFonts w:ascii="Times New Roman" w:eastAsia="Times New Roman" w:hAnsi="Times New Roman"/>
          <w:sz w:val="28"/>
          <w:szCs w:val="28"/>
          <w:lang w:eastAsia="ru-RU"/>
        </w:rPr>
        <w:lastRenderedPageBreak/>
        <w:t xml:space="preserve">- по Департаменту здравоохранения и социального развития Орловской области на </w:t>
      </w:r>
      <w:r w:rsidR="00CD594A">
        <w:rPr>
          <w:rFonts w:ascii="Times New Roman" w:eastAsia="Times New Roman" w:hAnsi="Times New Roman"/>
          <w:sz w:val="28"/>
          <w:szCs w:val="28"/>
          <w:lang w:eastAsia="ru-RU"/>
        </w:rPr>
        <w:t xml:space="preserve">1 203 111,6 </w:t>
      </w:r>
      <w:r w:rsidRPr="007558BA">
        <w:rPr>
          <w:rFonts w:ascii="Times New Roman" w:eastAsia="Times New Roman" w:hAnsi="Times New Roman"/>
          <w:sz w:val="28"/>
          <w:szCs w:val="28"/>
          <w:lang w:eastAsia="ru-RU"/>
        </w:rPr>
        <w:t xml:space="preserve">тыс. рублей, или на </w:t>
      </w:r>
      <w:r w:rsidR="00CD594A">
        <w:rPr>
          <w:rFonts w:ascii="Times New Roman" w:eastAsia="Times New Roman" w:hAnsi="Times New Roman"/>
          <w:sz w:val="28"/>
          <w:szCs w:val="28"/>
          <w:lang w:eastAsia="ru-RU"/>
        </w:rPr>
        <w:t>11,4</w:t>
      </w:r>
      <w:r w:rsidRPr="007558BA">
        <w:rPr>
          <w:rFonts w:ascii="Times New Roman" w:eastAsia="Times New Roman" w:hAnsi="Times New Roman"/>
          <w:sz w:val="28"/>
          <w:szCs w:val="28"/>
          <w:lang w:eastAsia="ru-RU"/>
        </w:rPr>
        <w:t>%</w:t>
      </w:r>
      <w:r w:rsidR="001C3595">
        <w:rPr>
          <w:rFonts w:ascii="Times New Roman" w:eastAsia="Times New Roman" w:hAnsi="Times New Roman"/>
          <w:sz w:val="28"/>
          <w:szCs w:val="28"/>
          <w:lang w:eastAsia="ru-RU"/>
        </w:rPr>
        <w:t xml:space="preserve"> в результате </w:t>
      </w:r>
      <w:r w:rsidR="00CD594A">
        <w:rPr>
          <w:rFonts w:ascii="Times New Roman" w:eastAsia="Times New Roman" w:hAnsi="Times New Roman"/>
          <w:sz w:val="28"/>
          <w:szCs w:val="28"/>
          <w:lang w:eastAsia="ru-RU"/>
        </w:rPr>
        <w:t>снижени</w:t>
      </w:r>
      <w:r w:rsidR="001C3595">
        <w:rPr>
          <w:rFonts w:ascii="Times New Roman" w:eastAsia="Times New Roman" w:hAnsi="Times New Roman"/>
          <w:sz w:val="28"/>
          <w:szCs w:val="28"/>
          <w:lang w:eastAsia="ru-RU"/>
        </w:rPr>
        <w:t>я</w:t>
      </w:r>
      <w:r w:rsidRPr="007558BA">
        <w:rPr>
          <w:rFonts w:ascii="Times New Roman" w:eastAsia="Times New Roman" w:hAnsi="Times New Roman"/>
          <w:sz w:val="28"/>
          <w:szCs w:val="28"/>
          <w:lang w:eastAsia="ru-RU"/>
        </w:rPr>
        <w:t xml:space="preserve">  </w:t>
      </w:r>
      <w:r w:rsidR="001C3595">
        <w:rPr>
          <w:rFonts w:ascii="Times New Roman" w:eastAsia="Times New Roman" w:hAnsi="Times New Roman"/>
          <w:sz w:val="28"/>
          <w:szCs w:val="28"/>
          <w:lang w:eastAsia="ru-RU"/>
        </w:rPr>
        <w:t>расходов на: р</w:t>
      </w:r>
      <w:r w:rsidR="001C3595" w:rsidRPr="001C3595">
        <w:rPr>
          <w:rFonts w:ascii="Times New Roman" w:eastAsia="Times New Roman" w:hAnsi="Times New Roman"/>
          <w:sz w:val="28"/>
          <w:szCs w:val="28"/>
          <w:lang w:eastAsia="ru-RU"/>
        </w:rPr>
        <w:t>еализаци</w:t>
      </w:r>
      <w:r w:rsidR="001C3595">
        <w:rPr>
          <w:rFonts w:ascii="Times New Roman" w:eastAsia="Times New Roman" w:hAnsi="Times New Roman"/>
          <w:sz w:val="28"/>
          <w:szCs w:val="28"/>
          <w:lang w:eastAsia="ru-RU"/>
        </w:rPr>
        <w:t>ю</w:t>
      </w:r>
      <w:r w:rsidR="001C3595" w:rsidRPr="001C3595">
        <w:rPr>
          <w:rFonts w:ascii="Times New Roman" w:eastAsia="Times New Roman" w:hAnsi="Times New Roman"/>
          <w:sz w:val="28"/>
          <w:szCs w:val="28"/>
          <w:lang w:eastAsia="ru-RU"/>
        </w:rPr>
        <w:t xml:space="preserve"> региональных программ модернизации здравоохранения субъектов Р</w:t>
      </w:r>
      <w:r w:rsidR="001C3595">
        <w:rPr>
          <w:rFonts w:ascii="Times New Roman" w:eastAsia="Times New Roman" w:hAnsi="Times New Roman"/>
          <w:sz w:val="28"/>
          <w:szCs w:val="28"/>
          <w:lang w:eastAsia="ru-RU"/>
        </w:rPr>
        <w:t>Ф на 1 515 032,6 тыс. рублей, обеспечение деятельности подведомственной сети на 142 023,5 тыс. рублей (на 5,7%), в</w:t>
      </w:r>
      <w:r w:rsidR="001C3595" w:rsidRPr="001C3595">
        <w:rPr>
          <w:rFonts w:ascii="Times New Roman" w:eastAsia="Times New Roman" w:hAnsi="Times New Roman"/>
          <w:sz w:val="28"/>
          <w:szCs w:val="28"/>
          <w:lang w:eastAsia="ru-RU"/>
        </w:rPr>
        <w:t>ысокотехнологичные виды медицинской помощи</w:t>
      </w:r>
      <w:r w:rsidR="001C3595">
        <w:rPr>
          <w:rFonts w:ascii="Times New Roman" w:eastAsia="Times New Roman" w:hAnsi="Times New Roman"/>
          <w:sz w:val="28"/>
          <w:szCs w:val="28"/>
          <w:lang w:eastAsia="ru-RU"/>
        </w:rPr>
        <w:t xml:space="preserve"> и ц</w:t>
      </w:r>
      <w:r w:rsidR="001C3595" w:rsidRPr="001C3595">
        <w:rPr>
          <w:rFonts w:ascii="Times New Roman" w:eastAsia="Times New Roman" w:hAnsi="Times New Roman"/>
          <w:sz w:val="28"/>
          <w:szCs w:val="28"/>
          <w:lang w:eastAsia="ru-RU"/>
        </w:rPr>
        <w:t>ентрализованные закупки медикаментов и медицинского оборудования</w:t>
      </w:r>
      <w:r w:rsidR="001C3595">
        <w:rPr>
          <w:rFonts w:ascii="Times New Roman" w:eastAsia="Times New Roman" w:hAnsi="Times New Roman"/>
          <w:sz w:val="28"/>
          <w:szCs w:val="28"/>
          <w:lang w:eastAsia="ru-RU"/>
        </w:rPr>
        <w:t xml:space="preserve"> в общей сумме</w:t>
      </w:r>
      <w:proofErr w:type="gramEnd"/>
      <w:r w:rsidR="001C3595">
        <w:rPr>
          <w:rFonts w:ascii="Times New Roman" w:eastAsia="Times New Roman" w:hAnsi="Times New Roman"/>
          <w:sz w:val="28"/>
          <w:szCs w:val="28"/>
          <w:lang w:eastAsia="ru-RU"/>
        </w:rPr>
        <w:t xml:space="preserve"> на 206</w:t>
      </w:r>
      <w:r w:rsidR="00C311B7">
        <w:rPr>
          <w:rFonts w:ascii="Times New Roman" w:eastAsia="Times New Roman" w:hAnsi="Times New Roman"/>
          <w:sz w:val="28"/>
          <w:szCs w:val="28"/>
          <w:lang w:eastAsia="ru-RU"/>
        </w:rPr>
        <w:t xml:space="preserve"> </w:t>
      </w:r>
      <w:r w:rsidR="001C3595">
        <w:rPr>
          <w:rFonts w:ascii="Times New Roman" w:eastAsia="Times New Roman" w:hAnsi="Times New Roman"/>
          <w:sz w:val="28"/>
          <w:szCs w:val="28"/>
          <w:lang w:eastAsia="ru-RU"/>
        </w:rPr>
        <w:t>989,5 тыс. рублей (на 57,8%), р</w:t>
      </w:r>
      <w:r w:rsidR="001C3595" w:rsidRPr="001C3595">
        <w:rPr>
          <w:rFonts w:ascii="Times New Roman" w:eastAsia="Times New Roman" w:hAnsi="Times New Roman"/>
          <w:sz w:val="28"/>
          <w:szCs w:val="28"/>
          <w:lang w:eastAsia="ru-RU"/>
        </w:rPr>
        <w:t>еализация государственных функций в области здравоохранения</w:t>
      </w:r>
      <w:r w:rsidR="001C3595">
        <w:rPr>
          <w:rFonts w:ascii="Times New Roman" w:eastAsia="Times New Roman" w:hAnsi="Times New Roman"/>
          <w:sz w:val="28"/>
          <w:szCs w:val="28"/>
          <w:lang w:eastAsia="ru-RU"/>
        </w:rPr>
        <w:t xml:space="preserve"> на 292 889,2 тыс. рублей (на 69,8%), </w:t>
      </w:r>
      <w:r w:rsidR="00C311B7">
        <w:rPr>
          <w:rFonts w:ascii="Times New Roman" w:eastAsia="Times New Roman" w:hAnsi="Times New Roman"/>
          <w:sz w:val="28"/>
          <w:szCs w:val="28"/>
          <w:lang w:eastAsia="ru-RU"/>
        </w:rPr>
        <w:t>реализацию программных мероприятий в общем объеме на 125 348,5 тыс. рублей (</w:t>
      </w:r>
      <w:proofErr w:type="gramStart"/>
      <w:r w:rsidR="00C311B7">
        <w:rPr>
          <w:rFonts w:ascii="Times New Roman" w:eastAsia="Times New Roman" w:hAnsi="Times New Roman"/>
          <w:sz w:val="28"/>
          <w:szCs w:val="28"/>
          <w:lang w:eastAsia="ru-RU"/>
        </w:rPr>
        <w:t>на</w:t>
      </w:r>
      <w:proofErr w:type="gramEnd"/>
      <w:r w:rsidR="00C311B7">
        <w:rPr>
          <w:rFonts w:ascii="Times New Roman" w:eastAsia="Times New Roman" w:hAnsi="Times New Roman"/>
          <w:sz w:val="28"/>
          <w:szCs w:val="28"/>
          <w:lang w:eastAsia="ru-RU"/>
        </w:rPr>
        <w:t xml:space="preserve"> 31,9%). </w:t>
      </w:r>
      <w:proofErr w:type="gramStart"/>
      <w:r w:rsidR="00C311B7">
        <w:rPr>
          <w:rFonts w:ascii="Times New Roman" w:eastAsia="Times New Roman" w:hAnsi="Times New Roman"/>
          <w:sz w:val="28"/>
          <w:szCs w:val="28"/>
          <w:lang w:eastAsia="ru-RU"/>
        </w:rPr>
        <w:t xml:space="preserve">При этом увеличены кассовые расходы в соответствии с  </w:t>
      </w:r>
      <w:r w:rsidR="00C311B7" w:rsidRPr="00C311B7">
        <w:rPr>
          <w:rFonts w:ascii="Times New Roman" w:eastAsia="Times New Roman" w:hAnsi="Times New Roman"/>
          <w:sz w:val="28"/>
          <w:szCs w:val="28"/>
          <w:lang w:eastAsia="ru-RU"/>
        </w:rPr>
        <w:t>Федеральны</w:t>
      </w:r>
      <w:r w:rsidR="00C311B7">
        <w:rPr>
          <w:rFonts w:ascii="Times New Roman" w:eastAsia="Times New Roman" w:hAnsi="Times New Roman"/>
          <w:sz w:val="28"/>
          <w:szCs w:val="28"/>
          <w:lang w:eastAsia="ru-RU"/>
        </w:rPr>
        <w:t>м</w:t>
      </w:r>
      <w:r w:rsidR="00C311B7" w:rsidRPr="00C311B7">
        <w:rPr>
          <w:rFonts w:ascii="Times New Roman" w:eastAsia="Times New Roman" w:hAnsi="Times New Roman"/>
          <w:sz w:val="28"/>
          <w:szCs w:val="28"/>
          <w:lang w:eastAsia="ru-RU"/>
        </w:rPr>
        <w:t xml:space="preserve"> закон</w:t>
      </w:r>
      <w:r w:rsidR="00C311B7">
        <w:rPr>
          <w:rFonts w:ascii="Times New Roman" w:eastAsia="Times New Roman" w:hAnsi="Times New Roman"/>
          <w:sz w:val="28"/>
          <w:szCs w:val="28"/>
          <w:lang w:eastAsia="ru-RU"/>
        </w:rPr>
        <w:t>ом</w:t>
      </w:r>
      <w:r w:rsidR="00C311B7" w:rsidRPr="00C311B7">
        <w:rPr>
          <w:rFonts w:ascii="Times New Roman" w:eastAsia="Times New Roman" w:hAnsi="Times New Roman"/>
          <w:sz w:val="28"/>
          <w:szCs w:val="28"/>
          <w:lang w:eastAsia="ru-RU"/>
        </w:rPr>
        <w:t xml:space="preserve"> от 29 ноября 2010 года № 326-ФЗ </w:t>
      </w:r>
      <w:r w:rsidR="00C311B7">
        <w:rPr>
          <w:rFonts w:ascii="Times New Roman" w:eastAsia="Times New Roman" w:hAnsi="Times New Roman"/>
          <w:sz w:val="28"/>
          <w:szCs w:val="28"/>
          <w:lang w:eastAsia="ru-RU"/>
        </w:rPr>
        <w:t>«</w:t>
      </w:r>
      <w:r w:rsidR="00C311B7" w:rsidRPr="00C311B7">
        <w:rPr>
          <w:rFonts w:ascii="Times New Roman" w:eastAsia="Times New Roman" w:hAnsi="Times New Roman"/>
          <w:sz w:val="28"/>
          <w:szCs w:val="28"/>
          <w:lang w:eastAsia="ru-RU"/>
        </w:rPr>
        <w:t>Об обязательном медицинском страховании в Российской Федерации</w:t>
      </w:r>
      <w:r w:rsidR="00C311B7">
        <w:rPr>
          <w:rFonts w:ascii="Times New Roman" w:eastAsia="Times New Roman" w:hAnsi="Times New Roman"/>
          <w:sz w:val="28"/>
          <w:szCs w:val="28"/>
          <w:lang w:eastAsia="ru-RU"/>
        </w:rPr>
        <w:t xml:space="preserve">» на 836 848,3 тыс. рублей, или на 52,1%; </w:t>
      </w:r>
      <w:r w:rsidR="00C311B7" w:rsidRPr="00C311B7">
        <w:rPr>
          <w:rFonts w:ascii="Times New Roman" w:eastAsia="Times New Roman" w:hAnsi="Times New Roman"/>
          <w:sz w:val="28"/>
          <w:szCs w:val="28"/>
          <w:lang w:eastAsia="ru-RU"/>
        </w:rPr>
        <w:t>Закон</w:t>
      </w:r>
      <w:r w:rsidR="00C311B7">
        <w:rPr>
          <w:rFonts w:ascii="Times New Roman" w:eastAsia="Times New Roman" w:hAnsi="Times New Roman"/>
          <w:sz w:val="28"/>
          <w:szCs w:val="28"/>
          <w:lang w:eastAsia="ru-RU"/>
        </w:rPr>
        <w:t>ом</w:t>
      </w:r>
      <w:r w:rsidR="00C311B7" w:rsidRPr="00C311B7">
        <w:rPr>
          <w:rFonts w:ascii="Times New Roman" w:eastAsia="Times New Roman" w:hAnsi="Times New Roman"/>
          <w:sz w:val="28"/>
          <w:szCs w:val="28"/>
          <w:lang w:eastAsia="ru-RU"/>
        </w:rPr>
        <w:t xml:space="preserve"> Орловской области от 3 декабря 2007 года № 720-ОЗ </w:t>
      </w:r>
      <w:r w:rsidR="00C311B7">
        <w:rPr>
          <w:rFonts w:ascii="Times New Roman" w:eastAsia="Times New Roman" w:hAnsi="Times New Roman"/>
          <w:sz w:val="28"/>
          <w:szCs w:val="28"/>
          <w:lang w:eastAsia="ru-RU"/>
        </w:rPr>
        <w:t>«</w:t>
      </w:r>
      <w:r w:rsidR="00C311B7" w:rsidRPr="00C311B7">
        <w:rPr>
          <w:rFonts w:ascii="Times New Roman" w:eastAsia="Times New Roman" w:hAnsi="Times New Roman"/>
          <w:sz w:val="28"/>
          <w:szCs w:val="28"/>
          <w:lang w:eastAsia="ru-RU"/>
        </w:rPr>
        <w:t xml:space="preserve">О звании </w:t>
      </w:r>
      <w:r w:rsidR="00C311B7">
        <w:rPr>
          <w:rFonts w:ascii="Times New Roman" w:eastAsia="Times New Roman" w:hAnsi="Times New Roman"/>
          <w:sz w:val="28"/>
          <w:szCs w:val="28"/>
          <w:lang w:eastAsia="ru-RU"/>
        </w:rPr>
        <w:t>«</w:t>
      </w:r>
      <w:r w:rsidR="00C311B7" w:rsidRPr="00C311B7">
        <w:rPr>
          <w:rFonts w:ascii="Times New Roman" w:eastAsia="Times New Roman" w:hAnsi="Times New Roman"/>
          <w:sz w:val="28"/>
          <w:szCs w:val="28"/>
          <w:lang w:eastAsia="ru-RU"/>
        </w:rPr>
        <w:t>Ветеран труда Орловской области</w:t>
      </w:r>
      <w:r w:rsidR="00C311B7">
        <w:rPr>
          <w:rFonts w:ascii="Times New Roman" w:eastAsia="Times New Roman" w:hAnsi="Times New Roman"/>
          <w:sz w:val="28"/>
          <w:szCs w:val="28"/>
          <w:lang w:eastAsia="ru-RU"/>
        </w:rPr>
        <w:t>» на 50 985,7 тыс. рублей (на 26,7%);</w:t>
      </w:r>
      <w:proofErr w:type="gramEnd"/>
      <w:r w:rsidR="00C311B7">
        <w:rPr>
          <w:rFonts w:ascii="Times New Roman" w:eastAsia="Times New Roman" w:hAnsi="Times New Roman"/>
          <w:sz w:val="28"/>
          <w:szCs w:val="28"/>
          <w:lang w:eastAsia="ru-RU"/>
        </w:rPr>
        <w:t xml:space="preserve"> на о</w:t>
      </w:r>
      <w:r w:rsidR="00C311B7" w:rsidRPr="00C311B7">
        <w:rPr>
          <w:rFonts w:ascii="Times New Roman" w:eastAsia="Times New Roman" w:hAnsi="Times New Roman"/>
          <w:sz w:val="28"/>
          <w:szCs w:val="28"/>
          <w:lang w:eastAsia="ru-RU"/>
        </w:rPr>
        <w:t>беспечение мер социальной поддержки ветеранов труда</w:t>
      </w:r>
      <w:r w:rsidR="00C311B7">
        <w:rPr>
          <w:rFonts w:ascii="Times New Roman" w:eastAsia="Times New Roman" w:hAnsi="Times New Roman"/>
          <w:sz w:val="28"/>
          <w:szCs w:val="28"/>
          <w:lang w:eastAsia="ru-RU"/>
        </w:rPr>
        <w:t xml:space="preserve"> на 46 189,4 тыс. рублей, о</w:t>
      </w:r>
      <w:r w:rsidR="00C311B7" w:rsidRPr="00C311B7">
        <w:rPr>
          <w:rFonts w:ascii="Times New Roman" w:eastAsia="Times New Roman" w:hAnsi="Times New Roman"/>
          <w:sz w:val="28"/>
          <w:szCs w:val="28"/>
          <w:lang w:eastAsia="ru-RU"/>
        </w:rPr>
        <w:t xml:space="preserve">беспечение </w:t>
      </w:r>
      <w:proofErr w:type="gramStart"/>
      <w:r w:rsidR="00C311B7" w:rsidRPr="00C311B7">
        <w:rPr>
          <w:rFonts w:ascii="Times New Roman" w:eastAsia="Times New Roman" w:hAnsi="Times New Roman"/>
          <w:sz w:val="28"/>
          <w:szCs w:val="28"/>
          <w:lang w:eastAsia="ru-RU"/>
        </w:rPr>
        <w:t>инвалидов</w:t>
      </w:r>
      <w:proofErr w:type="gramEnd"/>
      <w:r w:rsidR="00C311B7" w:rsidRPr="00C311B7">
        <w:rPr>
          <w:rFonts w:ascii="Times New Roman" w:eastAsia="Times New Roman" w:hAnsi="Times New Roman"/>
          <w:sz w:val="28"/>
          <w:szCs w:val="28"/>
          <w:lang w:eastAsia="ru-RU"/>
        </w:rPr>
        <w:t xml:space="preserve"> техническими средствами реабилитации, включая изготовление и ремонт протезно-ортопедических изделий</w:t>
      </w:r>
      <w:r w:rsidR="00C311B7">
        <w:rPr>
          <w:rFonts w:ascii="Times New Roman" w:eastAsia="Times New Roman" w:hAnsi="Times New Roman"/>
          <w:sz w:val="28"/>
          <w:szCs w:val="28"/>
          <w:lang w:eastAsia="ru-RU"/>
        </w:rPr>
        <w:t xml:space="preserve"> на 59 803,4 тыс. рублей (на 29,0%), на о</w:t>
      </w:r>
      <w:r w:rsidR="00C311B7" w:rsidRPr="00C311B7">
        <w:rPr>
          <w:rFonts w:ascii="Times New Roman" w:eastAsia="Times New Roman" w:hAnsi="Times New Roman"/>
          <w:sz w:val="28"/>
          <w:szCs w:val="28"/>
          <w:lang w:eastAsia="ru-RU"/>
        </w:rPr>
        <w:t>плат</w:t>
      </w:r>
      <w:r w:rsidR="00C311B7">
        <w:rPr>
          <w:rFonts w:ascii="Times New Roman" w:eastAsia="Times New Roman" w:hAnsi="Times New Roman"/>
          <w:sz w:val="28"/>
          <w:szCs w:val="28"/>
          <w:lang w:eastAsia="ru-RU"/>
        </w:rPr>
        <w:t>у</w:t>
      </w:r>
      <w:r w:rsidR="00C311B7" w:rsidRPr="00C311B7">
        <w:rPr>
          <w:rFonts w:ascii="Times New Roman" w:eastAsia="Times New Roman" w:hAnsi="Times New Roman"/>
          <w:sz w:val="28"/>
          <w:szCs w:val="28"/>
          <w:lang w:eastAsia="ru-RU"/>
        </w:rPr>
        <w:t xml:space="preserve"> жилищно-коммунальных услуг отдельным категориям граждан</w:t>
      </w:r>
      <w:r w:rsidR="00C311B7">
        <w:rPr>
          <w:rFonts w:ascii="Times New Roman" w:eastAsia="Times New Roman" w:hAnsi="Times New Roman"/>
          <w:sz w:val="28"/>
          <w:szCs w:val="28"/>
          <w:lang w:eastAsia="ru-RU"/>
        </w:rPr>
        <w:t xml:space="preserve"> на 28 337,5 тыс. рублей, на м</w:t>
      </w:r>
      <w:r w:rsidR="00C311B7" w:rsidRPr="00C311B7">
        <w:rPr>
          <w:rFonts w:ascii="Times New Roman" w:eastAsia="Times New Roman" w:hAnsi="Times New Roman"/>
          <w:sz w:val="28"/>
          <w:szCs w:val="28"/>
          <w:lang w:eastAsia="ru-RU"/>
        </w:rPr>
        <w:t>атеринский (семейный) капитал для многодетной семьи</w:t>
      </w:r>
      <w:r w:rsidR="00C311B7">
        <w:rPr>
          <w:rFonts w:ascii="Times New Roman" w:eastAsia="Times New Roman" w:hAnsi="Times New Roman"/>
          <w:sz w:val="28"/>
          <w:szCs w:val="28"/>
          <w:lang w:eastAsia="ru-RU"/>
        </w:rPr>
        <w:t xml:space="preserve"> на 33 101,1 тыс. рублей.</w:t>
      </w:r>
    </w:p>
    <w:p w:rsidR="00CD594A" w:rsidRDefault="00AE5320" w:rsidP="009B6A02">
      <w:pPr>
        <w:spacing w:before="100" w:beforeAutospacing="1" w:after="100" w:afterAutospacing="1"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Управлению государственного имущества Орловской области на 72 934,8 тыс. рублей, темп роста к 2012 году составил 27,0%. В отчетном году не предусмотрены к исполнению расходы на реализацию программных мероприятий, на п</w:t>
      </w:r>
      <w:r w:rsidRPr="00AE5320">
        <w:rPr>
          <w:rFonts w:ascii="Times New Roman" w:eastAsia="Times New Roman" w:hAnsi="Times New Roman"/>
          <w:sz w:val="28"/>
          <w:szCs w:val="28"/>
          <w:lang w:eastAsia="ru-RU"/>
        </w:rPr>
        <w:t xml:space="preserve">риобретение объектов </w:t>
      </w:r>
      <w:r w:rsidR="009311A8">
        <w:rPr>
          <w:rFonts w:ascii="Times New Roman" w:eastAsia="Times New Roman" w:hAnsi="Times New Roman"/>
          <w:sz w:val="28"/>
          <w:szCs w:val="28"/>
          <w:lang w:eastAsia="ru-RU"/>
        </w:rPr>
        <w:t xml:space="preserve">и акций </w:t>
      </w:r>
      <w:r w:rsidRPr="00AE5320">
        <w:rPr>
          <w:rFonts w:ascii="Times New Roman" w:eastAsia="Times New Roman" w:hAnsi="Times New Roman"/>
          <w:sz w:val="28"/>
          <w:szCs w:val="28"/>
          <w:lang w:eastAsia="ru-RU"/>
        </w:rPr>
        <w:t>в государственную собственность Орловской области</w:t>
      </w:r>
      <w:r w:rsidR="009311A8">
        <w:rPr>
          <w:rFonts w:ascii="Times New Roman" w:eastAsia="Times New Roman" w:hAnsi="Times New Roman"/>
          <w:sz w:val="28"/>
          <w:szCs w:val="28"/>
          <w:lang w:eastAsia="ru-RU"/>
        </w:rPr>
        <w:t xml:space="preserve">. Сокращены расходы на выполнение функций центрального аппарата на </w:t>
      </w:r>
      <w:r>
        <w:rPr>
          <w:rFonts w:ascii="Times New Roman" w:eastAsia="Times New Roman" w:hAnsi="Times New Roman"/>
          <w:sz w:val="28"/>
          <w:szCs w:val="28"/>
          <w:lang w:eastAsia="ru-RU"/>
        </w:rPr>
        <w:t xml:space="preserve"> </w:t>
      </w:r>
      <w:r w:rsidR="009311A8">
        <w:rPr>
          <w:rFonts w:ascii="Times New Roman" w:eastAsia="Times New Roman" w:hAnsi="Times New Roman"/>
          <w:sz w:val="28"/>
          <w:szCs w:val="28"/>
          <w:lang w:eastAsia="ru-RU"/>
        </w:rPr>
        <w:t>8 504,9 тыс. рублей, или на 26,0%.</w:t>
      </w:r>
    </w:p>
    <w:p w:rsidR="00CD594A" w:rsidRDefault="009311A8" w:rsidP="009B6A02">
      <w:pPr>
        <w:spacing w:before="100" w:beforeAutospacing="1" w:after="100" w:afterAutospacing="1"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311A8">
        <w:rPr>
          <w:rFonts w:ascii="Times New Roman" w:eastAsia="Times New Roman" w:hAnsi="Times New Roman"/>
          <w:sz w:val="28"/>
          <w:szCs w:val="28"/>
          <w:lang w:eastAsia="ru-RU"/>
        </w:rPr>
        <w:t>Аппарат</w:t>
      </w:r>
      <w:r>
        <w:rPr>
          <w:rFonts w:ascii="Times New Roman" w:eastAsia="Times New Roman" w:hAnsi="Times New Roman"/>
          <w:sz w:val="28"/>
          <w:szCs w:val="28"/>
          <w:lang w:eastAsia="ru-RU"/>
        </w:rPr>
        <w:t>у</w:t>
      </w:r>
      <w:r w:rsidRPr="009311A8">
        <w:rPr>
          <w:rFonts w:ascii="Times New Roman" w:eastAsia="Times New Roman" w:hAnsi="Times New Roman"/>
          <w:sz w:val="28"/>
          <w:szCs w:val="28"/>
          <w:lang w:eastAsia="ru-RU"/>
        </w:rPr>
        <w:t xml:space="preserve"> Губернатора и Правительства Орловской области</w:t>
      </w:r>
      <w:r>
        <w:rPr>
          <w:rFonts w:ascii="Times New Roman" w:eastAsia="Times New Roman" w:hAnsi="Times New Roman"/>
          <w:sz w:val="28"/>
          <w:szCs w:val="28"/>
          <w:lang w:eastAsia="ru-RU"/>
        </w:rPr>
        <w:t xml:space="preserve"> на 45 095,8 тыс. рублей, или на </w:t>
      </w:r>
      <w:r w:rsidR="0002239F">
        <w:rPr>
          <w:rFonts w:ascii="Times New Roman" w:eastAsia="Times New Roman" w:hAnsi="Times New Roman"/>
          <w:sz w:val="28"/>
          <w:szCs w:val="28"/>
          <w:lang w:eastAsia="ru-RU"/>
        </w:rPr>
        <w:t xml:space="preserve">8,3% в связи с реорганизацией главного распорядителя бюджетных средств и образования Управления </w:t>
      </w:r>
      <w:r w:rsidR="0002239F" w:rsidRPr="0002239F">
        <w:rPr>
          <w:rFonts w:ascii="Times New Roman" w:eastAsia="Times New Roman" w:hAnsi="Times New Roman"/>
          <w:sz w:val="28"/>
          <w:szCs w:val="28"/>
          <w:lang w:eastAsia="ru-RU"/>
        </w:rPr>
        <w:t>по организационному обеспечению деятельности мировых судей Орловской области</w:t>
      </w:r>
      <w:r w:rsidR="0002239F">
        <w:rPr>
          <w:rFonts w:ascii="Times New Roman" w:eastAsia="Times New Roman" w:hAnsi="Times New Roman"/>
          <w:sz w:val="28"/>
          <w:szCs w:val="28"/>
          <w:lang w:eastAsia="ru-RU"/>
        </w:rPr>
        <w:t xml:space="preserve">. </w:t>
      </w:r>
    </w:p>
    <w:p w:rsidR="007846CC" w:rsidRDefault="007846CC" w:rsidP="009B6A02">
      <w:pPr>
        <w:spacing w:before="100" w:beforeAutospacing="1" w:after="100" w:afterAutospacing="1" w:line="240" w:lineRule="auto"/>
        <w:ind w:firstLine="709"/>
        <w:contextualSpacing/>
        <w:jc w:val="both"/>
        <w:rPr>
          <w:rFonts w:ascii="Times New Roman" w:eastAsia="Times New Roman" w:hAnsi="Times New Roman"/>
          <w:sz w:val="28"/>
          <w:szCs w:val="28"/>
          <w:lang w:eastAsia="ru-RU"/>
        </w:rPr>
      </w:pPr>
    </w:p>
    <w:p w:rsidR="009B6A02" w:rsidRPr="007558BA" w:rsidRDefault="009B6A02" w:rsidP="009B6A02">
      <w:pPr>
        <w:widowControl w:val="0"/>
        <w:spacing w:after="0" w:line="240" w:lineRule="auto"/>
        <w:ind w:firstLine="709"/>
        <w:jc w:val="both"/>
        <w:rPr>
          <w:rFonts w:ascii="Times New Roman" w:hAnsi="Times New Roman"/>
          <w:sz w:val="28"/>
          <w:szCs w:val="28"/>
        </w:rPr>
      </w:pPr>
      <w:r w:rsidRPr="007558BA">
        <w:rPr>
          <w:rFonts w:ascii="Times New Roman" w:hAnsi="Times New Roman"/>
          <w:sz w:val="28"/>
          <w:szCs w:val="28"/>
        </w:rPr>
        <w:t xml:space="preserve">По </w:t>
      </w:r>
      <w:r w:rsidRPr="007558BA">
        <w:rPr>
          <w:rFonts w:ascii="Times New Roman" w:hAnsi="Times New Roman"/>
          <w:b/>
          <w:sz w:val="28"/>
          <w:szCs w:val="28"/>
        </w:rPr>
        <w:t xml:space="preserve">итогам </w:t>
      </w:r>
      <w:proofErr w:type="gramStart"/>
      <w:r w:rsidRPr="007558BA">
        <w:rPr>
          <w:rFonts w:ascii="Times New Roman" w:hAnsi="Times New Roman"/>
          <w:b/>
          <w:sz w:val="28"/>
          <w:szCs w:val="28"/>
        </w:rPr>
        <w:t>проведения  внешней проверки бюджетной отчетности</w:t>
      </w:r>
      <w:r w:rsidRPr="007558BA">
        <w:rPr>
          <w:rFonts w:ascii="Times New Roman" w:hAnsi="Times New Roman"/>
          <w:sz w:val="28"/>
          <w:szCs w:val="28"/>
        </w:rPr>
        <w:t xml:space="preserve"> главных администраторов бюджетных средств</w:t>
      </w:r>
      <w:proofErr w:type="gramEnd"/>
      <w:r>
        <w:rPr>
          <w:rFonts w:ascii="Times New Roman" w:hAnsi="Times New Roman"/>
          <w:sz w:val="28"/>
          <w:szCs w:val="28"/>
        </w:rPr>
        <w:t xml:space="preserve"> за 201</w:t>
      </w:r>
      <w:r w:rsidR="0002239F">
        <w:rPr>
          <w:rFonts w:ascii="Times New Roman" w:hAnsi="Times New Roman"/>
          <w:sz w:val="28"/>
          <w:szCs w:val="28"/>
        </w:rPr>
        <w:t>3</w:t>
      </w:r>
      <w:r>
        <w:rPr>
          <w:rFonts w:ascii="Times New Roman" w:hAnsi="Times New Roman"/>
          <w:sz w:val="28"/>
          <w:szCs w:val="28"/>
        </w:rPr>
        <w:t xml:space="preserve"> год</w:t>
      </w:r>
      <w:r w:rsidRPr="007558BA">
        <w:rPr>
          <w:rFonts w:ascii="Times New Roman" w:hAnsi="Times New Roman"/>
          <w:sz w:val="28"/>
          <w:szCs w:val="28"/>
        </w:rPr>
        <w:t xml:space="preserve"> установлен</w:t>
      </w:r>
      <w:r>
        <w:rPr>
          <w:rFonts w:ascii="Times New Roman" w:hAnsi="Times New Roman"/>
          <w:sz w:val="28"/>
          <w:szCs w:val="28"/>
        </w:rPr>
        <w:t>о</w:t>
      </w:r>
      <w:r w:rsidRPr="007558BA">
        <w:rPr>
          <w:rFonts w:ascii="Times New Roman" w:hAnsi="Times New Roman"/>
          <w:sz w:val="28"/>
          <w:szCs w:val="28"/>
        </w:rPr>
        <w:t xml:space="preserve"> следующее:</w:t>
      </w:r>
    </w:p>
    <w:p w:rsidR="009B6A02" w:rsidRPr="007558BA" w:rsidRDefault="009B6A02" w:rsidP="009B6A02">
      <w:pPr>
        <w:autoSpaceDE w:val="0"/>
        <w:autoSpaceDN w:val="0"/>
        <w:adjustRightInd w:val="0"/>
        <w:spacing w:after="0" w:line="240" w:lineRule="auto"/>
        <w:ind w:firstLine="540"/>
        <w:jc w:val="both"/>
        <w:rPr>
          <w:rFonts w:ascii="Times New Roman" w:eastAsia="TimesNewRomanPSMT" w:hAnsi="Times New Roman"/>
          <w:sz w:val="28"/>
          <w:szCs w:val="28"/>
          <w:lang w:eastAsia="ru-RU"/>
        </w:rPr>
      </w:pPr>
      <w:r w:rsidRPr="007558BA">
        <w:rPr>
          <w:rFonts w:ascii="Times New Roman" w:eastAsia="TimesNewRomanPSMT" w:hAnsi="Times New Roman"/>
          <w:sz w:val="28"/>
          <w:szCs w:val="28"/>
          <w:lang w:eastAsia="ru-RU"/>
        </w:rPr>
        <w:t>- проверкой сделаны замечания по оформлению некоторых форм отчетности. В период внешней проверки замечания по заполнению форм отчетности исправлены, главными администраторами внесены необходимые дополнения и изменения в отчетность об исполнении бюджета за 201</w:t>
      </w:r>
      <w:r w:rsidR="0002239F">
        <w:rPr>
          <w:rFonts w:ascii="Times New Roman" w:eastAsia="TimesNewRomanPSMT" w:hAnsi="Times New Roman"/>
          <w:sz w:val="28"/>
          <w:szCs w:val="28"/>
          <w:lang w:eastAsia="ru-RU"/>
        </w:rPr>
        <w:t>3</w:t>
      </w:r>
      <w:r w:rsidRPr="007558BA">
        <w:rPr>
          <w:rFonts w:ascii="Times New Roman" w:eastAsia="TimesNewRomanPSMT" w:hAnsi="Times New Roman"/>
          <w:sz w:val="28"/>
          <w:szCs w:val="28"/>
          <w:lang w:eastAsia="ru-RU"/>
        </w:rPr>
        <w:t xml:space="preserve"> год. </w:t>
      </w:r>
      <w:proofErr w:type="gramStart"/>
      <w:r w:rsidRPr="007558BA">
        <w:rPr>
          <w:rFonts w:ascii="Times New Roman" w:eastAsia="TimesNewRomanPSMT" w:hAnsi="Times New Roman"/>
          <w:sz w:val="28"/>
          <w:szCs w:val="28"/>
          <w:lang w:eastAsia="ru-RU"/>
        </w:rPr>
        <w:t>Внесенные исправления не измен</w:t>
      </w:r>
      <w:r w:rsidR="007846CC">
        <w:rPr>
          <w:rFonts w:ascii="Times New Roman" w:eastAsia="TimesNewRomanPSMT" w:hAnsi="Times New Roman"/>
          <w:sz w:val="28"/>
          <w:szCs w:val="28"/>
          <w:lang w:eastAsia="ru-RU"/>
        </w:rPr>
        <w:t>или</w:t>
      </w:r>
      <w:r w:rsidRPr="007558BA">
        <w:rPr>
          <w:rFonts w:ascii="Times New Roman" w:eastAsia="TimesNewRomanPSMT" w:hAnsi="Times New Roman"/>
          <w:sz w:val="28"/>
          <w:szCs w:val="28"/>
          <w:lang w:eastAsia="ru-RU"/>
        </w:rPr>
        <w:t xml:space="preserve"> основные характеристики исполнения бюджета главными распорядителями средств областного бюджета, отраженные в отчете об исполнении областного бюджета за 201</w:t>
      </w:r>
      <w:r w:rsidR="0002239F">
        <w:rPr>
          <w:rFonts w:ascii="Times New Roman" w:eastAsia="TimesNewRomanPSMT" w:hAnsi="Times New Roman"/>
          <w:sz w:val="28"/>
          <w:szCs w:val="28"/>
          <w:lang w:eastAsia="ru-RU"/>
        </w:rPr>
        <w:t>3</w:t>
      </w:r>
      <w:r w:rsidRPr="007558BA">
        <w:rPr>
          <w:rFonts w:ascii="Times New Roman" w:eastAsia="TimesNewRomanPSMT" w:hAnsi="Times New Roman"/>
          <w:sz w:val="28"/>
          <w:szCs w:val="28"/>
          <w:lang w:eastAsia="ru-RU"/>
        </w:rPr>
        <w:t xml:space="preserve"> год;</w:t>
      </w:r>
      <w:proofErr w:type="gramEnd"/>
    </w:p>
    <w:p w:rsidR="009B6A02" w:rsidRPr="007558BA" w:rsidRDefault="009B6A02" w:rsidP="009B6A02">
      <w:pPr>
        <w:widowControl w:val="0"/>
        <w:spacing w:after="0" w:line="240" w:lineRule="auto"/>
        <w:ind w:firstLine="540"/>
        <w:jc w:val="both"/>
        <w:rPr>
          <w:rFonts w:ascii="Times New Roman" w:hAnsi="Times New Roman"/>
          <w:sz w:val="28"/>
          <w:szCs w:val="28"/>
        </w:rPr>
      </w:pPr>
      <w:r w:rsidRPr="007558BA">
        <w:rPr>
          <w:rFonts w:ascii="Times New Roman" w:hAnsi="Times New Roman"/>
          <w:sz w:val="28"/>
          <w:szCs w:val="28"/>
        </w:rPr>
        <w:t>- отмечено неполное представление форм бюджетной отчетности, которые не отражал</w:t>
      </w:r>
      <w:r>
        <w:rPr>
          <w:rFonts w:ascii="Times New Roman" w:hAnsi="Times New Roman"/>
          <w:sz w:val="28"/>
          <w:szCs w:val="28"/>
        </w:rPr>
        <w:t>и</w:t>
      </w:r>
      <w:r w:rsidRPr="007558BA">
        <w:rPr>
          <w:rFonts w:ascii="Times New Roman" w:hAnsi="Times New Roman"/>
          <w:sz w:val="28"/>
          <w:szCs w:val="28"/>
        </w:rPr>
        <w:t xml:space="preserve">сь в текстовой части пояснительной записки как не имеющие </w:t>
      </w:r>
      <w:r w:rsidRPr="007558BA">
        <w:rPr>
          <w:rFonts w:ascii="Times New Roman" w:hAnsi="Times New Roman"/>
          <w:sz w:val="28"/>
          <w:szCs w:val="28"/>
        </w:rPr>
        <w:lastRenderedPageBreak/>
        <w:t>числовых значений;</w:t>
      </w:r>
    </w:p>
    <w:p w:rsidR="009B6A02" w:rsidRPr="007558BA" w:rsidRDefault="009B6A02" w:rsidP="009B6A02">
      <w:pPr>
        <w:widowControl w:val="0"/>
        <w:spacing w:after="0" w:line="240" w:lineRule="auto"/>
        <w:ind w:firstLine="540"/>
        <w:jc w:val="both"/>
        <w:rPr>
          <w:rFonts w:ascii="Times New Roman" w:hAnsi="Times New Roman"/>
          <w:sz w:val="28"/>
          <w:szCs w:val="28"/>
        </w:rPr>
      </w:pPr>
      <w:r w:rsidRPr="007558BA">
        <w:rPr>
          <w:rFonts w:ascii="Times New Roman" w:hAnsi="Times New Roman"/>
          <w:sz w:val="28"/>
          <w:szCs w:val="28"/>
        </w:rPr>
        <w:t xml:space="preserve">- не заполнение граф, указывающих на причины отклонения исполненных показателей </w:t>
      </w:r>
      <w:proofErr w:type="gramStart"/>
      <w:r w:rsidRPr="007558BA">
        <w:rPr>
          <w:rFonts w:ascii="Times New Roman" w:hAnsi="Times New Roman"/>
          <w:sz w:val="28"/>
          <w:szCs w:val="28"/>
        </w:rPr>
        <w:t>от</w:t>
      </w:r>
      <w:proofErr w:type="gramEnd"/>
      <w:r w:rsidRPr="007558BA">
        <w:rPr>
          <w:rFonts w:ascii="Times New Roman" w:hAnsi="Times New Roman"/>
          <w:sz w:val="28"/>
          <w:szCs w:val="28"/>
        </w:rPr>
        <w:t xml:space="preserve"> плановых;</w:t>
      </w:r>
    </w:p>
    <w:p w:rsidR="009B6A02" w:rsidRPr="003F1C18" w:rsidRDefault="009B6A02" w:rsidP="009B6A02">
      <w:pPr>
        <w:widowControl w:val="0"/>
        <w:spacing w:after="0" w:line="240" w:lineRule="auto"/>
        <w:ind w:firstLine="540"/>
        <w:jc w:val="both"/>
        <w:rPr>
          <w:rFonts w:ascii="Times New Roman" w:hAnsi="Times New Roman"/>
          <w:sz w:val="28"/>
          <w:szCs w:val="28"/>
        </w:rPr>
      </w:pPr>
      <w:r w:rsidRPr="003F1C18">
        <w:rPr>
          <w:rFonts w:ascii="Times New Roman" w:hAnsi="Times New Roman"/>
          <w:sz w:val="28"/>
          <w:szCs w:val="28"/>
        </w:rPr>
        <w:t xml:space="preserve">- отвлечение средств областного бюджета на авансирование (дебиторская задолженность) услуг (работ) в общем объеме </w:t>
      </w:r>
      <w:r w:rsidR="003F1C18">
        <w:rPr>
          <w:rFonts w:ascii="Times New Roman" w:hAnsi="Times New Roman"/>
          <w:sz w:val="28"/>
          <w:szCs w:val="28"/>
        </w:rPr>
        <w:t>263 605,7</w:t>
      </w:r>
      <w:r w:rsidRPr="003F1C18">
        <w:rPr>
          <w:rFonts w:ascii="Times New Roman" w:hAnsi="Times New Roman"/>
          <w:sz w:val="28"/>
          <w:szCs w:val="28"/>
        </w:rPr>
        <w:t xml:space="preserve"> тыс. рублей;</w:t>
      </w:r>
    </w:p>
    <w:p w:rsidR="009B6A02" w:rsidRPr="007558BA" w:rsidRDefault="009B6A02" w:rsidP="009B6A02">
      <w:pPr>
        <w:widowControl w:val="0"/>
        <w:spacing w:after="0" w:line="240" w:lineRule="auto"/>
        <w:ind w:firstLine="540"/>
        <w:jc w:val="both"/>
        <w:rPr>
          <w:rFonts w:ascii="Times New Roman" w:hAnsi="Times New Roman"/>
          <w:sz w:val="28"/>
          <w:szCs w:val="28"/>
        </w:rPr>
      </w:pPr>
      <w:r w:rsidRPr="003F1C18">
        <w:rPr>
          <w:rFonts w:ascii="Times New Roman" w:hAnsi="Times New Roman"/>
          <w:sz w:val="28"/>
          <w:szCs w:val="28"/>
        </w:rPr>
        <w:t>- при общем исполнении областного бюджета на 9</w:t>
      </w:r>
      <w:r w:rsidR="0074223A">
        <w:rPr>
          <w:rFonts w:ascii="Times New Roman" w:hAnsi="Times New Roman"/>
          <w:sz w:val="28"/>
          <w:szCs w:val="28"/>
        </w:rPr>
        <w:t>5,5</w:t>
      </w:r>
      <w:r w:rsidRPr="003F1C18">
        <w:rPr>
          <w:rFonts w:ascii="Times New Roman" w:hAnsi="Times New Roman"/>
          <w:sz w:val="28"/>
          <w:szCs w:val="28"/>
        </w:rPr>
        <w:t>%, наличии остатков средств на едином бюджетном счете по состоянию на 01.01.201</w:t>
      </w:r>
      <w:r w:rsidR="0074223A">
        <w:rPr>
          <w:rFonts w:ascii="Times New Roman" w:hAnsi="Times New Roman"/>
          <w:sz w:val="28"/>
          <w:szCs w:val="28"/>
        </w:rPr>
        <w:t>4</w:t>
      </w:r>
      <w:r w:rsidRPr="003F1C18">
        <w:rPr>
          <w:rFonts w:ascii="Times New Roman" w:hAnsi="Times New Roman"/>
          <w:sz w:val="28"/>
          <w:szCs w:val="28"/>
        </w:rPr>
        <w:t xml:space="preserve"> года в сумме </w:t>
      </w:r>
      <w:r w:rsidR="0074223A">
        <w:rPr>
          <w:rFonts w:ascii="Times New Roman" w:hAnsi="Times New Roman"/>
          <w:sz w:val="28"/>
          <w:szCs w:val="28"/>
        </w:rPr>
        <w:t>413 107,3</w:t>
      </w:r>
      <w:r w:rsidRPr="003F1C18">
        <w:rPr>
          <w:rFonts w:ascii="Times New Roman" w:hAnsi="Times New Roman"/>
          <w:sz w:val="28"/>
          <w:szCs w:val="28"/>
        </w:rPr>
        <w:t xml:space="preserve"> тыс. рублей - получателями бюджетных средств в отчетном периоде было допущено неисполнение принятых обязательств в общем объеме </w:t>
      </w:r>
      <w:r w:rsidR="0074223A">
        <w:rPr>
          <w:rFonts w:ascii="Times New Roman" w:hAnsi="Times New Roman"/>
          <w:sz w:val="28"/>
          <w:szCs w:val="28"/>
        </w:rPr>
        <w:t>342 005,3</w:t>
      </w:r>
      <w:r w:rsidRPr="003F1C18">
        <w:rPr>
          <w:rFonts w:ascii="Times New Roman" w:hAnsi="Times New Roman"/>
          <w:sz w:val="28"/>
          <w:szCs w:val="28"/>
        </w:rPr>
        <w:t xml:space="preserve"> тыс. </w:t>
      </w:r>
      <w:r w:rsidR="0074223A">
        <w:rPr>
          <w:rFonts w:ascii="Times New Roman" w:hAnsi="Times New Roman"/>
          <w:sz w:val="28"/>
          <w:szCs w:val="28"/>
        </w:rPr>
        <w:t>рублей</w:t>
      </w:r>
      <w:r w:rsidRPr="003F1C18">
        <w:rPr>
          <w:rFonts w:ascii="Times New Roman" w:hAnsi="Times New Roman"/>
          <w:sz w:val="28"/>
          <w:szCs w:val="28"/>
        </w:rPr>
        <w:t>.</w:t>
      </w:r>
    </w:p>
    <w:p w:rsidR="009B6A02" w:rsidRPr="007558BA" w:rsidRDefault="009B6A02" w:rsidP="009B6A02">
      <w:pPr>
        <w:spacing w:before="100" w:beforeAutospacing="1" w:after="0" w:line="240" w:lineRule="auto"/>
        <w:ind w:firstLine="709"/>
        <w:contextualSpacing/>
        <w:jc w:val="both"/>
        <w:rPr>
          <w:rFonts w:ascii="Times New Roman" w:eastAsia="Times New Roman" w:hAnsi="Times New Roman"/>
          <w:b/>
          <w:sz w:val="28"/>
          <w:szCs w:val="28"/>
          <w:lang w:eastAsia="ru-RU"/>
        </w:rPr>
      </w:pPr>
    </w:p>
    <w:p w:rsidR="009B6A02" w:rsidRPr="00CA4DEF" w:rsidRDefault="009B6A02" w:rsidP="009B6A02">
      <w:pPr>
        <w:spacing w:before="100" w:beforeAutospacing="1" w:after="100" w:afterAutospacing="1" w:line="240" w:lineRule="auto"/>
        <w:contextualSpacing/>
        <w:rPr>
          <w:rFonts w:ascii="Times New Roman" w:eastAsia="Times New Roman" w:hAnsi="Times New Roman"/>
          <w:b/>
          <w:bCs/>
          <w:color w:val="1F497D"/>
          <w:sz w:val="32"/>
          <w:szCs w:val="28"/>
          <w:lang w:eastAsia="ru-RU"/>
        </w:rPr>
      </w:pPr>
      <w:r w:rsidRPr="00CA4DEF">
        <w:rPr>
          <w:rFonts w:ascii="Times New Roman" w:eastAsia="Times New Roman" w:hAnsi="Times New Roman"/>
          <w:b/>
          <w:bCs/>
          <w:color w:val="1F497D"/>
          <w:sz w:val="32"/>
          <w:szCs w:val="28"/>
          <w:lang w:eastAsia="ru-RU"/>
        </w:rPr>
        <w:t>Выводы и предложения:</w:t>
      </w:r>
    </w:p>
    <w:p w:rsidR="009B6A02" w:rsidRDefault="009B6A02" w:rsidP="00AE3242">
      <w:pPr>
        <w:spacing w:after="0" w:line="240" w:lineRule="auto"/>
        <w:ind w:firstLine="709"/>
        <w:jc w:val="both"/>
        <w:rPr>
          <w:rFonts w:ascii="Times New Roman" w:hAnsi="Times New Roman"/>
          <w:sz w:val="28"/>
          <w:szCs w:val="28"/>
        </w:rPr>
      </w:pPr>
    </w:p>
    <w:p w:rsidR="00634736" w:rsidRPr="00B36152" w:rsidRDefault="00634736" w:rsidP="00634736">
      <w:pPr>
        <w:numPr>
          <w:ilvl w:val="0"/>
          <w:numId w:val="1"/>
        </w:numPr>
        <w:suppressAutoHyphens/>
        <w:spacing w:after="0" w:line="240" w:lineRule="auto"/>
        <w:ind w:left="0" w:firstLine="709"/>
        <w:jc w:val="both"/>
        <w:rPr>
          <w:rFonts w:ascii="Times New Roman" w:hAnsi="Times New Roman"/>
          <w:sz w:val="28"/>
          <w:szCs w:val="28"/>
        </w:rPr>
      </w:pPr>
      <w:r w:rsidRPr="00DB5282">
        <w:rPr>
          <w:rFonts w:ascii="Times New Roman" w:eastAsia="Times New Roman" w:hAnsi="Times New Roman"/>
          <w:bCs/>
          <w:sz w:val="28"/>
          <w:szCs w:val="28"/>
          <w:lang w:eastAsia="ru-RU"/>
        </w:rPr>
        <w:t>Анализ макроэкономических условий исполнения областного бюджета в 201</w:t>
      </w:r>
      <w:r>
        <w:rPr>
          <w:rFonts w:ascii="Times New Roman" w:eastAsia="Times New Roman" w:hAnsi="Times New Roman"/>
          <w:bCs/>
          <w:sz w:val="28"/>
          <w:szCs w:val="28"/>
          <w:lang w:eastAsia="ru-RU"/>
        </w:rPr>
        <w:t>3</w:t>
      </w:r>
      <w:r w:rsidRPr="00DB5282">
        <w:rPr>
          <w:rFonts w:ascii="Times New Roman" w:eastAsia="Times New Roman" w:hAnsi="Times New Roman"/>
          <w:bCs/>
          <w:sz w:val="28"/>
          <w:szCs w:val="28"/>
          <w:lang w:eastAsia="ru-RU"/>
        </w:rPr>
        <w:t xml:space="preserve"> году</w:t>
      </w:r>
      <w:r>
        <w:rPr>
          <w:rFonts w:ascii="Times New Roman" w:eastAsia="Times New Roman" w:hAnsi="Times New Roman"/>
          <w:bCs/>
          <w:sz w:val="28"/>
          <w:szCs w:val="28"/>
          <w:lang w:eastAsia="ru-RU"/>
        </w:rPr>
        <w:t xml:space="preserve">  показал,</w:t>
      </w:r>
      <w:r w:rsidR="00B36152">
        <w:rPr>
          <w:rFonts w:ascii="Times New Roman" w:eastAsia="Times New Roman" w:hAnsi="Times New Roman"/>
          <w:bCs/>
          <w:sz w:val="28"/>
          <w:szCs w:val="28"/>
          <w:lang w:eastAsia="ru-RU"/>
        </w:rPr>
        <w:t xml:space="preserve"> </w:t>
      </w:r>
      <w:r w:rsidR="00B36152" w:rsidRPr="00B36152">
        <w:rPr>
          <w:rFonts w:ascii="Times New Roman" w:hAnsi="Times New Roman"/>
          <w:sz w:val="28"/>
          <w:szCs w:val="28"/>
        </w:rPr>
        <w:t>что</w:t>
      </w:r>
      <w:r w:rsidRPr="00B36152">
        <w:rPr>
          <w:rFonts w:ascii="Times New Roman" w:hAnsi="Times New Roman"/>
          <w:sz w:val="28"/>
          <w:szCs w:val="28"/>
        </w:rPr>
        <w:t xml:space="preserve"> </w:t>
      </w:r>
      <w:r w:rsidR="00B36152" w:rsidRPr="00B36152">
        <w:rPr>
          <w:rFonts w:ascii="Times New Roman" w:hAnsi="Times New Roman"/>
          <w:sz w:val="28"/>
          <w:szCs w:val="28"/>
        </w:rPr>
        <w:t>экономическое развитие Орловской области характеризуется сдержанной положительной динамикой основных показателей.</w:t>
      </w:r>
    </w:p>
    <w:p w:rsidR="00634736" w:rsidRDefault="00B36152" w:rsidP="00B36152">
      <w:pPr>
        <w:suppressAutoHyphens/>
        <w:spacing w:after="0" w:line="240" w:lineRule="auto"/>
        <w:jc w:val="both"/>
        <w:rPr>
          <w:rFonts w:ascii="Times New Roman" w:hAnsi="Times New Roman"/>
          <w:sz w:val="28"/>
          <w:szCs w:val="28"/>
        </w:rPr>
      </w:pPr>
      <w:r w:rsidRPr="00B36152">
        <w:rPr>
          <w:rFonts w:ascii="Times New Roman" w:hAnsi="Times New Roman"/>
          <w:sz w:val="28"/>
          <w:szCs w:val="28"/>
        </w:rPr>
        <w:t>По расчетным данным в 2013 году валовой региональный продукт (ВРП) к уровню 2012 года составил 101,8 % в сопоставимых ценах.</w:t>
      </w:r>
      <w:r>
        <w:rPr>
          <w:rFonts w:ascii="Times New Roman" w:hAnsi="Times New Roman"/>
          <w:sz w:val="28"/>
          <w:szCs w:val="28"/>
        </w:rPr>
        <w:t xml:space="preserve"> </w:t>
      </w:r>
      <w:r w:rsidRPr="00B36152">
        <w:rPr>
          <w:rFonts w:ascii="Times New Roman" w:hAnsi="Times New Roman"/>
          <w:sz w:val="28"/>
          <w:szCs w:val="28"/>
        </w:rPr>
        <w:t>В прошедшем году в области наблюдался небольшой рост промышленного производства. По результатам работы за январь-декабрь индекс промышленного производства в Орловской области, так же как и в Российской Федерации, составил 100,3 % по отношению к предыдущему году, по ЦФО – 98,2 %. По этому показателю область заняла 13 место среди 18 регионов ЦФО.</w:t>
      </w:r>
    </w:p>
    <w:p w:rsidR="00B36152" w:rsidRPr="00B36152" w:rsidRDefault="00B36152" w:rsidP="00B36152">
      <w:pPr>
        <w:suppressAutoHyphens/>
        <w:spacing w:after="0" w:line="240" w:lineRule="auto"/>
        <w:ind w:firstLine="709"/>
        <w:jc w:val="both"/>
        <w:rPr>
          <w:rFonts w:ascii="Times New Roman" w:hAnsi="Times New Roman"/>
          <w:sz w:val="28"/>
          <w:szCs w:val="28"/>
        </w:rPr>
      </w:pPr>
      <w:r w:rsidRPr="00B36152">
        <w:rPr>
          <w:rFonts w:ascii="Times New Roman" w:hAnsi="Times New Roman"/>
          <w:sz w:val="28"/>
          <w:szCs w:val="28"/>
        </w:rPr>
        <w:t>Объем производства сельскохозяйственной продукции во всех категориях хозяйств в 2013 году составил 48,6 млрд</w:t>
      </w:r>
      <w:r w:rsidR="007846CC">
        <w:rPr>
          <w:rFonts w:ascii="Times New Roman" w:hAnsi="Times New Roman"/>
          <w:sz w:val="28"/>
          <w:szCs w:val="28"/>
        </w:rPr>
        <w:t>.</w:t>
      </w:r>
      <w:r w:rsidRPr="00B36152">
        <w:rPr>
          <w:rFonts w:ascii="Times New Roman" w:hAnsi="Times New Roman"/>
          <w:sz w:val="28"/>
          <w:szCs w:val="28"/>
        </w:rPr>
        <w:t xml:space="preserve"> рублей, или 106,9 % к уровню 2012 года в сопоставимых ценах и 124,3 % в действующих ценах.</w:t>
      </w:r>
      <w:r>
        <w:rPr>
          <w:rFonts w:ascii="Times New Roman" w:hAnsi="Times New Roman"/>
          <w:sz w:val="28"/>
          <w:szCs w:val="28"/>
        </w:rPr>
        <w:t xml:space="preserve"> </w:t>
      </w:r>
      <w:r w:rsidRPr="00B36152">
        <w:rPr>
          <w:rFonts w:ascii="Times New Roman" w:hAnsi="Times New Roman"/>
          <w:sz w:val="28"/>
          <w:szCs w:val="28"/>
        </w:rPr>
        <w:t xml:space="preserve">В экономику и социальную сферу области было направлено 43,6 </w:t>
      </w:r>
      <w:proofErr w:type="gramStart"/>
      <w:r w:rsidRPr="00B36152">
        <w:rPr>
          <w:rFonts w:ascii="Times New Roman" w:hAnsi="Times New Roman"/>
          <w:sz w:val="28"/>
          <w:szCs w:val="28"/>
        </w:rPr>
        <w:t>млрд</w:t>
      </w:r>
      <w:proofErr w:type="gramEnd"/>
      <w:r w:rsidRPr="00B36152">
        <w:rPr>
          <w:rFonts w:ascii="Times New Roman" w:hAnsi="Times New Roman"/>
          <w:sz w:val="28"/>
          <w:szCs w:val="28"/>
        </w:rPr>
        <w:t xml:space="preserve"> руб. инвестиций в основной капитал, что составляет 107,9 % к уровню 2012 года в фактически действующих ценах и 101,1 % в сопоставимых.</w:t>
      </w:r>
    </w:p>
    <w:p w:rsidR="00634736" w:rsidRPr="00634736" w:rsidRDefault="00B36152" w:rsidP="00634736">
      <w:pPr>
        <w:numPr>
          <w:ilvl w:val="0"/>
          <w:numId w:val="1"/>
        </w:numPr>
        <w:suppressAutoHyphens/>
        <w:spacing w:after="0" w:line="240" w:lineRule="auto"/>
        <w:ind w:left="0" w:firstLine="709"/>
        <w:jc w:val="both"/>
        <w:rPr>
          <w:rFonts w:ascii="Times New Roman" w:hAnsi="Times New Roman"/>
          <w:sz w:val="28"/>
          <w:szCs w:val="20"/>
          <w:lang w:eastAsia="ar-SA"/>
        </w:rPr>
      </w:pPr>
      <w:r w:rsidRPr="009049F1">
        <w:rPr>
          <w:rFonts w:ascii="Times New Roman" w:eastAsia="Andale Sans UI" w:hAnsi="Times New Roman" w:cs="Tahoma"/>
          <w:sz w:val="28"/>
          <w:szCs w:val="28"/>
          <w:lang w:eastAsia="ru-RU" w:bidi="ru-RU"/>
        </w:rPr>
        <w:t xml:space="preserve">За отчетный период в областной бюджет поступили доходы в сумме </w:t>
      </w:r>
      <w:r w:rsidR="00C6242F">
        <w:rPr>
          <w:rFonts w:ascii="Times New Roman" w:eastAsia="Andale Sans UI" w:hAnsi="Times New Roman" w:cs="Tahoma"/>
          <w:sz w:val="28"/>
          <w:szCs w:val="28"/>
          <w:lang w:eastAsia="ru-RU" w:bidi="ru-RU"/>
        </w:rPr>
        <w:t>24 920 951,5</w:t>
      </w:r>
      <w:r w:rsidRPr="009049F1">
        <w:rPr>
          <w:rFonts w:ascii="Times New Roman" w:eastAsia="Andale Sans UI" w:hAnsi="Times New Roman" w:cs="Tahoma"/>
          <w:sz w:val="28"/>
          <w:szCs w:val="28"/>
          <w:lang w:eastAsia="ru-RU" w:bidi="ru-RU"/>
        </w:rPr>
        <w:t xml:space="preserve"> тыс. рублей, что составило </w:t>
      </w:r>
      <w:r w:rsidR="00C6242F">
        <w:rPr>
          <w:rFonts w:ascii="Times New Roman" w:eastAsia="Andale Sans UI" w:hAnsi="Times New Roman" w:cs="Tahoma"/>
          <w:sz w:val="28"/>
          <w:szCs w:val="28"/>
          <w:lang w:eastAsia="ru-RU" w:bidi="ru-RU"/>
        </w:rPr>
        <w:t>98,8</w:t>
      </w:r>
      <w:r w:rsidRPr="009049F1">
        <w:rPr>
          <w:rFonts w:ascii="Times New Roman" w:eastAsia="Andale Sans UI" w:hAnsi="Times New Roman" w:cs="Tahoma"/>
          <w:sz w:val="28"/>
          <w:szCs w:val="28"/>
          <w:lang w:eastAsia="ru-RU" w:bidi="ru-RU"/>
        </w:rPr>
        <w:t xml:space="preserve">% от уточненного плана и  на </w:t>
      </w:r>
      <w:r w:rsidR="00C6242F">
        <w:rPr>
          <w:rFonts w:ascii="Times New Roman" w:eastAsia="Andale Sans UI" w:hAnsi="Times New Roman" w:cs="Tahoma"/>
          <w:sz w:val="28"/>
          <w:szCs w:val="28"/>
          <w:lang w:eastAsia="ru-RU" w:bidi="ru-RU"/>
        </w:rPr>
        <w:t>5,9</w:t>
      </w:r>
      <w:r w:rsidRPr="009049F1">
        <w:rPr>
          <w:rFonts w:ascii="Times New Roman" w:eastAsia="Andale Sans UI" w:hAnsi="Times New Roman" w:cs="Tahoma"/>
          <w:sz w:val="28"/>
          <w:szCs w:val="28"/>
          <w:lang w:eastAsia="ru-RU" w:bidi="ru-RU"/>
        </w:rPr>
        <w:t>% (</w:t>
      </w:r>
      <w:r w:rsidRPr="000E6764">
        <w:rPr>
          <w:rFonts w:ascii="Times New Roman" w:eastAsia="Andale Sans UI" w:hAnsi="Times New Roman" w:cs="Tahoma"/>
          <w:sz w:val="28"/>
          <w:szCs w:val="28"/>
          <w:lang w:eastAsia="ru-RU" w:bidi="ru-RU"/>
        </w:rPr>
        <w:t>1 </w:t>
      </w:r>
      <w:r w:rsidR="00C6242F">
        <w:rPr>
          <w:rFonts w:ascii="Times New Roman" w:eastAsia="Andale Sans UI" w:hAnsi="Times New Roman" w:cs="Tahoma"/>
          <w:sz w:val="28"/>
          <w:szCs w:val="28"/>
          <w:lang w:eastAsia="ru-RU" w:bidi="ru-RU"/>
        </w:rPr>
        <w:t>395 541,8</w:t>
      </w:r>
      <w:r w:rsidRPr="009049F1">
        <w:rPr>
          <w:rFonts w:ascii="Times New Roman" w:eastAsia="Andale Sans UI" w:hAnsi="Times New Roman" w:cs="Tahoma"/>
          <w:sz w:val="28"/>
          <w:szCs w:val="28"/>
          <w:lang w:eastAsia="ru-RU" w:bidi="ru-RU"/>
        </w:rPr>
        <w:t xml:space="preserve"> тыс. рублей) превысило объем доходов, фактически поступивших в 201</w:t>
      </w:r>
      <w:r w:rsidR="00C6242F">
        <w:rPr>
          <w:rFonts w:ascii="Times New Roman" w:eastAsia="Andale Sans UI" w:hAnsi="Times New Roman" w:cs="Tahoma"/>
          <w:sz w:val="28"/>
          <w:szCs w:val="28"/>
          <w:lang w:eastAsia="ru-RU" w:bidi="ru-RU"/>
        </w:rPr>
        <w:t>2</w:t>
      </w:r>
      <w:r w:rsidRPr="009049F1">
        <w:rPr>
          <w:rFonts w:ascii="Times New Roman" w:eastAsia="Andale Sans UI" w:hAnsi="Times New Roman" w:cs="Tahoma"/>
          <w:sz w:val="28"/>
          <w:szCs w:val="28"/>
          <w:lang w:eastAsia="ru-RU" w:bidi="ru-RU"/>
        </w:rPr>
        <w:t xml:space="preserve"> году. </w:t>
      </w:r>
      <w:r w:rsidR="00C6242F">
        <w:rPr>
          <w:rFonts w:ascii="Times New Roman" w:eastAsia="Andale Sans UI" w:hAnsi="Times New Roman" w:cs="Tahoma"/>
          <w:sz w:val="28"/>
          <w:szCs w:val="28"/>
          <w:lang w:eastAsia="ru-RU" w:bidi="ru-RU"/>
        </w:rPr>
        <w:t>Относительно</w:t>
      </w:r>
      <w:r w:rsidRPr="009049F1">
        <w:rPr>
          <w:rFonts w:ascii="Times New Roman" w:eastAsia="Andale Sans UI" w:hAnsi="Times New Roman" w:cs="Tahoma"/>
          <w:sz w:val="28"/>
          <w:szCs w:val="28"/>
          <w:lang w:eastAsia="ru-RU" w:bidi="ru-RU"/>
        </w:rPr>
        <w:t xml:space="preserve"> уточненного плана  в областной бюджет</w:t>
      </w:r>
      <w:r w:rsidR="00C6242F">
        <w:rPr>
          <w:rFonts w:ascii="Times New Roman" w:eastAsia="Andale Sans UI" w:hAnsi="Times New Roman" w:cs="Tahoma"/>
          <w:sz w:val="28"/>
          <w:szCs w:val="28"/>
          <w:lang w:eastAsia="ru-RU" w:bidi="ru-RU"/>
        </w:rPr>
        <w:t xml:space="preserve"> не</w:t>
      </w:r>
      <w:r w:rsidRPr="009049F1">
        <w:rPr>
          <w:rFonts w:ascii="Times New Roman" w:eastAsia="Andale Sans UI" w:hAnsi="Times New Roman" w:cs="Tahoma"/>
          <w:sz w:val="28"/>
          <w:szCs w:val="28"/>
          <w:lang w:eastAsia="ru-RU" w:bidi="ru-RU"/>
        </w:rPr>
        <w:t xml:space="preserve"> поступило  </w:t>
      </w:r>
      <w:r w:rsidR="00C6242F">
        <w:rPr>
          <w:rFonts w:ascii="Times New Roman" w:eastAsia="Andale Sans UI" w:hAnsi="Times New Roman" w:cs="Tahoma"/>
          <w:sz w:val="28"/>
          <w:szCs w:val="28"/>
          <w:lang w:eastAsia="ru-RU" w:bidi="ru-RU"/>
        </w:rPr>
        <w:t>303 417,5</w:t>
      </w:r>
      <w:r w:rsidRPr="009049F1">
        <w:rPr>
          <w:rFonts w:ascii="Times New Roman" w:eastAsia="Andale Sans UI" w:hAnsi="Times New Roman" w:cs="Tahoma"/>
          <w:sz w:val="28"/>
          <w:szCs w:val="28"/>
          <w:lang w:eastAsia="ru-RU" w:bidi="ru-RU"/>
        </w:rPr>
        <w:t xml:space="preserve"> тыс. рублей. Вместе с</w:t>
      </w:r>
      <w:r w:rsidRPr="009049F1">
        <w:rPr>
          <w:rFonts w:ascii="Times New Roman" w:eastAsia="Andale Sans UI" w:hAnsi="Times New Roman" w:cs="Tahoma"/>
          <w:color w:val="FF0000"/>
          <w:sz w:val="28"/>
          <w:szCs w:val="28"/>
          <w:lang w:eastAsia="ru-RU" w:bidi="ru-RU"/>
        </w:rPr>
        <w:t xml:space="preserve"> </w:t>
      </w:r>
      <w:r w:rsidRPr="009049F1">
        <w:rPr>
          <w:rFonts w:ascii="Times New Roman" w:eastAsia="Andale Sans UI" w:hAnsi="Times New Roman" w:cs="Tahoma"/>
          <w:sz w:val="28"/>
          <w:szCs w:val="28"/>
          <w:lang w:eastAsia="ru-RU" w:bidi="ru-RU"/>
        </w:rPr>
        <w:t xml:space="preserve">тем </w:t>
      </w:r>
      <w:r w:rsidRPr="009049F1">
        <w:rPr>
          <w:rFonts w:ascii="Times New Roman" w:eastAsia="TimesNewRomanPSMT" w:hAnsi="Times New Roman"/>
          <w:sz w:val="28"/>
          <w:szCs w:val="28"/>
        </w:rPr>
        <w:t>недостаточная реалистичность расчета доходной базы при внесении поправок в областной бюджет в течение финансового года привела к неисполнению плановых показателей по налоговым</w:t>
      </w:r>
      <w:r w:rsidR="00C6242F">
        <w:rPr>
          <w:rFonts w:ascii="Times New Roman" w:eastAsia="TimesNewRomanPSMT" w:hAnsi="Times New Roman"/>
          <w:sz w:val="28"/>
          <w:szCs w:val="28"/>
        </w:rPr>
        <w:t xml:space="preserve"> и неналоговым</w:t>
      </w:r>
      <w:r w:rsidRPr="009049F1">
        <w:rPr>
          <w:rFonts w:ascii="Times New Roman" w:eastAsia="TimesNewRomanPSMT" w:hAnsi="Times New Roman"/>
          <w:sz w:val="28"/>
          <w:szCs w:val="28"/>
        </w:rPr>
        <w:t xml:space="preserve"> доходам. </w:t>
      </w:r>
      <w:r w:rsidR="00C6242F">
        <w:rPr>
          <w:rFonts w:ascii="Times New Roman" w:eastAsia="TimesNewRomanPSMT" w:hAnsi="Times New Roman"/>
          <w:sz w:val="28"/>
          <w:szCs w:val="28"/>
        </w:rPr>
        <w:t>Вместо</w:t>
      </w:r>
      <w:r w:rsidRPr="009049F1">
        <w:rPr>
          <w:rFonts w:ascii="Times New Roman" w:eastAsia="TimesNewRomanPSMT" w:hAnsi="Times New Roman"/>
          <w:sz w:val="28"/>
          <w:szCs w:val="28"/>
        </w:rPr>
        <w:t xml:space="preserve"> </w:t>
      </w:r>
      <w:r w:rsidR="00C6242F">
        <w:rPr>
          <w:rFonts w:ascii="Times New Roman" w:eastAsia="TimesNewRomanPSMT" w:hAnsi="Times New Roman"/>
          <w:sz w:val="28"/>
          <w:szCs w:val="28"/>
        </w:rPr>
        <w:t>31</w:t>
      </w:r>
      <w:r w:rsidRPr="000E6764">
        <w:rPr>
          <w:rFonts w:ascii="Times New Roman" w:eastAsia="TimesNewRomanPSMT" w:hAnsi="Times New Roman"/>
          <w:sz w:val="28"/>
          <w:szCs w:val="28"/>
        </w:rPr>
        <w:t> </w:t>
      </w:r>
      <w:r w:rsidR="00C6242F">
        <w:rPr>
          <w:rFonts w:ascii="Times New Roman" w:eastAsia="TimesNewRomanPSMT" w:hAnsi="Times New Roman"/>
          <w:sz w:val="28"/>
          <w:szCs w:val="28"/>
        </w:rPr>
        <w:t>700</w:t>
      </w:r>
      <w:r w:rsidRPr="000E6764">
        <w:rPr>
          <w:rFonts w:ascii="Times New Roman" w:eastAsia="TimesNewRomanPSMT" w:hAnsi="Times New Roman"/>
          <w:sz w:val="28"/>
          <w:szCs w:val="28"/>
        </w:rPr>
        <w:t>,0</w:t>
      </w:r>
      <w:r w:rsidRPr="009049F1">
        <w:rPr>
          <w:rFonts w:ascii="Times New Roman" w:eastAsia="TimesNewRomanPSMT" w:hAnsi="Times New Roman"/>
          <w:sz w:val="28"/>
          <w:szCs w:val="28"/>
        </w:rPr>
        <w:t xml:space="preserve"> тыс. рублей</w:t>
      </w:r>
      <w:r>
        <w:rPr>
          <w:rFonts w:ascii="Times New Roman" w:eastAsia="TimesNewRomanPSMT" w:hAnsi="Times New Roman"/>
          <w:sz w:val="28"/>
          <w:szCs w:val="28"/>
        </w:rPr>
        <w:t>,</w:t>
      </w:r>
      <w:r w:rsidRPr="009049F1">
        <w:rPr>
          <w:rFonts w:ascii="Times New Roman" w:eastAsia="TimesNewRomanPSMT" w:hAnsi="Times New Roman"/>
          <w:sz w:val="28"/>
          <w:szCs w:val="28"/>
        </w:rPr>
        <w:t xml:space="preserve"> на которые была увеличена доходная база</w:t>
      </w:r>
      <w:r>
        <w:rPr>
          <w:rFonts w:ascii="Times New Roman" w:eastAsia="TimesNewRomanPSMT" w:hAnsi="Times New Roman"/>
          <w:sz w:val="28"/>
          <w:szCs w:val="28"/>
        </w:rPr>
        <w:t>,</w:t>
      </w:r>
      <w:r w:rsidRPr="009049F1">
        <w:rPr>
          <w:rFonts w:ascii="Times New Roman" w:eastAsia="TimesNewRomanPSMT" w:hAnsi="Times New Roman"/>
          <w:sz w:val="28"/>
          <w:szCs w:val="28"/>
        </w:rPr>
        <w:t xml:space="preserve"> не поступили</w:t>
      </w:r>
      <w:r>
        <w:rPr>
          <w:rFonts w:ascii="Times New Roman" w:eastAsia="TimesNewRomanPSMT" w:hAnsi="Times New Roman"/>
          <w:sz w:val="28"/>
          <w:szCs w:val="28"/>
        </w:rPr>
        <w:t xml:space="preserve"> </w:t>
      </w:r>
      <w:r w:rsidRPr="009049F1">
        <w:rPr>
          <w:rFonts w:ascii="Times New Roman" w:eastAsia="TimesNewRomanPSMT" w:hAnsi="Times New Roman"/>
          <w:sz w:val="28"/>
          <w:szCs w:val="28"/>
        </w:rPr>
        <w:t xml:space="preserve"> в бюджет </w:t>
      </w:r>
      <w:r w:rsidR="00C6242F">
        <w:rPr>
          <w:rFonts w:ascii="Times New Roman" w:eastAsia="TimesNewRomanPSMT" w:hAnsi="Times New Roman"/>
          <w:sz w:val="28"/>
          <w:szCs w:val="28"/>
        </w:rPr>
        <w:t>667 412,4</w:t>
      </w:r>
      <w:r w:rsidRPr="000E6764">
        <w:rPr>
          <w:rFonts w:ascii="Times New Roman" w:eastAsia="TimesNewRomanPSMT" w:hAnsi="Times New Roman"/>
          <w:sz w:val="28"/>
          <w:szCs w:val="28"/>
        </w:rPr>
        <w:t xml:space="preserve"> тыс. рублей.</w:t>
      </w:r>
      <w:r w:rsidRPr="009049F1">
        <w:rPr>
          <w:rFonts w:ascii="Times New Roman" w:eastAsia="TimesNewRomanPSMT" w:hAnsi="Times New Roman"/>
          <w:sz w:val="28"/>
          <w:szCs w:val="28"/>
        </w:rPr>
        <w:t xml:space="preserve"> При этом </w:t>
      </w:r>
      <w:r w:rsidRPr="009049F1">
        <w:rPr>
          <w:rFonts w:ascii="Times New Roman" w:hAnsi="Times New Roman"/>
          <w:sz w:val="28"/>
          <w:szCs w:val="28"/>
        </w:rPr>
        <w:t xml:space="preserve"> в регионе имеется потенциал для роста объема собственной доходной базы</w:t>
      </w:r>
      <w:r>
        <w:rPr>
          <w:rFonts w:ascii="Times New Roman" w:hAnsi="Times New Roman"/>
          <w:sz w:val="28"/>
          <w:szCs w:val="28"/>
        </w:rPr>
        <w:t xml:space="preserve"> - </w:t>
      </w:r>
      <w:r w:rsidRPr="009049F1">
        <w:rPr>
          <w:rFonts w:ascii="Times New Roman" w:hAnsi="Times New Roman"/>
          <w:sz w:val="28"/>
          <w:szCs w:val="28"/>
        </w:rPr>
        <w:t xml:space="preserve"> </w:t>
      </w:r>
      <w:r w:rsidRPr="0021641A">
        <w:rPr>
          <w:rFonts w:ascii="Times New Roman" w:hAnsi="Times New Roman"/>
          <w:sz w:val="28"/>
          <w:szCs w:val="28"/>
        </w:rPr>
        <w:t>усиление администрирования доходов в части взыскания недоимки, которая по состоянию на 1 января 201</w:t>
      </w:r>
      <w:r w:rsidR="00C6242F">
        <w:rPr>
          <w:rFonts w:ascii="Times New Roman" w:hAnsi="Times New Roman"/>
          <w:sz w:val="28"/>
          <w:szCs w:val="28"/>
        </w:rPr>
        <w:t>4</w:t>
      </w:r>
      <w:r w:rsidRPr="0021641A">
        <w:rPr>
          <w:rFonts w:ascii="Times New Roman" w:hAnsi="Times New Roman"/>
          <w:sz w:val="28"/>
          <w:szCs w:val="28"/>
        </w:rPr>
        <w:t xml:space="preserve"> года составила </w:t>
      </w:r>
      <w:r w:rsidR="001A4438">
        <w:rPr>
          <w:rFonts w:ascii="Times New Roman" w:hAnsi="Times New Roman"/>
          <w:sz w:val="28"/>
          <w:szCs w:val="28"/>
        </w:rPr>
        <w:t>796,0</w:t>
      </w:r>
      <w:r w:rsidRPr="0021641A">
        <w:rPr>
          <w:rFonts w:ascii="Times New Roman" w:hAnsi="Times New Roman"/>
          <w:sz w:val="28"/>
          <w:szCs w:val="28"/>
        </w:rPr>
        <w:t xml:space="preserve"> млн. рублей.</w:t>
      </w:r>
    </w:p>
    <w:p w:rsidR="00634736" w:rsidRPr="009D62C7" w:rsidRDefault="00634736" w:rsidP="00634736">
      <w:pPr>
        <w:spacing w:after="0" w:line="240" w:lineRule="auto"/>
        <w:ind w:firstLine="709"/>
        <w:contextualSpacing/>
        <w:jc w:val="both"/>
        <w:rPr>
          <w:rFonts w:ascii="Times New Roman" w:hAnsi="Times New Roman"/>
          <w:color w:val="FF0000"/>
          <w:sz w:val="28"/>
          <w:szCs w:val="28"/>
        </w:rPr>
      </w:pPr>
      <w:r>
        <w:rPr>
          <w:rFonts w:ascii="Times New Roman" w:hAnsi="Times New Roman"/>
          <w:sz w:val="28"/>
          <w:szCs w:val="28"/>
        </w:rPr>
        <w:t>3.</w:t>
      </w:r>
      <w:r w:rsidRPr="0021641A">
        <w:rPr>
          <w:rFonts w:ascii="Times New Roman" w:hAnsi="Times New Roman"/>
          <w:sz w:val="28"/>
          <w:szCs w:val="28"/>
        </w:rPr>
        <w:t xml:space="preserve"> Расходы областного бюджета исполнены в сумме </w:t>
      </w:r>
      <w:r w:rsidR="00636158">
        <w:rPr>
          <w:rFonts w:ascii="Times New Roman" w:hAnsi="Times New Roman"/>
          <w:sz w:val="28"/>
          <w:szCs w:val="28"/>
        </w:rPr>
        <w:t>27 670 587,4</w:t>
      </w:r>
      <w:r w:rsidRPr="0021641A">
        <w:rPr>
          <w:rFonts w:ascii="Times New Roman" w:hAnsi="Times New Roman"/>
          <w:sz w:val="28"/>
          <w:szCs w:val="28"/>
        </w:rPr>
        <w:t xml:space="preserve">  тыс. рублей</w:t>
      </w:r>
      <w:r w:rsidRPr="003823F4">
        <w:rPr>
          <w:rFonts w:ascii="Times New Roman" w:hAnsi="Times New Roman"/>
          <w:sz w:val="28"/>
          <w:szCs w:val="28"/>
        </w:rPr>
        <w:t xml:space="preserve">, </w:t>
      </w:r>
      <w:r>
        <w:rPr>
          <w:rFonts w:ascii="Times New Roman" w:hAnsi="Times New Roman"/>
          <w:sz w:val="28"/>
          <w:szCs w:val="28"/>
        </w:rPr>
        <w:t xml:space="preserve">средний показатель </w:t>
      </w:r>
      <w:r w:rsidRPr="003823F4">
        <w:rPr>
          <w:rFonts w:ascii="Times New Roman" w:hAnsi="Times New Roman"/>
          <w:sz w:val="28"/>
          <w:szCs w:val="28"/>
        </w:rPr>
        <w:t>исполнения бюджет</w:t>
      </w:r>
      <w:r>
        <w:rPr>
          <w:rFonts w:ascii="Times New Roman" w:hAnsi="Times New Roman"/>
          <w:sz w:val="28"/>
          <w:szCs w:val="28"/>
        </w:rPr>
        <w:t>ных назначений</w:t>
      </w:r>
      <w:r w:rsidRPr="003823F4">
        <w:rPr>
          <w:rFonts w:ascii="Times New Roman" w:hAnsi="Times New Roman"/>
          <w:sz w:val="28"/>
          <w:szCs w:val="28"/>
        </w:rPr>
        <w:t xml:space="preserve"> </w:t>
      </w:r>
      <w:r>
        <w:rPr>
          <w:rFonts w:ascii="Times New Roman" w:hAnsi="Times New Roman"/>
          <w:sz w:val="28"/>
          <w:szCs w:val="28"/>
        </w:rPr>
        <w:t xml:space="preserve"> в разрезе </w:t>
      </w:r>
      <w:r>
        <w:rPr>
          <w:rFonts w:ascii="Times New Roman" w:hAnsi="Times New Roman"/>
          <w:sz w:val="28"/>
          <w:szCs w:val="28"/>
        </w:rPr>
        <w:lastRenderedPageBreak/>
        <w:t xml:space="preserve">разделов бюджетной классификации </w:t>
      </w:r>
      <w:r w:rsidRPr="003823F4">
        <w:rPr>
          <w:rFonts w:ascii="Times New Roman" w:hAnsi="Times New Roman"/>
          <w:sz w:val="28"/>
          <w:szCs w:val="28"/>
        </w:rPr>
        <w:t xml:space="preserve">составил  </w:t>
      </w:r>
      <w:r w:rsidR="00636158">
        <w:rPr>
          <w:rFonts w:ascii="Times New Roman" w:hAnsi="Times New Roman"/>
          <w:sz w:val="28"/>
          <w:szCs w:val="28"/>
        </w:rPr>
        <w:t>95,5</w:t>
      </w:r>
      <w:r w:rsidRPr="000E6764">
        <w:rPr>
          <w:rFonts w:ascii="Times New Roman" w:hAnsi="Times New Roman"/>
          <w:sz w:val="28"/>
          <w:szCs w:val="28"/>
        </w:rPr>
        <w:t xml:space="preserve">% (от </w:t>
      </w:r>
      <w:r w:rsidR="00636158">
        <w:rPr>
          <w:rFonts w:ascii="Times New Roman" w:hAnsi="Times New Roman"/>
          <w:sz w:val="28"/>
          <w:szCs w:val="28"/>
        </w:rPr>
        <w:t>41,1</w:t>
      </w:r>
      <w:r w:rsidRPr="000E6764">
        <w:rPr>
          <w:rFonts w:ascii="Times New Roman" w:hAnsi="Times New Roman"/>
          <w:sz w:val="28"/>
          <w:szCs w:val="28"/>
        </w:rPr>
        <w:t>% до 10</w:t>
      </w:r>
      <w:r w:rsidR="00636158">
        <w:rPr>
          <w:rFonts w:ascii="Times New Roman" w:hAnsi="Times New Roman"/>
          <w:sz w:val="28"/>
          <w:szCs w:val="28"/>
        </w:rPr>
        <w:t>0,7</w:t>
      </w:r>
      <w:r w:rsidRPr="000E6764">
        <w:rPr>
          <w:rFonts w:ascii="Times New Roman" w:hAnsi="Times New Roman"/>
          <w:sz w:val="28"/>
          <w:szCs w:val="28"/>
        </w:rPr>
        <w:t>%).</w:t>
      </w:r>
      <w:r>
        <w:rPr>
          <w:rFonts w:ascii="Times New Roman" w:hAnsi="Times New Roman"/>
          <w:sz w:val="28"/>
          <w:szCs w:val="28"/>
        </w:rPr>
        <w:t xml:space="preserve"> В целом исполнение сводной росписи расходов  областного бюджета составило в 201</w:t>
      </w:r>
      <w:r w:rsidR="00636158">
        <w:rPr>
          <w:rFonts w:ascii="Times New Roman" w:hAnsi="Times New Roman"/>
          <w:sz w:val="28"/>
          <w:szCs w:val="28"/>
        </w:rPr>
        <w:t>3</w:t>
      </w:r>
      <w:r>
        <w:rPr>
          <w:rFonts w:ascii="Times New Roman" w:hAnsi="Times New Roman"/>
          <w:sz w:val="28"/>
          <w:szCs w:val="28"/>
        </w:rPr>
        <w:t xml:space="preserve"> году </w:t>
      </w:r>
      <w:r w:rsidR="00636158">
        <w:rPr>
          <w:rFonts w:ascii="Times New Roman" w:hAnsi="Times New Roman"/>
          <w:sz w:val="28"/>
          <w:szCs w:val="28"/>
        </w:rPr>
        <w:t>94,2</w:t>
      </w:r>
      <w:r>
        <w:rPr>
          <w:rFonts w:ascii="Times New Roman" w:hAnsi="Times New Roman"/>
          <w:sz w:val="28"/>
          <w:szCs w:val="28"/>
        </w:rPr>
        <w:t xml:space="preserve">%.  </w:t>
      </w:r>
      <w:r w:rsidRPr="008171B1">
        <w:rPr>
          <w:rFonts w:ascii="Times New Roman" w:eastAsia="TimesNewRomanPSMT" w:hAnsi="Times New Roman"/>
          <w:sz w:val="28"/>
          <w:szCs w:val="28"/>
        </w:rPr>
        <w:t xml:space="preserve">Бюджетные ассигнования, утвержденные сводной бюджетной росписью на </w:t>
      </w:r>
      <w:r w:rsidR="00636158">
        <w:rPr>
          <w:rFonts w:ascii="Times New Roman" w:eastAsia="TimesNewRomanPSMT" w:hAnsi="Times New Roman"/>
          <w:sz w:val="28"/>
          <w:szCs w:val="28"/>
        </w:rPr>
        <w:t>396 317,9</w:t>
      </w:r>
      <w:r w:rsidRPr="008171B1">
        <w:rPr>
          <w:rFonts w:ascii="Times New Roman" w:eastAsia="TimesNewRomanPSMT" w:hAnsi="Times New Roman"/>
          <w:sz w:val="28"/>
          <w:szCs w:val="28"/>
        </w:rPr>
        <w:t xml:space="preserve"> тыс. рублей, или на 1,</w:t>
      </w:r>
      <w:r w:rsidR="00636158">
        <w:rPr>
          <w:rFonts w:ascii="Times New Roman" w:eastAsia="TimesNewRomanPSMT" w:hAnsi="Times New Roman"/>
          <w:sz w:val="28"/>
          <w:szCs w:val="28"/>
        </w:rPr>
        <w:t>4</w:t>
      </w:r>
      <w:r w:rsidRPr="008171B1">
        <w:rPr>
          <w:rFonts w:ascii="Times New Roman" w:eastAsia="TimesNewRomanPSMT" w:hAnsi="Times New Roman"/>
          <w:sz w:val="28"/>
          <w:szCs w:val="28"/>
        </w:rPr>
        <w:t>% превы</w:t>
      </w:r>
      <w:r>
        <w:rPr>
          <w:rFonts w:ascii="Times New Roman" w:eastAsia="TimesNewRomanPSMT" w:hAnsi="Times New Roman"/>
          <w:sz w:val="28"/>
          <w:szCs w:val="28"/>
        </w:rPr>
        <w:t xml:space="preserve">сили </w:t>
      </w:r>
      <w:r w:rsidRPr="008171B1">
        <w:rPr>
          <w:rFonts w:ascii="Times New Roman" w:eastAsia="TimesNewRomanPSMT" w:hAnsi="Times New Roman"/>
          <w:sz w:val="28"/>
          <w:szCs w:val="28"/>
        </w:rPr>
        <w:t>расходы, утвержденные законодательно.</w:t>
      </w:r>
      <w:r>
        <w:rPr>
          <w:rFonts w:ascii="Times New Roman" w:eastAsia="TimesNewRomanPSMT" w:hAnsi="Times New Roman"/>
          <w:sz w:val="28"/>
          <w:szCs w:val="28"/>
        </w:rPr>
        <w:t xml:space="preserve"> </w:t>
      </w:r>
    </w:p>
    <w:p w:rsidR="00634736" w:rsidRPr="005E51A0" w:rsidRDefault="005E51A0" w:rsidP="005E51A0">
      <w:pPr>
        <w:spacing w:after="0" w:line="240" w:lineRule="auto"/>
        <w:ind w:firstLine="709"/>
        <w:jc w:val="both"/>
        <w:rPr>
          <w:rFonts w:ascii="Times New Roman" w:hAnsi="Times New Roman"/>
          <w:sz w:val="28"/>
          <w:szCs w:val="28"/>
        </w:rPr>
      </w:pPr>
      <w:r>
        <w:rPr>
          <w:rFonts w:ascii="Times New Roman" w:eastAsia="TimesNewRomanPSMT" w:hAnsi="Times New Roman"/>
          <w:sz w:val="28"/>
          <w:szCs w:val="28"/>
        </w:rPr>
        <w:t xml:space="preserve"> 4. </w:t>
      </w:r>
      <w:r w:rsidR="00634736" w:rsidRPr="005E51A0">
        <w:rPr>
          <w:rFonts w:ascii="Times New Roman" w:eastAsia="TimesNewRomanPSMT" w:hAnsi="Times New Roman"/>
          <w:sz w:val="28"/>
          <w:szCs w:val="28"/>
        </w:rPr>
        <w:t>Удельный вес расходов отраслей социального блока в структуре расходов областного бюджета 201</w:t>
      </w:r>
      <w:r w:rsidR="00636158" w:rsidRPr="005E51A0">
        <w:rPr>
          <w:rFonts w:ascii="Times New Roman" w:eastAsia="TimesNewRomanPSMT" w:hAnsi="Times New Roman"/>
          <w:sz w:val="28"/>
          <w:szCs w:val="28"/>
        </w:rPr>
        <w:t>3</w:t>
      </w:r>
      <w:r w:rsidR="00634736" w:rsidRPr="005E51A0">
        <w:rPr>
          <w:rFonts w:ascii="Times New Roman" w:eastAsia="TimesNewRomanPSMT" w:hAnsi="Times New Roman"/>
          <w:sz w:val="28"/>
          <w:szCs w:val="28"/>
        </w:rPr>
        <w:t xml:space="preserve"> года составил 6</w:t>
      </w:r>
      <w:r w:rsidR="00636158" w:rsidRPr="005E51A0">
        <w:rPr>
          <w:rFonts w:ascii="Times New Roman" w:eastAsia="TimesNewRomanPSMT" w:hAnsi="Times New Roman"/>
          <w:sz w:val="28"/>
          <w:szCs w:val="28"/>
        </w:rPr>
        <w:t>5,4</w:t>
      </w:r>
      <w:r w:rsidR="00634736" w:rsidRPr="005E51A0">
        <w:rPr>
          <w:rFonts w:ascii="Times New Roman" w:eastAsia="TimesNewRomanPSMT" w:hAnsi="Times New Roman"/>
          <w:sz w:val="28"/>
          <w:szCs w:val="28"/>
        </w:rPr>
        <w:t>%. В абсолютном выражении расходы на отрасли социальной сферы увеличились к уровню 201</w:t>
      </w:r>
      <w:r w:rsidR="00636158" w:rsidRPr="005E51A0">
        <w:rPr>
          <w:rFonts w:ascii="Times New Roman" w:eastAsia="TimesNewRomanPSMT" w:hAnsi="Times New Roman"/>
          <w:sz w:val="28"/>
          <w:szCs w:val="28"/>
        </w:rPr>
        <w:t>2</w:t>
      </w:r>
      <w:r w:rsidR="00634736" w:rsidRPr="005E51A0">
        <w:rPr>
          <w:rFonts w:ascii="Times New Roman" w:eastAsia="TimesNewRomanPSMT" w:hAnsi="Times New Roman"/>
          <w:sz w:val="28"/>
          <w:szCs w:val="28"/>
        </w:rPr>
        <w:t xml:space="preserve"> года на </w:t>
      </w:r>
      <w:r w:rsidR="00636158" w:rsidRPr="005E51A0">
        <w:rPr>
          <w:rFonts w:ascii="Times New Roman" w:eastAsia="TimesNewRomanPSMT" w:hAnsi="Times New Roman"/>
          <w:sz w:val="28"/>
          <w:szCs w:val="28"/>
        </w:rPr>
        <w:t>0,2</w:t>
      </w:r>
      <w:r w:rsidR="00634736" w:rsidRPr="005E51A0">
        <w:rPr>
          <w:rFonts w:ascii="Times New Roman" w:eastAsia="TimesNewRomanPSMT" w:hAnsi="Times New Roman"/>
          <w:sz w:val="28"/>
          <w:szCs w:val="28"/>
        </w:rPr>
        <w:t>% и составили 18</w:t>
      </w:r>
      <w:r w:rsidR="00636158" w:rsidRPr="005E51A0">
        <w:rPr>
          <w:rFonts w:ascii="Times New Roman" w:eastAsia="TimesNewRomanPSMT" w:hAnsi="Times New Roman"/>
          <w:sz w:val="28"/>
          <w:szCs w:val="28"/>
        </w:rPr>
        <w:t> 095 835,8</w:t>
      </w:r>
      <w:r w:rsidR="00634736" w:rsidRPr="005E51A0">
        <w:rPr>
          <w:rFonts w:ascii="Times New Roman" w:eastAsia="TimesNewRomanPSMT" w:hAnsi="Times New Roman"/>
          <w:sz w:val="28"/>
          <w:szCs w:val="28"/>
        </w:rPr>
        <w:t xml:space="preserve"> тыс. рублей.</w:t>
      </w:r>
      <w:r w:rsidR="00634736" w:rsidRPr="005E51A0">
        <w:rPr>
          <w:rFonts w:ascii="Times New Roman" w:hAnsi="Times New Roman"/>
          <w:sz w:val="28"/>
          <w:szCs w:val="28"/>
        </w:rPr>
        <w:t xml:space="preserve"> Расходы социального характера были обеспечены налоговыми и неналоговыми доходами региона на </w:t>
      </w:r>
      <w:r w:rsidRPr="005E51A0">
        <w:rPr>
          <w:rFonts w:ascii="Times New Roman" w:hAnsi="Times New Roman"/>
          <w:sz w:val="28"/>
          <w:szCs w:val="28"/>
        </w:rPr>
        <w:t>70,4</w:t>
      </w:r>
      <w:r w:rsidR="00634736" w:rsidRPr="005E51A0">
        <w:rPr>
          <w:rFonts w:ascii="Times New Roman" w:hAnsi="Times New Roman"/>
          <w:sz w:val="28"/>
          <w:szCs w:val="28"/>
        </w:rPr>
        <w:t>%, а собственными доходами областного бюджета – на 100%.</w:t>
      </w:r>
    </w:p>
    <w:p w:rsidR="005E51A0" w:rsidRDefault="00F05E0D" w:rsidP="007019F8">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5E51A0">
        <w:rPr>
          <w:rFonts w:ascii="Times New Roman" w:eastAsia="Times New Roman" w:hAnsi="Times New Roman"/>
          <w:sz w:val="28"/>
          <w:szCs w:val="28"/>
          <w:lang w:eastAsia="ru-RU"/>
        </w:rPr>
        <w:t xml:space="preserve">. </w:t>
      </w:r>
      <w:proofErr w:type="gramStart"/>
      <w:r w:rsidR="00634736" w:rsidRPr="005E51A0">
        <w:rPr>
          <w:rFonts w:ascii="Times New Roman" w:eastAsia="Times New Roman" w:hAnsi="Times New Roman"/>
          <w:sz w:val="28"/>
          <w:szCs w:val="28"/>
          <w:lang w:eastAsia="ru-RU"/>
        </w:rPr>
        <w:t>По итогам 201</w:t>
      </w:r>
      <w:r w:rsidR="005E51A0" w:rsidRPr="005E51A0">
        <w:rPr>
          <w:rFonts w:ascii="Times New Roman" w:eastAsia="Times New Roman" w:hAnsi="Times New Roman"/>
          <w:sz w:val="28"/>
          <w:szCs w:val="28"/>
          <w:lang w:eastAsia="ru-RU"/>
        </w:rPr>
        <w:t>3</w:t>
      </w:r>
      <w:r w:rsidR="00634736" w:rsidRPr="005E51A0">
        <w:rPr>
          <w:rFonts w:ascii="Times New Roman" w:eastAsia="Times New Roman" w:hAnsi="Times New Roman"/>
          <w:sz w:val="28"/>
          <w:szCs w:val="28"/>
          <w:lang w:eastAsia="ru-RU"/>
        </w:rPr>
        <w:t xml:space="preserve"> года </w:t>
      </w:r>
      <w:r w:rsidR="007019F8" w:rsidRPr="006174D2">
        <w:rPr>
          <w:rFonts w:ascii="Times New Roman" w:eastAsia="Times New Roman" w:hAnsi="Times New Roman"/>
          <w:sz w:val="28"/>
          <w:szCs w:val="28"/>
          <w:lang w:eastAsia="ru-RU"/>
        </w:rPr>
        <w:t xml:space="preserve">областной бюджет исполнен с дефицитом в сумме </w:t>
      </w:r>
      <w:r w:rsidR="007019F8" w:rsidRPr="00914020">
        <w:rPr>
          <w:rFonts w:ascii="Times New Roman" w:eastAsia="Times New Roman" w:hAnsi="Times New Roman"/>
          <w:sz w:val="28"/>
          <w:szCs w:val="28"/>
          <w:lang w:eastAsia="ru-RU"/>
        </w:rPr>
        <w:t>2 749 635,</w:t>
      </w:r>
      <w:r w:rsidR="007019F8" w:rsidRPr="006174D2">
        <w:rPr>
          <w:rFonts w:ascii="Times New Roman" w:eastAsia="Times New Roman" w:hAnsi="Times New Roman"/>
          <w:sz w:val="28"/>
          <w:szCs w:val="28"/>
          <w:lang w:eastAsia="ru-RU"/>
        </w:rPr>
        <w:t>8 тыс. рублей при плановом дефиците областного бюджета 3 75</w:t>
      </w:r>
      <w:r w:rsidR="007019F8">
        <w:rPr>
          <w:rFonts w:ascii="Times New Roman" w:eastAsia="Times New Roman" w:hAnsi="Times New Roman"/>
          <w:sz w:val="28"/>
          <w:szCs w:val="28"/>
          <w:lang w:eastAsia="ru-RU"/>
        </w:rPr>
        <w:t>5</w:t>
      </w:r>
      <w:r w:rsidR="007019F8" w:rsidRPr="006174D2">
        <w:rPr>
          <w:rFonts w:ascii="Times New Roman" w:eastAsia="Times New Roman" w:hAnsi="Times New Roman"/>
          <w:sz w:val="28"/>
          <w:szCs w:val="28"/>
          <w:lang w:eastAsia="ru-RU"/>
        </w:rPr>
        <w:t> </w:t>
      </w:r>
      <w:r w:rsidR="007019F8">
        <w:rPr>
          <w:rFonts w:ascii="Times New Roman" w:eastAsia="Times New Roman" w:hAnsi="Times New Roman"/>
          <w:sz w:val="28"/>
          <w:szCs w:val="28"/>
          <w:lang w:eastAsia="ru-RU"/>
        </w:rPr>
        <w:t>728</w:t>
      </w:r>
      <w:r w:rsidR="007019F8" w:rsidRPr="006174D2">
        <w:rPr>
          <w:rFonts w:ascii="Times New Roman" w:eastAsia="Times New Roman" w:hAnsi="Times New Roman"/>
          <w:sz w:val="28"/>
          <w:szCs w:val="28"/>
          <w:lang w:eastAsia="ru-RU"/>
        </w:rPr>
        <w:t xml:space="preserve">,7 тыс. рублей, отклонение составило </w:t>
      </w:r>
      <w:r w:rsidR="007019F8">
        <w:rPr>
          <w:rFonts w:ascii="Times New Roman" w:eastAsia="Times New Roman" w:hAnsi="Times New Roman"/>
          <w:sz w:val="28"/>
          <w:szCs w:val="28"/>
          <w:lang w:eastAsia="ru-RU"/>
        </w:rPr>
        <w:t>1 006 092,</w:t>
      </w:r>
      <w:r w:rsidR="007019F8" w:rsidRPr="006174D2">
        <w:rPr>
          <w:rFonts w:ascii="Times New Roman" w:eastAsia="Times New Roman" w:hAnsi="Times New Roman"/>
          <w:sz w:val="28"/>
          <w:szCs w:val="28"/>
          <w:lang w:eastAsia="ru-RU"/>
        </w:rPr>
        <w:t>9 тыс. рублей и обусловлено поступлением доходов</w:t>
      </w:r>
      <w:r w:rsidR="007019F8">
        <w:rPr>
          <w:rFonts w:ascii="Times New Roman" w:eastAsia="Times New Roman" w:hAnsi="Times New Roman"/>
          <w:sz w:val="28"/>
          <w:szCs w:val="28"/>
          <w:lang w:eastAsia="ru-RU"/>
        </w:rPr>
        <w:t xml:space="preserve"> ниже плана</w:t>
      </w:r>
      <w:r w:rsidR="007019F8" w:rsidRPr="006174D2">
        <w:rPr>
          <w:rFonts w:ascii="Times New Roman" w:eastAsia="Times New Roman" w:hAnsi="Times New Roman"/>
          <w:sz w:val="28"/>
          <w:szCs w:val="28"/>
          <w:lang w:eastAsia="ru-RU"/>
        </w:rPr>
        <w:t xml:space="preserve"> </w:t>
      </w:r>
      <w:r w:rsidR="007019F8">
        <w:rPr>
          <w:rFonts w:ascii="Times New Roman" w:eastAsia="Times New Roman" w:hAnsi="Times New Roman"/>
          <w:sz w:val="28"/>
          <w:szCs w:val="28"/>
          <w:lang w:eastAsia="ru-RU"/>
        </w:rPr>
        <w:t>на</w:t>
      </w:r>
      <w:r w:rsidR="007019F8" w:rsidRPr="006174D2">
        <w:rPr>
          <w:rFonts w:ascii="Times New Roman" w:eastAsia="Times New Roman" w:hAnsi="Times New Roman"/>
          <w:sz w:val="28"/>
          <w:szCs w:val="28"/>
          <w:lang w:eastAsia="ru-RU"/>
        </w:rPr>
        <w:t xml:space="preserve"> </w:t>
      </w:r>
      <w:r w:rsidR="007019F8" w:rsidRPr="00A0415A">
        <w:rPr>
          <w:rFonts w:ascii="Times New Roman" w:eastAsia="Times New Roman" w:hAnsi="Times New Roman"/>
          <w:sz w:val="28"/>
          <w:szCs w:val="28"/>
          <w:lang w:eastAsia="ru-RU"/>
        </w:rPr>
        <w:t>303 417,5</w:t>
      </w:r>
      <w:r w:rsidR="007019F8" w:rsidRPr="00A0415A">
        <w:rPr>
          <w:rFonts w:ascii="Times New Roman" w:eastAsia="Times New Roman" w:hAnsi="Times New Roman"/>
          <w:color w:val="FF0000"/>
          <w:sz w:val="28"/>
          <w:szCs w:val="28"/>
          <w:lang w:eastAsia="ru-RU"/>
        </w:rPr>
        <w:t xml:space="preserve"> </w:t>
      </w:r>
      <w:r w:rsidR="007019F8" w:rsidRPr="006174D2">
        <w:rPr>
          <w:rFonts w:ascii="Times New Roman" w:eastAsia="Times New Roman" w:hAnsi="Times New Roman"/>
          <w:sz w:val="28"/>
          <w:szCs w:val="28"/>
          <w:lang w:eastAsia="ru-RU"/>
        </w:rPr>
        <w:t xml:space="preserve">тыс. рублей и исполнением расходов ниже плановых назначений на </w:t>
      </w:r>
      <w:r w:rsidR="007019F8" w:rsidRPr="00914020">
        <w:rPr>
          <w:rFonts w:ascii="Times New Roman" w:eastAsia="Times New Roman" w:hAnsi="Times New Roman"/>
          <w:sz w:val="28"/>
          <w:szCs w:val="28"/>
          <w:lang w:eastAsia="ru-RU"/>
        </w:rPr>
        <w:t xml:space="preserve">1 309 510,2 </w:t>
      </w:r>
      <w:r w:rsidR="007019F8" w:rsidRPr="006174D2">
        <w:rPr>
          <w:rFonts w:ascii="Times New Roman" w:eastAsia="Times New Roman" w:hAnsi="Times New Roman"/>
          <w:sz w:val="28"/>
          <w:szCs w:val="28"/>
          <w:lang w:eastAsia="ru-RU"/>
        </w:rPr>
        <w:t>тыс. рублей.</w:t>
      </w:r>
      <w:proofErr w:type="gramEnd"/>
    </w:p>
    <w:p w:rsidR="007019F8" w:rsidRDefault="007019F8" w:rsidP="007019F8">
      <w:pPr>
        <w:spacing w:after="0" w:line="240" w:lineRule="auto"/>
        <w:ind w:firstLine="709"/>
        <w:contextualSpacing/>
        <w:jc w:val="both"/>
        <w:rPr>
          <w:rFonts w:ascii="Times New Roman" w:eastAsia="Times New Roman" w:hAnsi="Times New Roman"/>
          <w:sz w:val="28"/>
          <w:szCs w:val="28"/>
          <w:lang w:eastAsia="ru-RU"/>
        </w:rPr>
      </w:pPr>
      <w:r w:rsidRPr="007019F8">
        <w:rPr>
          <w:rFonts w:ascii="Times New Roman" w:eastAsia="Times New Roman" w:hAnsi="Times New Roman"/>
          <w:sz w:val="28"/>
          <w:szCs w:val="28"/>
          <w:lang w:eastAsia="ru-RU"/>
        </w:rPr>
        <w:t>Основными источниками финансирования дефицита областного бюджета стали кредиты, полученные от кредитных организаций, снижение остатков средств на счетах, а также бюджетны</w:t>
      </w:r>
      <w:r>
        <w:rPr>
          <w:rFonts w:ascii="Times New Roman" w:eastAsia="Times New Roman" w:hAnsi="Times New Roman"/>
          <w:sz w:val="28"/>
          <w:szCs w:val="28"/>
          <w:lang w:eastAsia="ru-RU"/>
        </w:rPr>
        <w:t>й</w:t>
      </w:r>
      <w:r w:rsidRPr="007019F8">
        <w:rPr>
          <w:rFonts w:ascii="Times New Roman" w:eastAsia="Times New Roman" w:hAnsi="Times New Roman"/>
          <w:sz w:val="28"/>
          <w:szCs w:val="28"/>
          <w:lang w:eastAsia="ru-RU"/>
        </w:rPr>
        <w:t xml:space="preserve"> кредит </w:t>
      </w:r>
      <w:r>
        <w:rPr>
          <w:rFonts w:ascii="Times New Roman" w:eastAsia="Times New Roman" w:hAnsi="Times New Roman"/>
          <w:sz w:val="28"/>
          <w:szCs w:val="28"/>
          <w:lang w:eastAsia="ru-RU"/>
        </w:rPr>
        <w:t>из федерального</w:t>
      </w:r>
      <w:r w:rsidRPr="007019F8">
        <w:rPr>
          <w:rFonts w:ascii="Times New Roman" w:eastAsia="Times New Roman" w:hAnsi="Times New Roman"/>
          <w:sz w:val="28"/>
          <w:szCs w:val="28"/>
          <w:lang w:eastAsia="ru-RU"/>
        </w:rPr>
        <w:t xml:space="preserve"> бюджет</w:t>
      </w:r>
      <w:r>
        <w:rPr>
          <w:rFonts w:ascii="Times New Roman" w:eastAsia="Times New Roman" w:hAnsi="Times New Roman"/>
          <w:sz w:val="28"/>
          <w:szCs w:val="28"/>
          <w:lang w:eastAsia="ru-RU"/>
        </w:rPr>
        <w:t>а</w:t>
      </w:r>
      <w:r w:rsidRPr="007019F8">
        <w:rPr>
          <w:rFonts w:ascii="Times New Roman" w:eastAsia="Times New Roman" w:hAnsi="Times New Roman"/>
          <w:sz w:val="28"/>
          <w:szCs w:val="28"/>
          <w:lang w:eastAsia="ru-RU"/>
        </w:rPr>
        <w:t>.</w:t>
      </w:r>
    </w:p>
    <w:p w:rsidR="006478EA" w:rsidRPr="006478EA" w:rsidRDefault="006478EA" w:rsidP="006478EA">
      <w:pPr>
        <w:spacing w:after="0" w:line="240" w:lineRule="auto"/>
        <w:ind w:firstLine="709"/>
        <w:contextualSpacing/>
        <w:jc w:val="both"/>
        <w:rPr>
          <w:rFonts w:ascii="Times New Roman" w:eastAsia="Times New Roman" w:hAnsi="Times New Roman"/>
          <w:sz w:val="28"/>
          <w:szCs w:val="28"/>
          <w:lang w:eastAsia="ru-RU"/>
        </w:rPr>
      </w:pPr>
      <w:r w:rsidRPr="006478EA">
        <w:rPr>
          <w:rFonts w:ascii="Times New Roman" w:eastAsia="Times New Roman" w:hAnsi="Times New Roman"/>
          <w:sz w:val="28"/>
          <w:szCs w:val="28"/>
          <w:lang w:eastAsia="ru-RU"/>
        </w:rPr>
        <w:t xml:space="preserve">Дефицит областного бюджета превысил предельные ограничения, установленные п. 2 ст. 92.1 Бюджетного кодекса РФ (15%) и составил 21,6% годового объема доходов без учета объема безвозмездных поступлений. </w:t>
      </w:r>
    </w:p>
    <w:p w:rsidR="0043491B" w:rsidRPr="006478EA" w:rsidRDefault="006478EA" w:rsidP="006478EA">
      <w:pPr>
        <w:spacing w:after="0" w:line="240" w:lineRule="auto"/>
        <w:ind w:firstLine="709"/>
        <w:contextualSpacing/>
        <w:jc w:val="both"/>
        <w:rPr>
          <w:rFonts w:ascii="Times New Roman" w:eastAsia="Times New Roman" w:hAnsi="Times New Roman"/>
          <w:sz w:val="28"/>
          <w:szCs w:val="28"/>
          <w:lang w:eastAsia="ru-RU"/>
        </w:rPr>
      </w:pPr>
      <w:proofErr w:type="gramStart"/>
      <w:r w:rsidRPr="006478EA">
        <w:rPr>
          <w:rFonts w:ascii="Times New Roman" w:eastAsia="Times New Roman" w:hAnsi="Times New Roman"/>
          <w:sz w:val="28"/>
          <w:szCs w:val="28"/>
          <w:lang w:eastAsia="ru-RU"/>
        </w:rPr>
        <w:t xml:space="preserve">С учетом допущений, установленных указанной статьей Бюджетного кодекса РФ (в случае </w:t>
      </w:r>
      <w:r w:rsidR="00365CFD">
        <w:rPr>
          <w:rFonts w:ascii="Times New Roman" w:eastAsia="Times New Roman" w:hAnsi="Times New Roman"/>
          <w:sz w:val="28"/>
          <w:szCs w:val="28"/>
          <w:lang w:eastAsia="ru-RU"/>
        </w:rPr>
        <w:t xml:space="preserve">поступлений от продажи акций и иных форм участия в капитале и </w:t>
      </w:r>
      <w:r w:rsidRPr="006478EA">
        <w:rPr>
          <w:rFonts w:ascii="Times New Roman" w:eastAsia="Times New Roman" w:hAnsi="Times New Roman"/>
          <w:sz w:val="28"/>
          <w:szCs w:val="28"/>
          <w:lang w:eastAsia="ru-RU"/>
        </w:rPr>
        <w:t>снижения остатков средств на счетах по учету средств бюджета), а также допущений, установленных Федеральным законом от 09.04.2009 N 58-ФЗ (при наличии разницы между полученными и погашенными бюджетными кредитами), объем дефицита превысил максимально допустимый уровень на 1</w:t>
      </w:r>
      <w:r w:rsidR="00365CFD">
        <w:rPr>
          <w:rFonts w:ascii="Times New Roman" w:eastAsia="Times New Roman" w:hAnsi="Times New Roman"/>
          <w:sz w:val="28"/>
          <w:szCs w:val="28"/>
          <w:lang w:eastAsia="ru-RU"/>
        </w:rPr>
        <w:t>29</w:t>
      </w:r>
      <w:r w:rsidRPr="006478EA">
        <w:rPr>
          <w:rFonts w:ascii="Times New Roman" w:eastAsia="Times New Roman" w:hAnsi="Times New Roman"/>
          <w:sz w:val="28"/>
          <w:szCs w:val="28"/>
          <w:lang w:eastAsia="ru-RU"/>
        </w:rPr>
        <w:t xml:space="preserve"> </w:t>
      </w:r>
      <w:r w:rsidR="00365CFD">
        <w:rPr>
          <w:rFonts w:ascii="Times New Roman" w:eastAsia="Times New Roman" w:hAnsi="Times New Roman"/>
          <w:sz w:val="28"/>
          <w:szCs w:val="28"/>
          <w:lang w:eastAsia="ru-RU"/>
        </w:rPr>
        <w:t>635</w:t>
      </w:r>
      <w:r w:rsidRPr="006478EA">
        <w:rPr>
          <w:rFonts w:ascii="Times New Roman" w:eastAsia="Times New Roman" w:hAnsi="Times New Roman"/>
          <w:sz w:val="28"/>
          <w:szCs w:val="28"/>
          <w:lang w:eastAsia="ru-RU"/>
        </w:rPr>
        <w:t>,</w:t>
      </w:r>
      <w:r w:rsidR="00365CFD">
        <w:rPr>
          <w:rFonts w:ascii="Times New Roman" w:eastAsia="Times New Roman" w:hAnsi="Times New Roman"/>
          <w:sz w:val="28"/>
          <w:szCs w:val="28"/>
          <w:lang w:eastAsia="ru-RU"/>
        </w:rPr>
        <w:t>6</w:t>
      </w:r>
      <w:r w:rsidRPr="006478EA">
        <w:rPr>
          <w:rFonts w:ascii="Times New Roman" w:eastAsia="Times New Roman" w:hAnsi="Times New Roman"/>
          <w:sz w:val="28"/>
          <w:szCs w:val="28"/>
          <w:lang w:eastAsia="ru-RU"/>
        </w:rPr>
        <w:t xml:space="preserve"> тыс</w:t>
      </w:r>
      <w:proofErr w:type="gramEnd"/>
      <w:r w:rsidRPr="006478EA">
        <w:rPr>
          <w:rFonts w:ascii="Times New Roman" w:eastAsia="Times New Roman" w:hAnsi="Times New Roman"/>
          <w:sz w:val="28"/>
          <w:szCs w:val="28"/>
          <w:lang w:eastAsia="ru-RU"/>
        </w:rPr>
        <w:t xml:space="preserve">. </w:t>
      </w:r>
      <w:proofErr w:type="gramStart"/>
      <w:r w:rsidRPr="006478EA">
        <w:rPr>
          <w:rFonts w:ascii="Times New Roman" w:eastAsia="Times New Roman" w:hAnsi="Times New Roman"/>
          <w:sz w:val="28"/>
          <w:szCs w:val="28"/>
          <w:lang w:eastAsia="ru-RU"/>
        </w:rPr>
        <w:t>рублей.</w:t>
      </w:r>
      <w:proofErr w:type="gramEnd"/>
    </w:p>
    <w:p w:rsidR="00A63DDC" w:rsidRPr="006174D2" w:rsidRDefault="00F05E0D" w:rsidP="00A63DDC">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5E51A0">
        <w:rPr>
          <w:rFonts w:ascii="Times New Roman" w:eastAsia="Times New Roman" w:hAnsi="Times New Roman"/>
          <w:sz w:val="28"/>
          <w:szCs w:val="28"/>
          <w:lang w:eastAsia="ru-RU"/>
        </w:rPr>
        <w:t xml:space="preserve">. </w:t>
      </w:r>
      <w:proofErr w:type="gramStart"/>
      <w:r w:rsidR="00A63DDC" w:rsidRPr="00F960F0">
        <w:rPr>
          <w:rFonts w:ascii="Times New Roman" w:eastAsia="Times New Roman" w:hAnsi="Times New Roman"/>
          <w:sz w:val="28"/>
          <w:szCs w:val="28"/>
          <w:lang w:eastAsia="ru-RU"/>
        </w:rPr>
        <w:t>Объем</w:t>
      </w:r>
      <w:r w:rsidR="00A63DDC" w:rsidRPr="00614887">
        <w:rPr>
          <w:rFonts w:ascii="Times New Roman" w:eastAsia="Times New Roman" w:hAnsi="Times New Roman"/>
          <w:color w:val="FF0000"/>
          <w:sz w:val="28"/>
          <w:szCs w:val="28"/>
          <w:lang w:eastAsia="ru-RU"/>
        </w:rPr>
        <w:t xml:space="preserve"> </w:t>
      </w:r>
      <w:r w:rsidR="00A63DDC" w:rsidRPr="00A63DDC">
        <w:rPr>
          <w:rFonts w:ascii="Times New Roman" w:eastAsia="Times New Roman" w:hAnsi="Times New Roman"/>
          <w:sz w:val="28"/>
          <w:szCs w:val="28"/>
          <w:lang w:eastAsia="ru-RU"/>
        </w:rPr>
        <w:t>государственного долга</w:t>
      </w:r>
      <w:r w:rsidR="00A63DDC" w:rsidRPr="006174D2">
        <w:rPr>
          <w:rFonts w:ascii="Times New Roman" w:eastAsia="Times New Roman" w:hAnsi="Times New Roman"/>
          <w:sz w:val="28"/>
          <w:szCs w:val="28"/>
          <w:lang w:eastAsia="ru-RU"/>
        </w:rPr>
        <w:t xml:space="preserve"> области на 01.01.201</w:t>
      </w:r>
      <w:r w:rsidR="00A63DDC">
        <w:rPr>
          <w:rFonts w:ascii="Times New Roman" w:eastAsia="Times New Roman" w:hAnsi="Times New Roman"/>
          <w:sz w:val="28"/>
          <w:szCs w:val="28"/>
          <w:lang w:eastAsia="ru-RU"/>
        </w:rPr>
        <w:t>3</w:t>
      </w:r>
      <w:r w:rsidR="00A63DDC" w:rsidRPr="006174D2">
        <w:rPr>
          <w:rFonts w:ascii="Times New Roman" w:eastAsia="Times New Roman" w:hAnsi="Times New Roman"/>
          <w:sz w:val="28"/>
          <w:szCs w:val="28"/>
          <w:lang w:eastAsia="ru-RU"/>
        </w:rPr>
        <w:t xml:space="preserve"> года составил </w:t>
      </w:r>
      <w:r w:rsidR="00A63DDC" w:rsidRPr="00F960F0">
        <w:rPr>
          <w:rFonts w:ascii="Times New Roman" w:eastAsia="Times New Roman" w:hAnsi="Times New Roman"/>
          <w:sz w:val="28"/>
          <w:szCs w:val="28"/>
          <w:lang w:eastAsia="ru-RU"/>
        </w:rPr>
        <w:t>5928 241,19</w:t>
      </w:r>
      <w:r w:rsidR="00A63DDC" w:rsidRPr="006174D2">
        <w:rPr>
          <w:rFonts w:ascii="Times New Roman" w:eastAsia="Times New Roman" w:hAnsi="Times New Roman"/>
          <w:sz w:val="28"/>
          <w:szCs w:val="28"/>
          <w:lang w:eastAsia="ru-RU"/>
        </w:rPr>
        <w:t xml:space="preserve"> тыс. рублей, на 01.01.201</w:t>
      </w:r>
      <w:r w:rsidR="00A63DDC">
        <w:rPr>
          <w:rFonts w:ascii="Times New Roman" w:eastAsia="Times New Roman" w:hAnsi="Times New Roman"/>
          <w:sz w:val="28"/>
          <w:szCs w:val="28"/>
          <w:lang w:eastAsia="ru-RU"/>
        </w:rPr>
        <w:t>4</w:t>
      </w:r>
      <w:r w:rsidR="00A63DDC" w:rsidRPr="006174D2">
        <w:rPr>
          <w:rFonts w:ascii="Times New Roman" w:eastAsia="Times New Roman" w:hAnsi="Times New Roman"/>
          <w:sz w:val="28"/>
          <w:szCs w:val="28"/>
          <w:lang w:eastAsia="ru-RU"/>
        </w:rPr>
        <w:t xml:space="preserve"> года вырос до </w:t>
      </w:r>
      <w:r w:rsidR="00A63DDC">
        <w:rPr>
          <w:rFonts w:ascii="Times New Roman" w:eastAsia="Times New Roman" w:hAnsi="Times New Roman"/>
          <w:sz w:val="28"/>
          <w:szCs w:val="28"/>
          <w:lang w:eastAsia="ru-RU"/>
        </w:rPr>
        <w:t>8 506 032,58</w:t>
      </w:r>
      <w:r w:rsidR="00A63DDC" w:rsidRPr="006174D2">
        <w:rPr>
          <w:rFonts w:ascii="Times New Roman" w:eastAsia="Times New Roman" w:hAnsi="Times New Roman"/>
          <w:sz w:val="28"/>
          <w:szCs w:val="28"/>
          <w:lang w:eastAsia="ru-RU"/>
        </w:rPr>
        <w:t xml:space="preserve"> тыс. рублей, или на </w:t>
      </w:r>
      <w:r w:rsidR="00A63DDC">
        <w:rPr>
          <w:rFonts w:ascii="Times New Roman" w:eastAsia="Times New Roman" w:hAnsi="Times New Roman"/>
          <w:sz w:val="28"/>
          <w:szCs w:val="28"/>
          <w:lang w:eastAsia="ru-RU"/>
        </w:rPr>
        <w:t>2 577 791,39</w:t>
      </w:r>
      <w:r w:rsidR="00A63DDC" w:rsidRPr="006174D2">
        <w:rPr>
          <w:rFonts w:ascii="Times New Roman" w:eastAsia="Times New Roman" w:hAnsi="Times New Roman"/>
          <w:sz w:val="28"/>
          <w:szCs w:val="28"/>
          <w:lang w:eastAsia="ru-RU"/>
        </w:rPr>
        <w:t xml:space="preserve"> тыс. рублей (</w:t>
      </w:r>
      <w:r w:rsidR="00A63DDC">
        <w:rPr>
          <w:rFonts w:ascii="Times New Roman" w:eastAsia="Times New Roman" w:hAnsi="Times New Roman"/>
          <w:sz w:val="28"/>
          <w:szCs w:val="28"/>
          <w:lang w:eastAsia="ru-RU"/>
        </w:rPr>
        <w:t>43</w:t>
      </w:r>
      <w:r w:rsidR="00A63DDC" w:rsidRPr="006174D2">
        <w:rPr>
          <w:rFonts w:ascii="Times New Roman" w:eastAsia="Times New Roman" w:hAnsi="Times New Roman"/>
          <w:sz w:val="28"/>
          <w:szCs w:val="28"/>
          <w:lang w:eastAsia="ru-RU"/>
        </w:rPr>
        <w:t>,</w:t>
      </w:r>
      <w:r w:rsidR="00A63DDC">
        <w:rPr>
          <w:rFonts w:ascii="Times New Roman" w:eastAsia="Times New Roman" w:hAnsi="Times New Roman"/>
          <w:sz w:val="28"/>
          <w:szCs w:val="28"/>
          <w:lang w:eastAsia="ru-RU"/>
        </w:rPr>
        <w:t>5</w:t>
      </w:r>
      <w:r w:rsidR="00A63DDC" w:rsidRPr="006174D2">
        <w:rPr>
          <w:rFonts w:ascii="Times New Roman" w:eastAsia="Times New Roman" w:hAnsi="Times New Roman"/>
          <w:sz w:val="28"/>
          <w:szCs w:val="28"/>
          <w:lang w:eastAsia="ru-RU"/>
        </w:rPr>
        <w:t>%) за счет возникновения новых обязательств по кредитам, полученным в коммерческих банках ОАО «Банк ВТБ»</w:t>
      </w:r>
      <w:r w:rsidR="00A63DDC">
        <w:rPr>
          <w:rFonts w:ascii="Times New Roman" w:eastAsia="Times New Roman" w:hAnsi="Times New Roman"/>
          <w:sz w:val="28"/>
          <w:szCs w:val="28"/>
          <w:lang w:eastAsia="ru-RU"/>
        </w:rPr>
        <w:t xml:space="preserve"> и</w:t>
      </w:r>
      <w:r w:rsidR="00A63DDC" w:rsidRPr="006174D2">
        <w:rPr>
          <w:rFonts w:ascii="Times New Roman" w:eastAsia="Times New Roman" w:hAnsi="Times New Roman"/>
          <w:sz w:val="28"/>
          <w:szCs w:val="28"/>
          <w:lang w:eastAsia="ru-RU"/>
        </w:rPr>
        <w:t xml:space="preserve"> ОАО «Сбербанк Рос</w:t>
      </w:r>
      <w:bookmarkStart w:id="0" w:name="_GoBack"/>
      <w:bookmarkEnd w:id="0"/>
      <w:r w:rsidR="00A63DDC" w:rsidRPr="006174D2">
        <w:rPr>
          <w:rFonts w:ascii="Times New Roman" w:eastAsia="Times New Roman" w:hAnsi="Times New Roman"/>
          <w:sz w:val="28"/>
          <w:szCs w:val="28"/>
          <w:lang w:eastAsia="ru-RU"/>
        </w:rPr>
        <w:t>сии»</w:t>
      </w:r>
      <w:r w:rsidR="00A63DDC">
        <w:rPr>
          <w:rFonts w:ascii="Times New Roman" w:eastAsia="Times New Roman" w:hAnsi="Times New Roman"/>
          <w:sz w:val="28"/>
          <w:szCs w:val="28"/>
          <w:lang w:eastAsia="ru-RU"/>
        </w:rPr>
        <w:t>, а также по бюджетным  кредитам, и за счет роста курса евро по</w:t>
      </w:r>
      <w:proofErr w:type="gramEnd"/>
      <w:r w:rsidR="00A63DDC">
        <w:rPr>
          <w:rFonts w:ascii="Times New Roman" w:eastAsia="Times New Roman" w:hAnsi="Times New Roman"/>
          <w:sz w:val="28"/>
          <w:szCs w:val="28"/>
          <w:lang w:eastAsia="ru-RU"/>
        </w:rPr>
        <w:t xml:space="preserve"> отношению к рублю.</w:t>
      </w:r>
      <w:r w:rsidR="00A63DDC" w:rsidRPr="006174D2">
        <w:rPr>
          <w:rFonts w:ascii="Times New Roman" w:eastAsia="Times New Roman" w:hAnsi="Times New Roman"/>
          <w:sz w:val="28"/>
          <w:szCs w:val="28"/>
          <w:lang w:eastAsia="ru-RU"/>
        </w:rPr>
        <w:t xml:space="preserve"> </w:t>
      </w:r>
    </w:p>
    <w:p w:rsidR="00A63DDC" w:rsidRPr="006174D2" w:rsidRDefault="00A63DDC" w:rsidP="00A63DDC">
      <w:pPr>
        <w:spacing w:after="0" w:line="240" w:lineRule="auto"/>
        <w:ind w:firstLine="709"/>
        <w:contextualSpacing/>
        <w:jc w:val="both"/>
        <w:rPr>
          <w:rFonts w:ascii="Times New Roman" w:eastAsia="Times New Roman" w:hAnsi="Times New Roman"/>
          <w:sz w:val="28"/>
          <w:szCs w:val="28"/>
          <w:lang w:eastAsia="ru-RU"/>
        </w:rPr>
      </w:pPr>
      <w:r w:rsidRPr="00746B51">
        <w:rPr>
          <w:rFonts w:ascii="Times New Roman" w:eastAsia="Times New Roman" w:hAnsi="Times New Roman"/>
          <w:sz w:val="28"/>
          <w:szCs w:val="28"/>
          <w:lang w:eastAsia="ru-RU"/>
        </w:rPr>
        <w:t>Госуд</w:t>
      </w:r>
      <w:r w:rsidRPr="006174D2">
        <w:rPr>
          <w:rFonts w:ascii="Times New Roman" w:eastAsia="Times New Roman" w:hAnsi="Times New Roman"/>
          <w:sz w:val="28"/>
          <w:szCs w:val="28"/>
          <w:lang w:eastAsia="ru-RU"/>
        </w:rPr>
        <w:t xml:space="preserve">арственный долг по бюджетным ссудам (кредитам) федерального бюджета </w:t>
      </w:r>
      <w:r>
        <w:rPr>
          <w:rFonts w:ascii="Times New Roman" w:eastAsia="Times New Roman" w:hAnsi="Times New Roman"/>
          <w:sz w:val="28"/>
          <w:szCs w:val="28"/>
          <w:lang w:eastAsia="ru-RU"/>
        </w:rPr>
        <w:t>увеличился</w:t>
      </w:r>
      <w:r w:rsidRPr="006174D2">
        <w:rPr>
          <w:rFonts w:ascii="Times New Roman" w:eastAsia="Times New Roman" w:hAnsi="Times New Roman"/>
          <w:sz w:val="28"/>
          <w:szCs w:val="28"/>
          <w:lang w:eastAsia="ru-RU"/>
        </w:rPr>
        <w:t xml:space="preserve"> на </w:t>
      </w:r>
      <w:r>
        <w:rPr>
          <w:rFonts w:ascii="Times New Roman" w:eastAsia="Times New Roman" w:hAnsi="Times New Roman"/>
          <w:sz w:val="28"/>
          <w:szCs w:val="28"/>
          <w:lang w:eastAsia="ru-RU"/>
        </w:rPr>
        <w:t>553 473,8</w:t>
      </w:r>
      <w:r w:rsidRPr="006174D2">
        <w:rPr>
          <w:rFonts w:ascii="Times New Roman" w:eastAsia="Times New Roman" w:hAnsi="Times New Roman"/>
          <w:sz w:val="28"/>
          <w:szCs w:val="28"/>
          <w:lang w:eastAsia="ru-RU"/>
        </w:rPr>
        <w:t xml:space="preserve"> тыс. рублей, или на </w:t>
      </w:r>
      <w:r>
        <w:rPr>
          <w:rFonts w:ascii="Times New Roman" w:eastAsia="Times New Roman" w:hAnsi="Times New Roman"/>
          <w:sz w:val="28"/>
          <w:szCs w:val="28"/>
          <w:lang w:eastAsia="ru-RU"/>
        </w:rPr>
        <w:t>18</w:t>
      </w:r>
      <w:r w:rsidRPr="006174D2">
        <w:rPr>
          <w:rFonts w:ascii="Times New Roman" w:eastAsia="Times New Roman" w:hAnsi="Times New Roman"/>
          <w:sz w:val="28"/>
          <w:szCs w:val="28"/>
          <w:lang w:eastAsia="ru-RU"/>
        </w:rPr>
        <w:t>,</w:t>
      </w:r>
      <w:r>
        <w:rPr>
          <w:rFonts w:ascii="Times New Roman" w:eastAsia="Times New Roman" w:hAnsi="Times New Roman"/>
          <w:sz w:val="28"/>
          <w:szCs w:val="28"/>
          <w:lang w:eastAsia="ru-RU"/>
        </w:rPr>
        <w:t>5</w:t>
      </w:r>
      <w:r w:rsidRPr="006174D2">
        <w:rPr>
          <w:rFonts w:ascii="Times New Roman" w:eastAsia="Times New Roman" w:hAnsi="Times New Roman"/>
          <w:sz w:val="28"/>
          <w:szCs w:val="28"/>
          <w:lang w:eastAsia="ru-RU"/>
        </w:rPr>
        <w:t xml:space="preserve">% и на конец года составил </w:t>
      </w:r>
      <w:r>
        <w:rPr>
          <w:rFonts w:ascii="Times New Roman" w:eastAsia="Times New Roman" w:hAnsi="Times New Roman"/>
          <w:sz w:val="28"/>
          <w:szCs w:val="28"/>
          <w:lang w:eastAsia="ru-RU"/>
        </w:rPr>
        <w:t>3 540 363,2</w:t>
      </w:r>
      <w:r w:rsidRPr="006174D2">
        <w:rPr>
          <w:rFonts w:ascii="Times New Roman" w:eastAsia="Times New Roman" w:hAnsi="Times New Roman"/>
          <w:sz w:val="28"/>
          <w:szCs w:val="28"/>
          <w:lang w:eastAsia="ru-RU"/>
        </w:rPr>
        <w:t xml:space="preserve"> тыс. рублей. </w:t>
      </w:r>
      <w:proofErr w:type="gramStart"/>
      <w:r>
        <w:rPr>
          <w:rFonts w:ascii="Times New Roman" w:eastAsia="Times New Roman" w:hAnsi="Times New Roman"/>
          <w:sz w:val="28"/>
          <w:szCs w:val="28"/>
          <w:lang w:eastAsia="ru-RU"/>
        </w:rPr>
        <w:t xml:space="preserve">Рост государственного долга по бюджетным кредитам (ссудам) обусловлен получением в 2013 году бюджетного кредита из федерального бюджета на частичное покрытие дефицита бюджета в сумме 300 000,0 тыс. рублей, а также увеличением на 253 473,8 тыс. рублей задолженности в рублевом эквиваленте по договорам займа (Пшеница 2000), учитываемым в евро, в связи с существенным ростом курса евро по отношению </w:t>
      </w:r>
      <w:r>
        <w:rPr>
          <w:rFonts w:ascii="Times New Roman" w:eastAsia="Times New Roman" w:hAnsi="Times New Roman"/>
          <w:sz w:val="28"/>
          <w:szCs w:val="28"/>
          <w:lang w:eastAsia="ru-RU"/>
        </w:rPr>
        <w:lastRenderedPageBreak/>
        <w:t>к рублю (курс</w:t>
      </w:r>
      <w:proofErr w:type="gramEnd"/>
      <w:r>
        <w:rPr>
          <w:rFonts w:ascii="Times New Roman" w:eastAsia="Times New Roman" w:hAnsi="Times New Roman"/>
          <w:sz w:val="28"/>
          <w:szCs w:val="28"/>
          <w:lang w:eastAsia="ru-RU"/>
        </w:rPr>
        <w:t xml:space="preserve"> евро на 31.12.2012г. – 40,2286 рублей, на 31.12.2013г. – 44,9699 рублей).</w:t>
      </w:r>
    </w:p>
    <w:p w:rsidR="005E51A0" w:rsidRDefault="00A63DDC" w:rsidP="00A63DDC">
      <w:pPr>
        <w:spacing w:after="0" w:line="240" w:lineRule="auto"/>
        <w:ind w:firstLine="709"/>
        <w:contextualSpacing/>
        <w:jc w:val="both"/>
        <w:rPr>
          <w:rFonts w:ascii="Times New Roman" w:eastAsia="Times New Roman" w:hAnsi="Times New Roman"/>
          <w:sz w:val="28"/>
          <w:szCs w:val="28"/>
          <w:lang w:eastAsia="ru-RU"/>
        </w:rPr>
      </w:pPr>
      <w:r w:rsidRPr="005D1939">
        <w:rPr>
          <w:rFonts w:ascii="Times New Roman" w:eastAsia="Times New Roman" w:hAnsi="Times New Roman"/>
          <w:sz w:val="28"/>
          <w:szCs w:val="28"/>
          <w:lang w:eastAsia="ru-RU"/>
        </w:rPr>
        <w:t xml:space="preserve">В связи </w:t>
      </w:r>
      <w:r w:rsidRPr="006174D2">
        <w:rPr>
          <w:rFonts w:ascii="Times New Roman" w:eastAsia="Times New Roman" w:hAnsi="Times New Roman"/>
          <w:sz w:val="28"/>
          <w:szCs w:val="28"/>
          <w:lang w:eastAsia="ru-RU"/>
        </w:rPr>
        <w:t xml:space="preserve">с получением кредитов от коммерческих банков государственный долг по кредитам кредитных организаций увеличился на </w:t>
      </w:r>
      <w:r>
        <w:rPr>
          <w:rFonts w:ascii="Times New Roman" w:eastAsia="Times New Roman" w:hAnsi="Times New Roman"/>
          <w:sz w:val="28"/>
          <w:szCs w:val="28"/>
          <w:lang w:eastAsia="ru-RU"/>
        </w:rPr>
        <w:t>2 024 317,6</w:t>
      </w:r>
      <w:r w:rsidRPr="006174D2">
        <w:rPr>
          <w:rFonts w:ascii="Times New Roman" w:eastAsia="Times New Roman" w:hAnsi="Times New Roman"/>
          <w:sz w:val="28"/>
          <w:szCs w:val="28"/>
          <w:lang w:eastAsia="ru-RU"/>
        </w:rPr>
        <w:t xml:space="preserve"> тыс. рублей, или на </w:t>
      </w:r>
      <w:r>
        <w:rPr>
          <w:rFonts w:ascii="Times New Roman" w:eastAsia="Times New Roman" w:hAnsi="Times New Roman"/>
          <w:sz w:val="28"/>
          <w:szCs w:val="28"/>
          <w:lang w:eastAsia="ru-RU"/>
        </w:rPr>
        <w:t>68,8</w:t>
      </w:r>
      <w:r w:rsidRPr="006174D2">
        <w:rPr>
          <w:rFonts w:ascii="Times New Roman" w:eastAsia="Times New Roman" w:hAnsi="Times New Roman"/>
          <w:sz w:val="28"/>
          <w:szCs w:val="28"/>
          <w:lang w:eastAsia="ru-RU"/>
        </w:rPr>
        <w:t xml:space="preserve">% и на конец года составил </w:t>
      </w:r>
      <w:r>
        <w:rPr>
          <w:rFonts w:ascii="Times New Roman" w:eastAsia="Times New Roman" w:hAnsi="Times New Roman"/>
          <w:sz w:val="28"/>
          <w:szCs w:val="28"/>
          <w:lang w:eastAsia="ru-RU"/>
        </w:rPr>
        <w:t>4 965 669,4</w:t>
      </w:r>
      <w:r w:rsidRPr="006174D2">
        <w:rPr>
          <w:rFonts w:ascii="Times New Roman" w:eastAsia="Times New Roman" w:hAnsi="Times New Roman"/>
          <w:sz w:val="28"/>
          <w:szCs w:val="28"/>
          <w:lang w:eastAsia="ru-RU"/>
        </w:rPr>
        <w:t xml:space="preserve"> тыс. рублей.</w:t>
      </w:r>
      <w:r w:rsidR="007019F8">
        <w:rPr>
          <w:rFonts w:ascii="Times New Roman" w:eastAsia="Times New Roman" w:hAnsi="Times New Roman"/>
          <w:sz w:val="28"/>
          <w:szCs w:val="28"/>
          <w:lang w:eastAsia="ru-RU"/>
        </w:rPr>
        <w:t xml:space="preserve"> </w:t>
      </w:r>
    </w:p>
    <w:p w:rsidR="00634736" w:rsidRPr="005E51A0" w:rsidRDefault="00F05E0D" w:rsidP="005E51A0">
      <w:pPr>
        <w:spacing w:after="0" w:line="240" w:lineRule="auto"/>
        <w:ind w:firstLine="709"/>
        <w:jc w:val="both"/>
        <w:rPr>
          <w:rFonts w:ascii="Times New Roman" w:hAnsi="Times New Roman"/>
          <w:sz w:val="28"/>
          <w:szCs w:val="28"/>
        </w:rPr>
      </w:pPr>
      <w:r>
        <w:rPr>
          <w:rFonts w:ascii="Times New Roman" w:hAnsi="Times New Roman"/>
          <w:sz w:val="28"/>
          <w:szCs w:val="28"/>
        </w:rPr>
        <w:t>7</w:t>
      </w:r>
      <w:r w:rsidR="005E51A0">
        <w:rPr>
          <w:rFonts w:ascii="Times New Roman" w:hAnsi="Times New Roman"/>
          <w:sz w:val="28"/>
          <w:szCs w:val="28"/>
        </w:rPr>
        <w:t xml:space="preserve">. </w:t>
      </w:r>
      <w:r w:rsidR="00634736" w:rsidRPr="005E51A0">
        <w:rPr>
          <w:rFonts w:ascii="Times New Roman" w:hAnsi="Times New Roman"/>
          <w:sz w:val="28"/>
          <w:szCs w:val="28"/>
        </w:rPr>
        <w:t>При проведении внешней проверки годовой отчетности главных распорядителей  бюджетных средств установлены: рост принятых, но неисполненных обязательств, необоснованное отвлечение бюджетных средств в авансовые платежи. Остаток неиспользованных в 201</w:t>
      </w:r>
      <w:r w:rsidR="005E51A0" w:rsidRPr="005E51A0">
        <w:rPr>
          <w:rFonts w:ascii="Times New Roman" w:hAnsi="Times New Roman"/>
          <w:sz w:val="28"/>
          <w:szCs w:val="28"/>
        </w:rPr>
        <w:t>3</w:t>
      </w:r>
      <w:r w:rsidR="00634736" w:rsidRPr="005E51A0">
        <w:rPr>
          <w:rFonts w:ascii="Times New Roman" w:hAnsi="Times New Roman"/>
          <w:sz w:val="28"/>
          <w:szCs w:val="28"/>
        </w:rPr>
        <w:t xml:space="preserve"> году бюджетных средств на конец финансового года составил </w:t>
      </w:r>
      <w:r w:rsidR="005E51A0" w:rsidRPr="005E51A0">
        <w:rPr>
          <w:rFonts w:ascii="Times New Roman" w:hAnsi="Times New Roman"/>
          <w:sz w:val="28"/>
          <w:szCs w:val="28"/>
        </w:rPr>
        <w:t>413 107,3</w:t>
      </w:r>
      <w:r w:rsidR="00634736" w:rsidRPr="005E51A0">
        <w:rPr>
          <w:rFonts w:ascii="Times New Roman" w:hAnsi="Times New Roman"/>
          <w:sz w:val="28"/>
          <w:szCs w:val="28"/>
        </w:rPr>
        <w:t xml:space="preserve"> тыс. рублей. Объем дебиторской задолженности достиг </w:t>
      </w:r>
      <w:r w:rsidR="005E51A0" w:rsidRPr="005E51A0">
        <w:rPr>
          <w:rFonts w:ascii="Times New Roman" w:hAnsi="Times New Roman"/>
          <w:sz w:val="28"/>
          <w:szCs w:val="28"/>
        </w:rPr>
        <w:t>263 605,7</w:t>
      </w:r>
      <w:r w:rsidR="00634736" w:rsidRPr="005E51A0">
        <w:rPr>
          <w:rFonts w:ascii="Times New Roman" w:hAnsi="Times New Roman"/>
          <w:sz w:val="28"/>
          <w:szCs w:val="28"/>
        </w:rPr>
        <w:t xml:space="preserve"> тыс. рублей.  Контрольно-счетная палата Орловской области считает необходимым указать главным распорядителям бюджетных средств на принятие мер по исправлению выявленных нарушений и недопущению их в дальнейшей работе.</w:t>
      </w:r>
    </w:p>
    <w:p w:rsidR="00634736" w:rsidRPr="00705DFA" w:rsidRDefault="00634736" w:rsidP="00634736">
      <w:pPr>
        <w:spacing w:after="0" w:line="240" w:lineRule="auto"/>
        <w:contextualSpacing/>
        <w:jc w:val="both"/>
        <w:rPr>
          <w:rFonts w:ascii="Times New Roman" w:eastAsia="Times New Roman" w:hAnsi="Times New Roman"/>
          <w:sz w:val="28"/>
          <w:szCs w:val="28"/>
          <w:lang w:eastAsia="ru-RU"/>
        </w:rPr>
      </w:pPr>
    </w:p>
    <w:p w:rsidR="00634736" w:rsidRPr="00705DFA" w:rsidRDefault="00634736" w:rsidP="00634736">
      <w:pPr>
        <w:spacing w:after="0" w:line="240" w:lineRule="auto"/>
        <w:contextualSpacing/>
        <w:jc w:val="both"/>
        <w:rPr>
          <w:rFonts w:ascii="Times New Roman" w:hAnsi="Times New Roman"/>
          <w:sz w:val="28"/>
          <w:szCs w:val="28"/>
        </w:rPr>
      </w:pPr>
      <w:r w:rsidRPr="00705DFA">
        <w:rPr>
          <w:rFonts w:ascii="Times New Roman" w:hAnsi="Times New Roman"/>
          <w:sz w:val="28"/>
          <w:szCs w:val="28"/>
        </w:rPr>
        <w:t xml:space="preserve">        Контрольно-счетная палата считает возможным принять Закон Орловской области «Об исполнении областного бюджета за 201</w:t>
      </w:r>
      <w:r w:rsidR="005E51A0">
        <w:rPr>
          <w:rFonts w:ascii="Times New Roman" w:hAnsi="Times New Roman"/>
          <w:sz w:val="28"/>
          <w:szCs w:val="28"/>
        </w:rPr>
        <w:t>3</w:t>
      </w:r>
      <w:r w:rsidRPr="00705DFA">
        <w:rPr>
          <w:rFonts w:ascii="Times New Roman" w:hAnsi="Times New Roman"/>
          <w:sz w:val="28"/>
          <w:szCs w:val="28"/>
        </w:rPr>
        <w:t xml:space="preserve"> год» в представленной Правительством Орловской области редакции. </w:t>
      </w:r>
    </w:p>
    <w:p w:rsidR="00634736" w:rsidRDefault="00634736" w:rsidP="00634736">
      <w:pPr>
        <w:spacing w:after="0" w:line="240" w:lineRule="auto"/>
        <w:ind w:firstLine="709"/>
        <w:contextualSpacing/>
        <w:jc w:val="both"/>
        <w:rPr>
          <w:rFonts w:ascii="Times New Roman" w:hAnsi="Times New Roman"/>
          <w:sz w:val="28"/>
          <w:szCs w:val="28"/>
        </w:rPr>
      </w:pPr>
    </w:p>
    <w:p w:rsidR="00411D74" w:rsidRDefault="00411D74" w:rsidP="00634736">
      <w:pPr>
        <w:spacing w:after="0" w:line="240" w:lineRule="auto"/>
        <w:ind w:firstLine="709"/>
        <w:contextualSpacing/>
        <w:jc w:val="both"/>
        <w:rPr>
          <w:rFonts w:ascii="Times New Roman" w:hAnsi="Times New Roman"/>
          <w:sz w:val="28"/>
          <w:szCs w:val="28"/>
        </w:rPr>
      </w:pPr>
    </w:p>
    <w:p w:rsidR="00634736" w:rsidRPr="00EE72E2" w:rsidRDefault="00634736" w:rsidP="00634736">
      <w:pPr>
        <w:autoSpaceDE w:val="0"/>
        <w:autoSpaceDN w:val="0"/>
        <w:adjustRightInd w:val="0"/>
        <w:spacing w:after="0" w:line="240" w:lineRule="auto"/>
        <w:jc w:val="both"/>
        <w:rPr>
          <w:rFonts w:ascii="Times New Roman" w:hAnsi="Times New Roman"/>
          <w:sz w:val="28"/>
          <w:szCs w:val="28"/>
        </w:rPr>
      </w:pPr>
      <w:r w:rsidRPr="00EE72E2">
        <w:rPr>
          <w:rFonts w:ascii="Times New Roman" w:hAnsi="Times New Roman"/>
          <w:sz w:val="28"/>
          <w:szCs w:val="28"/>
        </w:rPr>
        <w:t>Заместитель</w:t>
      </w:r>
      <w:proofErr w:type="gramStart"/>
      <w:r w:rsidRPr="00EE72E2">
        <w:rPr>
          <w:rFonts w:ascii="Times New Roman" w:hAnsi="Times New Roman"/>
          <w:sz w:val="28"/>
          <w:szCs w:val="28"/>
        </w:rPr>
        <w:t xml:space="preserve"> К</w:t>
      </w:r>
      <w:proofErr w:type="gramEnd"/>
      <w:r w:rsidRPr="00EE72E2">
        <w:rPr>
          <w:rFonts w:ascii="Times New Roman" w:hAnsi="Times New Roman"/>
          <w:sz w:val="28"/>
          <w:szCs w:val="28"/>
        </w:rPr>
        <w:t>онтрольно-</w:t>
      </w:r>
    </w:p>
    <w:p w:rsidR="00634736" w:rsidRPr="00EE72E2" w:rsidRDefault="00634736" w:rsidP="00634736">
      <w:pPr>
        <w:autoSpaceDE w:val="0"/>
        <w:autoSpaceDN w:val="0"/>
        <w:adjustRightInd w:val="0"/>
        <w:spacing w:after="0" w:line="240" w:lineRule="auto"/>
        <w:jc w:val="both"/>
        <w:rPr>
          <w:rFonts w:ascii="Times New Roman" w:hAnsi="Times New Roman"/>
          <w:sz w:val="28"/>
          <w:szCs w:val="28"/>
        </w:rPr>
      </w:pPr>
      <w:r w:rsidRPr="00EE72E2">
        <w:rPr>
          <w:rFonts w:ascii="Times New Roman" w:hAnsi="Times New Roman"/>
          <w:sz w:val="28"/>
          <w:szCs w:val="28"/>
        </w:rPr>
        <w:t>с</w:t>
      </w:r>
      <w:r>
        <w:rPr>
          <w:rFonts w:ascii="Times New Roman" w:hAnsi="Times New Roman"/>
          <w:sz w:val="28"/>
          <w:szCs w:val="28"/>
        </w:rPr>
        <w:t xml:space="preserve">четной палаты Орловской области                                                     </w:t>
      </w:r>
      <w:r w:rsidRPr="00EE72E2">
        <w:rPr>
          <w:rFonts w:ascii="Times New Roman" w:hAnsi="Times New Roman"/>
          <w:sz w:val="28"/>
          <w:szCs w:val="28"/>
        </w:rPr>
        <w:t>И.В. Уточкин</w:t>
      </w:r>
    </w:p>
    <w:p w:rsidR="00634736" w:rsidRPr="00EE72E2" w:rsidRDefault="00634736" w:rsidP="00634736">
      <w:pPr>
        <w:spacing w:after="0"/>
        <w:jc w:val="both"/>
        <w:rPr>
          <w:rFonts w:ascii="Times New Roman" w:hAnsi="Times New Roman"/>
          <w:sz w:val="28"/>
          <w:szCs w:val="28"/>
        </w:rPr>
      </w:pPr>
    </w:p>
    <w:p w:rsidR="00634736" w:rsidRPr="00EE72E2" w:rsidRDefault="00634736" w:rsidP="00634736">
      <w:pPr>
        <w:spacing w:after="0"/>
        <w:jc w:val="both"/>
        <w:rPr>
          <w:rFonts w:ascii="Times New Roman" w:hAnsi="Times New Roman"/>
          <w:sz w:val="28"/>
          <w:szCs w:val="28"/>
        </w:rPr>
      </w:pPr>
      <w:r w:rsidRPr="00EE72E2">
        <w:rPr>
          <w:rFonts w:ascii="Times New Roman" w:hAnsi="Times New Roman"/>
          <w:sz w:val="28"/>
          <w:szCs w:val="28"/>
        </w:rPr>
        <w:t>главный специалист</w:t>
      </w:r>
      <w:proofErr w:type="gramStart"/>
      <w:r w:rsidRPr="00EE72E2">
        <w:rPr>
          <w:rFonts w:ascii="Times New Roman" w:hAnsi="Times New Roman"/>
          <w:sz w:val="28"/>
          <w:szCs w:val="28"/>
        </w:rPr>
        <w:t xml:space="preserve"> К</w:t>
      </w:r>
      <w:proofErr w:type="gramEnd"/>
      <w:r w:rsidRPr="00EE72E2">
        <w:rPr>
          <w:rFonts w:ascii="Times New Roman" w:hAnsi="Times New Roman"/>
          <w:sz w:val="28"/>
          <w:szCs w:val="28"/>
        </w:rPr>
        <w:t>онтрольно-</w:t>
      </w:r>
    </w:p>
    <w:p w:rsidR="00634736" w:rsidRPr="00EE72E2" w:rsidRDefault="00634736" w:rsidP="00634736">
      <w:pPr>
        <w:spacing w:after="0"/>
        <w:jc w:val="both"/>
        <w:rPr>
          <w:rFonts w:ascii="Times New Roman" w:hAnsi="Times New Roman"/>
          <w:sz w:val="28"/>
          <w:szCs w:val="28"/>
        </w:rPr>
      </w:pPr>
      <w:r w:rsidRPr="00EE72E2">
        <w:rPr>
          <w:rFonts w:ascii="Times New Roman" w:hAnsi="Times New Roman"/>
          <w:sz w:val="28"/>
          <w:szCs w:val="28"/>
        </w:rPr>
        <w:t xml:space="preserve">счетной палаты Орловской </w:t>
      </w:r>
      <w:r>
        <w:rPr>
          <w:rFonts w:ascii="Times New Roman" w:hAnsi="Times New Roman"/>
          <w:sz w:val="28"/>
          <w:szCs w:val="28"/>
        </w:rPr>
        <w:t xml:space="preserve">области                                                </w:t>
      </w:r>
      <w:r w:rsidRPr="00EE72E2">
        <w:rPr>
          <w:rFonts w:ascii="Times New Roman" w:hAnsi="Times New Roman"/>
          <w:sz w:val="28"/>
          <w:szCs w:val="28"/>
        </w:rPr>
        <w:t>В.А. Мартынова</w:t>
      </w:r>
    </w:p>
    <w:p w:rsidR="00634736" w:rsidRPr="00EE72E2" w:rsidRDefault="00634736" w:rsidP="00634736">
      <w:pPr>
        <w:spacing w:after="0"/>
        <w:jc w:val="both"/>
        <w:rPr>
          <w:rFonts w:ascii="Times New Roman" w:hAnsi="Times New Roman"/>
          <w:sz w:val="28"/>
          <w:szCs w:val="28"/>
        </w:rPr>
      </w:pPr>
    </w:p>
    <w:p w:rsidR="00634736" w:rsidRPr="00EE72E2" w:rsidRDefault="00634736" w:rsidP="00634736">
      <w:pPr>
        <w:spacing w:after="0"/>
        <w:jc w:val="both"/>
        <w:rPr>
          <w:rFonts w:ascii="Times New Roman" w:hAnsi="Times New Roman"/>
          <w:sz w:val="28"/>
          <w:szCs w:val="28"/>
        </w:rPr>
      </w:pPr>
      <w:r w:rsidRPr="00EE72E2">
        <w:rPr>
          <w:rFonts w:ascii="Times New Roman" w:hAnsi="Times New Roman"/>
          <w:sz w:val="28"/>
          <w:szCs w:val="28"/>
        </w:rPr>
        <w:t>главный специалист</w:t>
      </w:r>
      <w:proofErr w:type="gramStart"/>
      <w:r w:rsidRPr="00EE72E2">
        <w:rPr>
          <w:rFonts w:ascii="Times New Roman" w:hAnsi="Times New Roman"/>
          <w:sz w:val="28"/>
          <w:szCs w:val="28"/>
        </w:rPr>
        <w:t xml:space="preserve"> К</w:t>
      </w:r>
      <w:proofErr w:type="gramEnd"/>
      <w:r w:rsidRPr="00EE72E2">
        <w:rPr>
          <w:rFonts w:ascii="Times New Roman" w:hAnsi="Times New Roman"/>
          <w:sz w:val="28"/>
          <w:szCs w:val="28"/>
        </w:rPr>
        <w:t>онтрольно-</w:t>
      </w:r>
    </w:p>
    <w:p w:rsidR="00634736" w:rsidRDefault="00634736" w:rsidP="00634736">
      <w:pPr>
        <w:spacing w:after="0" w:line="240" w:lineRule="auto"/>
        <w:contextualSpacing/>
        <w:jc w:val="both"/>
        <w:rPr>
          <w:rFonts w:ascii="Times New Roman" w:hAnsi="Times New Roman"/>
          <w:sz w:val="28"/>
          <w:szCs w:val="28"/>
        </w:rPr>
      </w:pPr>
      <w:r w:rsidRPr="00EE72E2">
        <w:rPr>
          <w:rFonts w:ascii="Times New Roman" w:hAnsi="Times New Roman"/>
          <w:sz w:val="28"/>
          <w:szCs w:val="28"/>
        </w:rPr>
        <w:t>сче</w:t>
      </w:r>
      <w:r>
        <w:rPr>
          <w:rFonts w:ascii="Times New Roman" w:hAnsi="Times New Roman"/>
          <w:sz w:val="28"/>
          <w:szCs w:val="28"/>
        </w:rPr>
        <w:t xml:space="preserve">тной палаты Орловской области                                                   </w:t>
      </w:r>
      <w:r w:rsidRPr="00EE72E2">
        <w:rPr>
          <w:rFonts w:ascii="Times New Roman" w:hAnsi="Times New Roman"/>
          <w:sz w:val="28"/>
          <w:szCs w:val="28"/>
        </w:rPr>
        <w:t>Н.В. Новикова</w:t>
      </w:r>
    </w:p>
    <w:p w:rsidR="009B6A02" w:rsidRDefault="009B6A02" w:rsidP="00AE3242">
      <w:pPr>
        <w:spacing w:after="0" w:line="240" w:lineRule="auto"/>
        <w:ind w:firstLine="709"/>
        <w:jc w:val="both"/>
        <w:rPr>
          <w:rFonts w:ascii="Times New Roman" w:hAnsi="Times New Roman"/>
          <w:sz w:val="28"/>
          <w:szCs w:val="28"/>
        </w:rPr>
      </w:pPr>
    </w:p>
    <w:p w:rsidR="00AE3242" w:rsidRDefault="00AE3242" w:rsidP="00F31D97">
      <w:pPr>
        <w:autoSpaceDE w:val="0"/>
        <w:autoSpaceDN w:val="0"/>
        <w:adjustRightInd w:val="0"/>
        <w:spacing w:after="0" w:line="240" w:lineRule="auto"/>
        <w:ind w:firstLine="708"/>
        <w:jc w:val="both"/>
        <w:rPr>
          <w:rFonts w:ascii="Times New Roman" w:eastAsia="TimesNewRomanPSMT" w:hAnsi="Times New Roman"/>
          <w:sz w:val="28"/>
          <w:szCs w:val="28"/>
        </w:rPr>
      </w:pPr>
    </w:p>
    <w:p w:rsidR="00183C32" w:rsidRDefault="00183C32" w:rsidP="00F31D97">
      <w:pPr>
        <w:autoSpaceDE w:val="0"/>
        <w:autoSpaceDN w:val="0"/>
        <w:adjustRightInd w:val="0"/>
        <w:spacing w:after="0" w:line="240" w:lineRule="auto"/>
        <w:ind w:firstLine="708"/>
        <w:jc w:val="both"/>
        <w:rPr>
          <w:rFonts w:ascii="Times New Roman" w:eastAsia="TimesNewRomanPSMT" w:hAnsi="Times New Roman"/>
          <w:sz w:val="28"/>
          <w:szCs w:val="28"/>
        </w:rPr>
      </w:pPr>
    </w:p>
    <w:sectPr w:rsidR="00183C32" w:rsidSect="00F900C7">
      <w:headerReference w:type="default" r:id="rId19"/>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F39" w:rsidRDefault="00945F39" w:rsidP="00D66A23">
      <w:pPr>
        <w:spacing w:after="0" w:line="240" w:lineRule="auto"/>
      </w:pPr>
      <w:r>
        <w:separator/>
      </w:r>
    </w:p>
  </w:endnote>
  <w:endnote w:type="continuationSeparator" w:id="0">
    <w:p w:rsidR="00945F39" w:rsidRDefault="00945F39" w:rsidP="00D66A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F39" w:rsidRDefault="00945F39" w:rsidP="00D66A23">
      <w:pPr>
        <w:spacing w:after="0" w:line="240" w:lineRule="auto"/>
      </w:pPr>
      <w:r>
        <w:separator/>
      </w:r>
    </w:p>
  </w:footnote>
  <w:footnote w:type="continuationSeparator" w:id="0">
    <w:p w:rsidR="00945F39" w:rsidRDefault="00945F39" w:rsidP="00D66A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022227"/>
      <w:docPartObj>
        <w:docPartGallery w:val="Page Numbers (Top of Page)"/>
        <w:docPartUnique/>
      </w:docPartObj>
    </w:sdtPr>
    <w:sdtContent>
      <w:p w:rsidR="00761315" w:rsidRDefault="00572CAF">
        <w:pPr>
          <w:pStyle w:val="a5"/>
          <w:jc w:val="center"/>
        </w:pPr>
        <w:r>
          <w:fldChar w:fldCharType="begin"/>
        </w:r>
        <w:r w:rsidR="00761315">
          <w:instrText>PAGE   \* MERGEFORMAT</w:instrText>
        </w:r>
        <w:r>
          <w:fldChar w:fldCharType="separate"/>
        </w:r>
        <w:r w:rsidR="0091639F">
          <w:rPr>
            <w:noProof/>
          </w:rPr>
          <w:t>55</w:t>
        </w:r>
        <w:r>
          <w:fldChar w:fldCharType="end"/>
        </w:r>
      </w:p>
    </w:sdtContent>
  </w:sdt>
  <w:p w:rsidR="00761315" w:rsidRDefault="0076131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F1DE4"/>
    <w:multiLevelType w:val="hybridMultilevel"/>
    <w:tmpl w:val="4B0A43F8"/>
    <w:lvl w:ilvl="0" w:tplc="168C6A2A">
      <w:start w:val="1"/>
      <w:numFmt w:val="decimal"/>
      <w:lvlText w:val="%1."/>
      <w:lvlJc w:val="left"/>
      <w:pPr>
        <w:ind w:left="1729" w:hanging="1020"/>
      </w:pPr>
      <w:rPr>
        <w:rFonts w:eastAsia="Andale Sans UI" w:cs="Tahom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763078"/>
    <w:multiLevelType w:val="hybridMultilevel"/>
    <w:tmpl w:val="74F2DA32"/>
    <w:lvl w:ilvl="0" w:tplc="38F0DC0C">
      <w:start w:val="4"/>
      <w:numFmt w:val="decimal"/>
      <w:lvlText w:val="%1."/>
      <w:lvlJc w:val="left"/>
      <w:pPr>
        <w:ind w:left="1069" w:hanging="360"/>
      </w:pPr>
      <w:rPr>
        <w:rFonts w:eastAsia="TimesNewRomanPSMT"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BE20F9A"/>
    <w:multiLevelType w:val="hybridMultilevel"/>
    <w:tmpl w:val="96CA4668"/>
    <w:lvl w:ilvl="0" w:tplc="589CC93C">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B633E60"/>
    <w:multiLevelType w:val="hybridMultilevel"/>
    <w:tmpl w:val="AFA24F34"/>
    <w:lvl w:ilvl="0" w:tplc="4B94F29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7E3C72"/>
    <w:rsid w:val="000043D0"/>
    <w:rsid w:val="00005D05"/>
    <w:rsid w:val="000075E4"/>
    <w:rsid w:val="0001647F"/>
    <w:rsid w:val="0002239F"/>
    <w:rsid w:val="00025275"/>
    <w:rsid w:val="000302B2"/>
    <w:rsid w:val="00034C99"/>
    <w:rsid w:val="0005617B"/>
    <w:rsid w:val="00077799"/>
    <w:rsid w:val="00080D29"/>
    <w:rsid w:val="00083E3A"/>
    <w:rsid w:val="000C0B89"/>
    <w:rsid w:val="000C5795"/>
    <w:rsid w:val="000D0DF2"/>
    <w:rsid w:val="000D331F"/>
    <w:rsid w:val="000D7E49"/>
    <w:rsid w:val="000E2CED"/>
    <w:rsid w:val="000F5941"/>
    <w:rsid w:val="001128D6"/>
    <w:rsid w:val="00113670"/>
    <w:rsid w:val="0011484D"/>
    <w:rsid w:val="001164EB"/>
    <w:rsid w:val="001216A1"/>
    <w:rsid w:val="00121FB7"/>
    <w:rsid w:val="001235D4"/>
    <w:rsid w:val="00125DDE"/>
    <w:rsid w:val="00136460"/>
    <w:rsid w:val="0014546F"/>
    <w:rsid w:val="00145D2B"/>
    <w:rsid w:val="001526C5"/>
    <w:rsid w:val="00152AD8"/>
    <w:rsid w:val="00163E38"/>
    <w:rsid w:val="001657D2"/>
    <w:rsid w:val="0016617D"/>
    <w:rsid w:val="00166476"/>
    <w:rsid w:val="001751F5"/>
    <w:rsid w:val="00175EE3"/>
    <w:rsid w:val="00176462"/>
    <w:rsid w:val="001816F1"/>
    <w:rsid w:val="0018385B"/>
    <w:rsid w:val="00183C32"/>
    <w:rsid w:val="00183FA2"/>
    <w:rsid w:val="00193C21"/>
    <w:rsid w:val="001951F2"/>
    <w:rsid w:val="001A32C4"/>
    <w:rsid w:val="001A4438"/>
    <w:rsid w:val="001B08AC"/>
    <w:rsid w:val="001B43FC"/>
    <w:rsid w:val="001C3239"/>
    <w:rsid w:val="001C3595"/>
    <w:rsid w:val="001E12AE"/>
    <w:rsid w:val="001F6E76"/>
    <w:rsid w:val="00204D4C"/>
    <w:rsid w:val="00206739"/>
    <w:rsid w:val="00207ACA"/>
    <w:rsid w:val="00212697"/>
    <w:rsid w:val="002152C1"/>
    <w:rsid w:val="0021651B"/>
    <w:rsid w:val="0024167E"/>
    <w:rsid w:val="00252F3D"/>
    <w:rsid w:val="00256E15"/>
    <w:rsid w:val="002744E9"/>
    <w:rsid w:val="00284D19"/>
    <w:rsid w:val="002917B1"/>
    <w:rsid w:val="002921AD"/>
    <w:rsid w:val="0029248F"/>
    <w:rsid w:val="002C5FD8"/>
    <w:rsid w:val="002C67F7"/>
    <w:rsid w:val="002F05D5"/>
    <w:rsid w:val="00331BDB"/>
    <w:rsid w:val="00340959"/>
    <w:rsid w:val="00344D48"/>
    <w:rsid w:val="003450A5"/>
    <w:rsid w:val="00360D43"/>
    <w:rsid w:val="00364785"/>
    <w:rsid w:val="00365CFD"/>
    <w:rsid w:val="00367235"/>
    <w:rsid w:val="003A4792"/>
    <w:rsid w:val="003B2D6E"/>
    <w:rsid w:val="003C1C51"/>
    <w:rsid w:val="003F1C18"/>
    <w:rsid w:val="00402965"/>
    <w:rsid w:val="00411D74"/>
    <w:rsid w:val="0041269A"/>
    <w:rsid w:val="00416F8A"/>
    <w:rsid w:val="00422BE6"/>
    <w:rsid w:val="00423094"/>
    <w:rsid w:val="004268BA"/>
    <w:rsid w:val="004312E5"/>
    <w:rsid w:val="0043491B"/>
    <w:rsid w:val="00444590"/>
    <w:rsid w:val="00453B80"/>
    <w:rsid w:val="00461FD8"/>
    <w:rsid w:val="004650D2"/>
    <w:rsid w:val="0047227C"/>
    <w:rsid w:val="0048388C"/>
    <w:rsid w:val="004A50A4"/>
    <w:rsid w:val="004B0FFD"/>
    <w:rsid w:val="004B2A2F"/>
    <w:rsid w:val="004C75B9"/>
    <w:rsid w:val="004D06EB"/>
    <w:rsid w:val="004E1BB6"/>
    <w:rsid w:val="00533A55"/>
    <w:rsid w:val="00535A25"/>
    <w:rsid w:val="00551DB0"/>
    <w:rsid w:val="00561FB4"/>
    <w:rsid w:val="00572CAF"/>
    <w:rsid w:val="00574E95"/>
    <w:rsid w:val="00582F42"/>
    <w:rsid w:val="00585D6F"/>
    <w:rsid w:val="00586F54"/>
    <w:rsid w:val="005A4FDC"/>
    <w:rsid w:val="005B3833"/>
    <w:rsid w:val="005D1939"/>
    <w:rsid w:val="005D72B0"/>
    <w:rsid w:val="005E4288"/>
    <w:rsid w:val="005E51A0"/>
    <w:rsid w:val="00602038"/>
    <w:rsid w:val="00603886"/>
    <w:rsid w:val="006049F5"/>
    <w:rsid w:val="006120DC"/>
    <w:rsid w:val="00614887"/>
    <w:rsid w:val="006174D2"/>
    <w:rsid w:val="00622375"/>
    <w:rsid w:val="00634736"/>
    <w:rsid w:val="00636158"/>
    <w:rsid w:val="00637A23"/>
    <w:rsid w:val="00640664"/>
    <w:rsid w:val="006478EA"/>
    <w:rsid w:val="00654637"/>
    <w:rsid w:val="00654EDD"/>
    <w:rsid w:val="00657FC2"/>
    <w:rsid w:val="006604A0"/>
    <w:rsid w:val="00676FF3"/>
    <w:rsid w:val="00677658"/>
    <w:rsid w:val="00687E0F"/>
    <w:rsid w:val="006A19E5"/>
    <w:rsid w:val="006A1B21"/>
    <w:rsid w:val="006C3964"/>
    <w:rsid w:val="006D57AE"/>
    <w:rsid w:val="006E3352"/>
    <w:rsid w:val="006E74E3"/>
    <w:rsid w:val="006F41F9"/>
    <w:rsid w:val="006F6936"/>
    <w:rsid w:val="007019F8"/>
    <w:rsid w:val="0072153F"/>
    <w:rsid w:val="007336D4"/>
    <w:rsid w:val="00735039"/>
    <w:rsid w:val="0074223A"/>
    <w:rsid w:val="00746B51"/>
    <w:rsid w:val="007500B4"/>
    <w:rsid w:val="00753FD2"/>
    <w:rsid w:val="00761315"/>
    <w:rsid w:val="00763A57"/>
    <w:rsid w:val="0077761D"/>
    <w:rsid w:val="00782790"/>
    <w:rsid w:val="007846CC"/>
    <w:rsid w:val="007A1F7A"/>
    <w:rsid w:val="007A59AE"/>
    <w:rsid w:val="007A70C0"/>
    <w:rsid w:val="007E1823"/>
    <w:rsid w:val="007E28D6"/>
    <w:rsid w:val="007E3C72"/>
    <w:rsid w:val="007E7565"/>
    <w:rsid w:val="007F3530"/>
    <w:rsid w:val="00816FD5"/>
    <w:rsid w:val="00823BCB"/>
    <w:rsid w:val="00833091"/>
    <w:rsid w:val="00841F0C"/>
    <w:rsid w:val="00852101"/>
    <w:rsid w:val="008528C2"/>
    <w:rsid w:val="00861D81"/>
    <w:rsid w:val="00863077"/>
    <w:rsid w:val="008910B9"/>
    <w:rsid w:val="0089338B"/>
    <w:rsid w:val="008B0D54"/>
    <w:rsid w:val="008B5B3F"/>
    <w:rsid w:val="008D0132"/>
    <w:rsid w:val="008D7AF6"/>
    <w:rsid w:val="008E1262"/>
    <w:rsid w:val="008E2E9F"/>
    <w:rsid w:val="008F4BC5"/>
    <w:rsid w:val="008F5121"/>
    <w:rsid w:val="00914020"/>
    <w:rsid w:val="00914C1D"/>
    <w:rsid w:val="0091639F"/>
    <w:rsid w:val="00927F84"/>
    <w:rsid w:val="009311A8"/>
    <w:rsid w:val="00932419"/>
    <w:rsid w:val="00934684"/>
    <w:rsid w:val="00936F82"/>
    <w:rsid w:val="00942BDD"/>
    <w:rsid w:val="00945F39"/>
    <w:rsid w:val="009505EE"/>
    <w:rsid w:val="00951877"/>
    <w:rsid w:val="009745B8"/>
    <w:rsid w:val="00975E28"/>
    <w:rsid w:val="009941FB"/>
    <w:rsid w:val="00994E42"/>
    <w:rsid w:val="0099559B"/>
    <w:rsid w:val="009B20F2"/>
    <w:rsid w:val="009B21C7"/>
    <w:rsid w:val="009B6A02"/>
    <w:rsid w:val="009D0707"/>
    <w:rsid w:val="009D472D"/>
    <w:rsid w:val="009E1750"/>
    <w:rsid w:val="009F5E71"/>
    <w:rsid w:val="00A0415A"/>
    <w:rsid w:val="00A263E2"/>
    <w:rsid w:val="00A26FC2"/>
    <w:rsid w:val="00A42A82"/>
    <w:rsid w:val="00A44B4B"/>
    <w:rsid w:val="00A63DDC"/>
    <w:rsid w:val="00A97BFE"/>
    <w:rsid w:val="00AA1E9D"/>
    <w:rsid w:val="00AE25A8"/>
    <w:rsid w:val="00AE3242"/>
    <w:rsid w:val="00AE5320"/>
    <w:rsid w:val="00AF71D4"/>
    <w:rsid w:val="00B07FFE"/>
    <w:rsid w:val="00B118EF"/>
    <w:rsid w:val="00B36152"/>
    <w:rsid w:val="00B46BDC"/>
    <w:rsid w:val="00B627E7"/>
    <w:rsid w:val="00B70EE4"/>
    <w:rsid w:val="00B80F45"/>
    <w:rsid w:val="00B811A5"/>
    <w:rsid w:val="00B925DF"/>
    <w:rsid w:val="00B92DCC"/>
    <w:rsid w:val="00BF2FE8"/>
    <w:rsid w:val="00BF3A1A"/>
    <w:rsid w:val="00BF56B9"/>
    <w:rsid w:val="00BF64C3"/>
    <w:rsid w:val="00C14D98"/>
    <w:rsid w:val="00C24FD9"/>
    <w:rsid w:val="00C311B7"/>
    <w:rsid w:val="00C34C9F"/>
    <w:rsid w:val="00C55A40"/>
    <w:rsid w:val="00C6242F"/>
    <w:rsid w:val="00C64AB1"/>
    <w:rsid w:val="00C66D2C"/>
    <w:rsid w:val="00C97ACB"/>
    <w:rsid w:val="00CA16EE"/>
    <w:rsid w:val="00CA4D00"/>
    <w:rsid w:val="00CC1BCA"/>
    <w:rsid w:val="00CC4DA0"/>
    <w:rsid w:val="00CD594A"/>
    <w:rsid w:val="00CD66C0"/>
    <w:rsid w:val="00CF3EC9"/>
    <w:rsid w:val="00D02C1F"/>
    <w:rsid w:val="00D03FDC"/>
    <w:rsid w:val="00D34F64"/>
    <w:rsid w:val="00D367F4"/>
    <w:rsid w:val="00D42757"/>
    <w:rsid w:val="00D427EB"/>
    <w:rsid w:val="00D4564F"/>
    <w:rsid w:val="00D46111"/>
    <w:rsid w:val="00D53499"/>
    <w:rsid w:val="00D547C0"/>
    <w:rsid w:val="00D5544A"/>
    <w:rsid w:val="00D612E2"/>
    <w:rsid w:val="00D650BC"/>
    <w:rsid w:val="00D66A23"/>
    <w:rsid w:val="00D70C42"/>
    <w:rsid w:val="00D7735E"/>
    <w:rsid w:val="00D86454"/>
    <w:rsid w:val="00D90117"/>
    <w:rsid w:val="00D919CB"/>
    <w:rsid w:val="00DA201A"/>
    <w:rsid w:val="00DA4A0C"/>
    <w:rsid w:val="00DA66B6"/>
    <w:rsid w:val="00DC4A8E"/>
    <w:rsid w:val="00DC5E07"/>
    <w:rsid w:val="00DE34B7"/>
    <w:rsid w:val="00E07811"/>
    <w:rsid w:val="00E20256"/>
    <w:rsid w:val="00E3419A"/>
    <w:rsid w:val="00E36625"/>
    <w:rsid w:val="00E40C36"/>
    <w:rsid w:val="00E46138"/>
    <w:rsid w:val="00E55CD7"/>
    <w:rsid w:val="00E55EBF"/>
    <w:rsid w:val="00E573E2"/>
    <w:rsid w:val="00E645C9"/>
    <w:rsid w:val="00E649BE"/>
    <w:rsid w:val="00E734C8"/>
    <w:rsid w:val="00E7502C"/>
    <w:rsid w:val="00E847D1"/>
    <w:rsid w:val="00E85DFA"/>
    <w:rsid w:val="00E95596"/>
    <w:rsid w:val="00E96FD7"/>
    <w:rsid w:val="00EA4C59"/>
    <w:rsid w:val="00EC7316"/>
    <w:rsid w:val="00ED4244"/>
    <w:rsid w:val="00ED7B17"/>
    <w:rsid w:val="00EE65AD"/>
    <w:rsid w:val="00F02222"/>
    <w:rsid w:val="00F05408"/>
    <w:rsid w:val="00F05E0D"/>
    <w:rsid w:val="00F222E2"/>
    <w:rsid w:val="00F23ED0"/>
    <w:rsid w:val="00F31D97"/>
    <w:rsid w:val="00F342B6"/>
    <w:rsid w:val="00F512F6"/>
    <w:rsid w:val="00F5467C"/>
    <w:rsid w:val="00F55A27"/>
    <w:rsid w:val="00F56152"/>
    <w:rsid w:val="00F61274"/>
    <w:rsid w:val="00F719DA"/>
    <w:rsid w:val="00F740C7"/>
    <w:rsid w:val="00F75790"/>
    <w:rsid w:val="00F853CA"/>
    <w:rsid w:val="00F900C7"/>
    <w:rsid w:val="00F915AD"/>
    <w:rsid w:val="00F960F0"/>
    <w:rsid w:val="00F9674B"/>
    <w:rsid w:val="00FA097E"/>
    <w:rsid w:val="00FC4751"/>
    <w:rsid w:val="00FE0918"/>
    <w:rsid w:val="00FE1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FC2"/>
    <w:rPr>
      <w:rFonts w:ascii="Calibri" w:eastAsia="Calibri" w:hAnsi="Calibri" w:cs="Times New Roman"/>
    </w:rPr>
  </w:style>
  <w:style w:type="paragraph" w:styleId="1">
    <w:name w:val="heading 1"/>
    <w:basedOn w:val="a"/>
    <w:next w:val="a"/>
    <w:link w:val="10"/>
    <w:qFormat/>
    <w:rsid w:val="00634736"/>
    <w:pPr>
      <w:keepNext/>
      <w:pBdr>
        <w:bottom w:val="single" w:sz="4" w:space="1" w:color="000000"/>
      </w:pBdr>
      <w:tabs>
        <w:tab w:val="num" w:pos="360"/>
      </w:tabs>
      <w:spacing w:after="0" w:line="240" w:lineRule="auto"/>
      <w:jc w:val="both"/>
      <w:outlineLvl w:val="0"/>
    </w:pPr>
    <w:rPr>
      <w:rFonts w:ascii="Times New Roman" w:eastAsia="Times New Roman" w:hAnsi="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A26FC2"/>
    <w:pPr>
      <w:autoSpaceDE w:val="0"/>
      <w:autoSpaceDN w:val="0"/>
      <w:adjustRightInd w:val="0"/>
      <w:spacing w:after="0" w:line="240" w:lineRule="auto"/>
    </w:pPr>
    <w:rPr>
      <w:rFonts w:ascii="Times New Roman" w:eastAsia="Calibri" w:hAnsi="Times New Roman" w:cs="Times New Roman"/>
      <w:sz w:val="28"/>
      <w:szCs w:val="28"/>
    </w:rPr>
  </w:style>
  <w:style w:type="paragraph" w:styleId="a3">
    <w:name w:val="Balloon Text"/>
    <w:basedOn w:val="a"/>
    <w:link w:val="a4"/>
    <w:uiPriority w:val="99"/>
    <w:semiHidden/>
    <w:unhideWhenUsed/>
    <w:rsid w:val="00A26F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6FC2"/>
    <w:rPr>
      <w:rFonts w:ascii="Tahoma" w:eastAsia="Calibri" w:hAnsi="Tahoma" w:cs="Tahoma"/>
      <w:sz w:val="16"/>
      <w:szCs w:val="16"/>
    </w:rPr>
  </w:style>
  <w:style w:type="paragraph" w:customStyle="1" w:styleId="ConsPlusNonformat">
    <w:name w:val="ConsPlusNonformat"/>
    <w:uiPriority w:val="99"/>
    <w:rsid w:val="006E74E3"/>
    <w:pPr>
      <w:autoSpaceDE w:val="0"/>
      <w:autoSpaceDN w:val="0"/>
      <w:adjustRightInd w:val="0"/>
      <w:spacing w:after="0" w:line="240" w:lineRule="auto"/>
    </w:pPr>
    <w:rPr>
      <w:rFonts w:ascii="Courier New" w:hAnsi="Courier New" w:cs="Courier New"/>
      <w:sz w:val="20"/>
      <w:szCs w:val="20"/>
    </w:rPr>
  </w:style>
  <w:style w:type="paragraph" w:styleId="a5">
    <w:name w:val="header"/>
    <w:basedOn w:val="a"/>
    <w:link w:val="a6"/>
    <w:uiPriority w:val="99"/>
    <w:unhideWhenUsed/>
    <w:rsid w:val="00D66A2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66A23"/>
    <w:rPr>
      <w:rFonts w:ascii="Calibri" w:eastAsia="Calibri" w:hAnsi="Calibri" w:cs="Times New Roman"/>
    </w:rPr>
  </w:style>
  <w:style w:type="paragraph" w:styleId="a7">
    <w:name w:val="footer"/>
    <w:basedOn w:val="a"/>
    <w:link w:val="a8"/>
    <w:uiPriority w:val="99"/>
    <w:unhideWhenUsed/>
    <w:rsid w:val="00D66A2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66A23"/>
    <w:rPr>
      <w:rFonts w:ascii="Calibri" w:eastAsia="Calibri" w:hAnsi="Calibri" w:cs="Times New Roman"/>
    </w:rPr>
  </w:style>
  <w:style w:type="character" w:customStyle="1" w:styleId="a9">
    <w:name w:val="Основной текст_"/>
    <w:link w:val="11"/>
    <w:locked/>
    <w:rsid w:val="00934684"/>
    <w:rPr>
      <w:sz w:val="27"/>
      <w:szCs w:val="27"/>
      <w:shd w:val="clear" w:color="auto" w:fill="FFFFFF"/>
    </w:rPr>
  </w:style>
  <w:style w:type="paragraph" w:customStyle="1" w:styleId="11">
    <w:name w:val="Основной текст1"/>
    <w:basedOn w:val="a"/>
    <w:link w:val="a9"/>
    <w:rsid w:val="00934684"/>
    <w:pPr>
      <w:widowControl w:val="0"/>
      <w:shd w:val="clear" w:color="auto" w:fill="FFFFFF"/>
      <w:spacing w:before="720" w:after="180" w:line="0" w:lineRule="atLeast"/>
      <w:jc w:val="both"/>
    </w:pPr>
    <w:rPr>
      <w:rFonts w:asciiTheme="minorHAnsi" w:eastAsiaTheme="minorHAnsi" w:hAnsiTheme="minorHAnsi" w:cstheme="minorBidi"/>
      <w:sz w:val="27"/>
      <w:szCs w:val="27"/>
    </w:rPr>
  </w:style>
  <w:style w:type="paragraph" w:customStyle="1" w:styleId="aa">
    <w:name w:val="Базовый"/>
    <w:rsid w:val="00BF2FE8"/>
    <w:pPr>
      <w:widowControl w:val="0"/>
      <w:tabs>
        <w:tab w:val="left" w:pos="706"/>
      </w:tabs>
      <w:suppressAutoHyphens/>
    </w:pPr>
    <w:rPr>
      <w:rFonts w:ascii="Times New Roman" w:eastAsia="Andale Sans UI" w:hAnsi="Times New Roman" w:cs="Tahoma"/>
      <w:sz w:val="24"/>
      <w:szCs w:val="24"/>
      <w:lang w:eastAsia="ru-RU" w:bidi="ru-RU"/>
    </w:rPr>
  </w:style>
  <w:style w:type="character" w:customStyle="1" w:styleId="10">
    <w:name w:val="Заголовок 1 Знак"/>
    <w:basedOn w:val="a0"/>
    <w:link w:val="1"/>
    <w:rsid w:val="00634736"/>
    <w:rPr>
      <w:rFonts w:ascii="Times New Roman" w:eastAsia="Times New Roman" w:hAnsi="Times New Roman" w:cs="Times New Roman"/>
      <w:sz w:val="28"/>
      <w:szCs w:val="20"/>
      <w:lang w:eastAsia="ar-SA"/>
    </w:rPr>
  </w:style>
  <w:style w:type="paragraph" w:styleId="ab">
    <w:name w:val="List Paragraph"/>
    <w:basedOn w:val="a"/>
    <w:uiPriority w:val="34"/>
    <w:qFormat/>
    <w:rsid w:val="00634736"/>
    <w:pPr>
      <w:ind w:left="720"/>
      <w:contextualSpacing/>
    </w:pPr>
  </w:style>
  <w:style w:type="paragraph" w:styleId="ac">
    <w:name w:val="Normal (Web)"/>
    <w:basedOn w:val="a"/>
    <w:uiPriority w:val="99"/>
    <w:semiHidden/>
    <w:unhideWhenUsed/>
    <w:rsid w:val="00206739"/>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FC2"/>
    <w:rPr>
      <w:rFonts w:ascii="Calibri" w:eastAsia="Calibri" w:hAnsi="Calibri" w:cs="Times New Roman"/>
    </w:rPr>
  </w:style>
  <w:style w:type="paragraph" w:styleId="1">
    <w:name w:val="heading 1"/>
    <w:basedOn w:val="a"/>
    <w:next w:val="a"/>
    <w:link w:val="10"/>
    <w:qFormat/>
    <w:rsid w:val="00634736"/>
    <w:pPr>
      <w:keepNext/>
      <w:pBdr>
        <w:bottom w:val="single" w:sz="4" w:space="1" w:color="000000"/>
      </w:pBdr>
      <w:tabs>
        <w:tab w:val="num" w:pos="360"/>
      </w:tabs>
      <w:spacing w:after="0" w:line="240" w:lineRule="auto"/>
      <w:jc w:val="both"/>
      <w:outlineLvl w:val="0"/>
    </w:pPr>
    <w:rPr>
      <w:rFonts w:ascii="Times New Roman" w:eastAsia="Times New Roman" w:hAnsi="Times New Roman"/>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A26FC2"/>
    <w:pPr>
      <w:autoSpaceDE w:val="0"/>
      <w:autoSpaceDN w:val="0"/>
      <w:adjustRightInd w:val="0"/>
      <w:spacing w:after="0" w:line="240" w:lineRule="auto"/>
    </w:pPr>
    <w:rPr>
      <w:rFonts w:ascii="Times New Roman" w:eastAsia="Calibri" w:hAnsi="Times New Roman" w:cs="Times New Roman"/>
      <w:sz w:val="28"/>
      <w:szCs w:val="28"/>
    </w:rPr>
  </w:style>
  <w:style w:type="paragraph" w:styleId="a3">
    <w:name w:val="Balloon Text"/>
    <w:basedOn w:val="a"/>
    <w:link w:val="a4"/>
    <w:uiPriority w:val="99"/>
    <w:semiHidden/>
    <w:unhideWhenUsed/>
    <w:rsid w:val="00A26F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6FC2"/>
    <w:rPr>
      <w:rFonts w:ascii="Tahoma" w:eastAsia="Calibri" w:hAnsi="Tahoma" w:cs="Tahoma"/>
      <w:sz w:val="16"/>
      <w:szCs w:val="16"/>
    </w:rPr>
  </w:style>
  <w:style w:type="paragraph" w:customStyle="1" w:styleId="ConsPlusNonformat">
    <w:name w:val="ConsPlusNonformat"/>
    <w:uiPriority w:val="99"/>
    <w:rsid w:val="006E74E3"/>
    <w:pPr>
      <w:autoSpaceDE w:val="0"/>
      <w:autoSpaceDN w:val="0"/>
      <w:adjustRightInd w:val="0"/>
      <w:spacing w:after="0" w:line="240" w:lineRule="auto"/>
    </w:pPr>
    <w:rPr>
      <w:rFonts w:ascii="Courier New" w:hAnsi="Courier New" w:cs="Courier New"/>
      <w:sz w:val="20"/>
      <w:szCs w:val="20"/>
    </w:rPr>
  </w:style>
  <w:style w:type="paragraph" w:styleId="a5">
    <w:name w:val="header"/>
    <w:basedOn w:val="a"/>
    <w:link w:val="a6"/>
    <w:uiPriority w:val="99"/>
    <w:unhideWhenUsed/>
    <w:rsid w:val="00D66A2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66A23"/>
    <w:rPr>
      <w:rFonts w:ascii="Calibri" w:eastAsia="Calibri" w:hAnsi="Calibri" w:cs="Times New Roman"/>
    </w:rPr>
  </w:style>
  <w:style w:type="paragraph" w:styleId="a7">
    <w:name w:val="footer"/>
    <w:basedOn w:val="a"/>
    <w:link w:val="a8"/>
    <w:uiPriority w:val="99"/>
    <w:unhideWhenUsed/>
    <w:rsid w:val="00D66A2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66A23"/>
    <w:rPr>
      <w:rFonts w:ascii="Calibri" w:eastAsia="Calibri" w:hAnsi="Calibri" w:cs="Times New Roman"/>
    </w:rPr>
  </w:style>
  <w:style w:type="character" w:customStyle="1" w:styleId="a9">
    <w:name w:val="Основной текст_"/>
    <w:link w:val="11"/>
    <w:locked/>
    <w:rsid w:val="00934684"/>
    <w:rPr>
      <w:sz w:val="27"/>
      <w:szCs w:val="27"/>
      <w:shd w:val="clear" w:color="auto" w:fill="FFFFFF"/>
    </w:rPr>
  </w:style>
  <w:style w:type="paragraph" w:customStyle="1" w:styleId="11">
    <w:name w:val="Основной текст1"/>
    <w:basedOn w:val="a"/>
    <w:link w:val="a9"/>
    <w:rsid w:val="00934684"/>
    <w:pPr>
      <w:widowControl w:val="0"/>
      <w:shd w:val="clear" w:color="auto" w:fill="FFFFFF"/>
      <w:spacing w:before="720" w:after="180" w:line="0" w:lineRule="atLeast"/>
      <w:jc w:val="both"/>
    </w:pPr>
    <w:rPr>
      <w:rFonts w:asciiTheme="minorHAnsi" w:eastAsiaTheme="minorHAnsi" w:hAnsiTheme="minorHAnsi" w:cstheme="minorBidi"/>
      <w:sz w:val="27"/>
      <w:szCs w:val="27"/>
    </w:rPr>
  </w:style>
  <w:style w:type="paragraph" w:customStyle="1" w:styleId="aa">
    <w:name w:val="Базовый"/>
    <w:rsid w:val="00BF2FE8"/>
    <w:pPr>
      <w:widowControl w:val="0"/>
      <w:tabs>
        <w:tab w:val="left" w:pos="706"/>
      </w:tabs>
      <w:suppressAutoHyphens/>
    </w:pPr>
    <w:rPr>
      <w:rFonts w:ascii="Times New Roman" w:eastAsia="Andale Sans UI" w:hAnsi="Times New Roman" w:cs="Tahoma"/>
      <w:sz w:val="24"/>
      <w:szCs w:val="24"/>
      <w:lang w:eastAsia="ru-RU" w:bidi="ru-RU"/>
    </w:rPr>
  </w:style>
  <w:style w:type="character" w:customStyle="1" w:styleId="10">
    <w:name w:val="Заголовок 1 Знак"/>
    <w:basedOn w:val="a0"/>
    <w:link w:val="1"/>
    <w:rsid w:val="00634736"/>
    <w:rPr>
      <w:rFonts w:ascii="Times New Roman" w:eastAsia="Times New Roman" w:hAnsi="Times New Roman" w:cs="Times New Roman"/>
      <w:sz w:val="28"/>
      <w:szCs w:val="20"/>
      <w:lang w:val="x-none" w:eastAsia="ar-SA"/>
    </w:rPr>
  </w:style>
  <w:style w:type="paragraph" w:styleId="ab">
    <w:name w:val="List Paragraph"/>
    <w:basedOn w:val="a"/>
    <w:uiPriority w:val="34"/>
    <w:qFormat/>
    <w:rsid w:val="00634736"/>
    <w:pPr>
      <w:ind w:left="720"/>
      <w:contextualSpacing/>
    </w:pPr>
  </w:style>
  <w:style w:type="paragraph" w:styleId="ac">
    <w:name w:val="Normal (Web)"/>
    <w:basedOn w:val="a"/>
    <w:uiPriority w:val="99"/>
    <w:semiHidden/>
    <w:unhideWhenUsed/>
    <w:rsid w:val="0020673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3925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BB6F0DD81F9B8F4695D5C6AB2883F12FD138CB23317CC1FDEFE44AFD3199B6917hBL" TargetMode="External"/><Relationship Id="rId18" Type="http://schemas.openxmlformats.org/officeDocument/2006/relationships/chart" Target="charts/chart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hyperlink" Target="consultantplus://offline/ref=EBB6F0DD81F9B8F4695D5C6AB2883F12FD138CB23317CC1FDEFE44AFD3199B6917hBL" TargetMode="External"/><Relationship Id="rId17"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BB6F0DD81F9B8F4695D5C6AB2883F12FD138CB23317CC1FDEFE44AFD3199B6917hBL" TargetMode="External"/><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hyperlink" Target="consultantplus://offline/ref=EBB6F0DD81F9B8F4695D5C6AB2883F12FD138CB23317CC1FDEFE44AFD3199B6917hB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3.xml"/><Relationship Id="rId2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oleObject" Target="file:///C:\Documents%20and%20Settings\nonv.MAIN\&#1052;&#1086;&#1080;%20&#1076;&#1086;&#1082;&#1091;&#1084;&#1077;&#1085;&#1090;&#1099;\&#1041;&#1102;&#1076;&#1078;&#1077;&#1090;%20&#1085;&#1072;%202013%20&#1075;&#1086;&#1076;\&#1048;&#1089;&#1087;&#1086;&#1083;&#1085;&#1077;&#1085;&#1080;&#1077;%20&#1079;&#1072;%201%20&#1082;&#1074;&#1072;&#1088;&#1090;&#1072;&#1083;%202013%20&#1075;&#1086;&#1076;\&#1044;&#1080;&#1072;&#1075;&#1088;&#1072;&#1084;&#1084;&#1072;%20&#1074;%20Microsoft%20Word.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C:\Documents%20and%20Settings\nonv.MAIN\&#1052;&#1086;&#1080;%20&#1076;&#1086;&#1082;&#1091;&#1084;&#1077;&#1085;&#1090;&#1099;\&#1041;&#1102;&#1076;&#1078;&#1077;&#1090;%20&#1085;&#1072;%202013%20&#1075;&#1086;&#1076;\&#1048;&#1089;&#1087;&#1086;&#1083;&#1085;&#1077;&#1085;&#1080;&#1077;%20&#1079;&#1072;%201%20&#1082;&#1074;&#1072;&#1088;&#1090;&#1072;&#1083;%202013%20&#1075;&#1086;&#1076;\&#1044;&#1080;&#1072;&#1075;&#1088;&#1072;&#1084;&#1084;&#1072;%202.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mak.MAIN\&#1052;&#1086;&#1080;%20&#1076;&#1086;&#1082;&#1091;&#1084;&#1077;&#1085;&#1090;&#1099;\&#1079;&#1072;&#1082;&#1083;&#1102;&#1095;&#1077;&#1085;&#1080;&#1077;%20&#1085;&#1072;%20&#1086;&#1090;&#1095;&#1077;&#1090;%20&#1086;&#1073;%20&#1080;&#1089;&#1087;&#1086;&#1083;&#1085;&#1077;&#1085;&#1080;&#1080;%20&#1086;&#1073;&#1083;%20%202012\&#1044;&#1080;&#1072;&#1075;&#1088;&#1072;&#1084;&#1084;&#1072;%20&#1074;%20&#1089;&#1086;&#1094;%20&#1089;&#1092;&#1077;&#1088;&#107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mak.MAIN\&#1052;&#1086;&#1080;%20&#1076;&#1086;&#1082;&#1091;&#1084;&#1077;&#1085;&#1090;&#1099;\&#1079;&#1072;&#1082;&#1083;&#1102;&#1095;&#1077;&#1085;&#1080;&#1077;%20&#1085;&#1072;%20&#1086;&#1090;&#1095;&#1077;&#1090;%20&#1086;&#1073;%20&#1080;&#1089;&#1087;&#1086;&#1083;&#1085;&#1077;&#1085;&#1080;&#1080;%20&#1086;&#1073;&#1083;%20%202012\&#1050;&#1085;&#1080;&#1075;&#1072;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mak.MAIN\&#1052;&#1086;&#1080;%20&#1076;&#1086;&#1082;&#1091;&#1084;&#1077;&#1085;&#1090;&#1099;\&#1079;&#1072;&#1082;&#1083;&#1102;&#1095;&#1077;&#1085;&#1080;&#1077;%20&#1085;&#1072;%20&#1086;&#1090;&#1095;&#1077;&#1090;%20&#1086;&#1073;%20&#1080;&#1089;&#1087;&#1086;&#1083;&#1085;&#1077;&#1085;&#1080;&#1080;%20&#1086;&#1073;&#1083;%20%202012\&#1050;&#1085;&#1080;&#1075;&#1072;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mak.MAIN\&#1056;&#1072;&#1073;&#1086;&#1095;&#1080;&#1081;%20&#1089;&#1090;&#1086;&#1083;\&#1079;&#1072;&#1082;&#1083;&#1102;&#1095;%20&#1085;&#1072;%20&#1086;&#1090;&#1095;&#1077;&#1090;%20&#1075;&#1086;&#1076;%202013\&#1086;&#1090;&#1095;&#1077;&#1090;%20&#1086;&#1073;%20&#1080;&#1089;&#1087;&#1086;&#1083;&#1085;&#1077;&#1085;&#1080;&#1080;%20&#1073;&#1102;&#1076;&#1078;&#1077;&#1090;&#1072;%20&#1079;&#1072;%202013\&#1055;&#1088;&#1080;&#1083;&#1086;&#1078;&#1077;&#1085;&#1080;&#1077;%2016(&#1040;&#1085;&#1072;&#1083;&#1080;&#107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percentStacked"/>
        <c:ser>
          <c:idx val="0"/>
          <c:order val="0"/>
          <c:tx>
            <c:strRef>
              <c:f>Лист1!$A$28</c:f>
              <c:strCache>
                <c:ptCount val="1"/>
                <c:pt idx="0">
                  <c:v>Безвозмездные поступления </c:v>
                </c:pt>
              </c:strCache>
            </c:strRef>
          </c:tx>
          <c:spPr>
            <a:solidFill>
              <a:srgbClr val="92D050"/>
            </a:solidFill>
          </c:spPr>
          <c:cat>
            <c:strRef>
              <c:f>Лист1!$B$27:$D$27</c:f>
              <c:strCache>
                <c:ptCount val="3"/>
                <c:pt idx="0">
                  <c:v>2011 год</c:v>
                </c:pt>
                <c:pt idx="1">
                  <c:v>2012 год</c:v>
                </c:pt>
                <c:pt idx="2">
                  <c:v>2013 год</c:v>
                </c:pt>
              </c:strCache>
            </c:strRef>
          </c:cat>
          <c:val>
            <c:numRef>
              <c:f>Лист1!$B$28:$D$28</c:f>
              <c:numCache>
                <c:formatCode>General</c:formatCode>
                <c:ptCount val="3"/>
                <c:pt idx="0">
                  <c:v>51.2</c:v>
                </c:pt>
                <c:pt idx="1">
                  <c:v>48.5</c:v>
                </c:pt>
                <c:pt idx="2">
                  <c:v>48.9</c:v>
                </c:pt>
              </c:numCache>
            </c:numRef>
          </c:val>
        </c:ser>
        <c:ser>
          <c:idx val="1"/>
          <c:order val="1"/>
          <c:tx>
            <c:strRef>
              <c:f>Лист1!$A$29</c:f>
              <c:strCache>
                <c:ptCount val="1"/>
                <c:pt idx="0">
                  <c:v>Налоговые и неналоговые доходы</c:v>
                </c:pt>
              </c:strCache>
            </c:strRef>
          </c:tx>
          <c:cat>
            <c:strRef>
              <c:f>Лист1!$B$27:$D$27</c:f>
              <c:strCache>
                <c:ptCount val="3"/>
                <c:pt idx="0">
                  <c:v>2011 год</c:v>
                </c:pt>
                <c:pt idx="1">
                  <c:v>2012 год</c:v>
                </c:pt>
                <c:pt idx="2">
                  <c:v>2013 год</c:v>
                </c:pt>
              </c:strCache>
            </c:strRef>
          </c:cat>
          <c:val>
            <c:numRef>
              <c:f>Лист1!$B$29:$D$29</c:f>
              <c:numCache>
                <c:formatCode>General</c:formatCode>
                <c:ptCount val="3"/>
                <c:pt idx="0">
                  <c:v>48.8</c:v>
                </c:pt>
                <c:pt idx="1">
                  <c:v>51.5</c:v>
                </c:pt>
                <c:pt idx="2">
                  <c:v>51.1</c:v>
                </c:pt>
              </c:numCache>
            </c:numRef>
          </c:val>
        </c:ser>
        <c:dLbls>
          <c:showVal val="1"/>
        </c:dLbls>
        <c:gapWidth val="75"/>
        <c:overlap val="100"/>
        <c:axId val="93573120"/>
        <c:axId val="93574656"/>
      </c:barChart>
      <c:catAx>
        <c:axId val="93573120"/>
        <c:scaling>
          <c:orientation val="minMax"/>
        </c:scaling>
        <c:axPos val="b"/>
        <c:majorTickMark val="none"/>
        <c:tickLblPos val="nextTo"/>
        <c:crossAx val="93574656"/>
        <c:crosses val="autoZero"/>
        <c:auto val="1"/>
        <c:lblAlgn val="ctr"/>
        <c:lblOffset val="100"/>
      </c:catAx>
      <c:valAx>
        <c:axId val="93574656"/>
        <c:scaling>
          <c:orientation val="minMax"/>
        </c:scaling>
        <c:axPos val="l"/>
        <c:numFmt formatCode="0%" sourceLinked="1"/>
        <c:majorTickMark val="none"/>
        <c:tickLblPos val="nextTo"/>
        <c:crossAx val="93573120"/>
        <c:crosses val="autoZero"/>
        <c:crossBetween val="between"/>
      </c:valAx>
    </c:plotArea>
    <c:legend>
      <c:legendPos val="b"/>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4"/>
  <c:clrMapOvr bg1="lt1" tx1="dk1" bg2="lt2" tx2="dk2" accent1="accent1" accent2="accent2" accent3="accent3" accent4="accent4" accent5="accent5" accent6="accent6" hlink="hlink" folHlink="folHlink"/>
  <c:chart>
    <c:autoTitleDeleted val="1"/>
    <c:view3D>
      <c:rotX val="30"/>
      <c:perspective val="30"/>
    </c:view3D>
    <c:plotArea>
      <c:layout>
        <c:manualLayout>
          <c:layoutTarget val="inner"/>
          <c:xMode val="edge"/>
          <c:yMode val="edge"/>
          <c:x val="0.20082573947919441"/>
          <c:y val="0.22599807394191823"/>
          <c:w val="0.79874319080901401"/>
          <c:h val="0.77235224817005654"/>
        </c:manualLayout>
      </c:layout>
      <c:pie3DChart>
        <c:varyColors val="1"/>
        <c:ser>
          <c:idx val="0"/>
          <c:order val="0"/>
          <c:explosion val="25"/>
          <c:dLbls>
            <c:dLbl>
              <c:idx val="0"/>
              <c:layout>
                <c:manualLayout>
                  <c:x val="-0.1308318293829569"/>
                  <c:y val="0.11721395439380818"/>
                </c:manualLayout>
              </c:layout>
              <c:tx>
                <c:rich>
                  <a:bodyPr/>
                  <a:lstStyle/>
                  <a:p>
                    <a:pPr>
                      <a:defRPr>
                        <a:solidFill>
                          <a:schemeClr val="bg1"/>
                        </a:solidFill>
                      </a:defRPr>
                    </a:pPr>
                    <a:r>
                      <a:rPr lang="ru-RU">
                        <a:solidFill>
                          <a:schemeClr val="bg1"/>
                        </a:solidFill>
                      </a:rPr>
                      <a:t>Налог на прибыль организаций 23,0%
</a:t>
                    </a:r>
                  </a:p>
                </c:rich>
              </c:tx>
              <c:spPr/>
              <c:dLblPos val="bestFit"/>
              <c:showCatName val="1"/>
              <c:showPercent val="1"/>
            </c:dLbl>
            <c:dLbl>
              <c:idx val="1"/>
              <c:tx>
                <c:rich>
                  <a:bodyPr/>
                  <a:lstStyle/>
                  <a:p>
                    <a:pPr>
                      <a:defRPr>
                        <a:solidFill>
                          <a:schemeClr val="bg1"/>
                        </a:solidFill>
                      </a:defRPr>
                    </a:pPr>
                    <a:r>
                      <a:rPr lang="ru-RU">
                        <a:solidFill>
                          <a:schemeClr val="bg1"/>
                        </a:solidFill>
                      </a:rPr>
                      <a:t>Налог на доходы физических лиц 36,5%
</a:t>
                    </a:r>
                  </a:p>
                </c:rich>
              </c:tx>
              <c:spPr/>
              <c:dLblPos val="bestFit"/>
              <c:showCatName val="1"/>
              <c:showPercent val="1"/>
            </c:dLbl>
            <c:dLbl>
              <c:idx val="2"/>
              <c:tx>
                <c:rich>
                  <a:bodyPr/>
                  <a:lstStyle/>
                  <a:p>
                    <a:pPr>
                      <a:defRPr>
                        <a:solidFill>
                          <a:schemeClr val="bg1"/>
                        </a:solidFill>
                      </a:defRPr>
                    </a:pPr>
                    <a:r>
                      <a:rPr lang="ru-RU">
                        <a:solidFill>
                          <a:schemeClr val="bg1"/>
                        </a:solidFill>
                      </a:rPr>
                      <a:t>Акцизы на нефтепродукты 16,8%
</a:t>
                    </a:r>
                  </a:p>
                </c:rich>
              </c:tx>
              <c:spPr/>
              <c:dLblPos val="bestFit"/>
              <c:showCatName val="1"/>
              <c:showPercent val="1"/>
            </c:dLbl>
            <c:dLbl>
              <c:idx val="3"/>
              <c:tx>
                <c:rich>
                  <a:bodyPr/>
                  <a:lstStyle/>
                  <a:p>
                    <a:r>
                      <a:rPr lang="ru-RU"/>
                      <a:t>Налог, взимаемый в связи с применением упрощенной системы налогообложения 5,7%
</a:t>
                    </a:r>
                  </a:p>
                </c:rich>
              </c:tx>
              <c:dLblPos val="bestFit"/>
              <c:showCatName val="1"/>
              <c:showPercent val="1"/>
            </c:dLbl>
            <c:dLbl>
              <c:idx val="4"/>
              <c:tx>
                <c:rich>
                  <a:bodyPr/>
                  <a:lstStyle/>
                  <a:p>
                    <a:r>
                      <a:rPr lang="ru-RU"/>
                      <a:t>Налог на имущество организаций 9,8%
</a:t>
                    </a:r>
                  </a:p>
                </c:rich>
              </c:tx>
              <c:dLblPos val="bestFit"/>
              <c:showCatName val="1"/>
              <c:showPercent val="1"/>
            </c:dLbl>
            <c:dLbl>
              <c:idx val="5"/>
              <c:tx>
                <c:rich>
                  <a:bodyPr/>
                  <a:lstStyle/>
                  <a:p>
                    <a:r>
                      <a:rPr lang="ru-RU"/>
                      <a:t>Транспортный налог 4,4%
</a:t>
                    </a:r>
                  </a:p>
                </c:rich>
              </c:tx>
              <c:dLblPos val="bestFit"/>
              <c:showCatName val="1"/>
              <c:showPercent val="1"/>
            </c:dLbl>
            <c:dLbl>
              <c:idx val="6"/>
              <c:layout>
                <c:manualLayout>
                  <c:x val="7.1107308530406518E-2"/>
                  <c:y val="-2.2713414020178443E-2"/>
                </c:manualLayout>
              </c:layout>
              <c:tx>
                <c:rich>
                  <a:bodyPr/>
                  <a:lstStyle/>
                  <a:p>
                    <a:r>
                      <a:rPr lang="ru-RU"/>
                      <a:t>Прочие налоговые и неналоговые доходы 3,7%
</a:t>
                    </a:r>
                  </a:p>
                </c:rich>
              </c:tx>
              <c:dLblPos val="bestFit"/>
              <c:showCatName val="1"/>
              <c:showPercent val="1"/>
            </c:dLbl>
            <c:dLblPos val="bestFit"/>
            <c:showCatName val="1"/>
            <c:showPercent val="1"/>
            <c:showLeaderLines val="1"/>
          </c:dLbls>
          <c:cat>
            <c:strRef>
              <c:f>Лист1!$A$2:$A$8</c:f>
              <c:strCache>
                <c:ptCount val="7"/>
                <c:pt idx="0">
                  <c:v>Налог на прибыль организаций 23,0%</c:v>
                </c:pt>
                <c:pt idx="1">
                  <c:v>Налог на доходы физических лиц 36,5%</c:v>
                </c:pt>
                <c:pt idx="2">
                  <c:v>Акцизы на нефтепродукты 16,8%</c:v>
                </c:pt>
                <c:pt idx="3">
                  <c:v>Налог, взимаемый в связи с применением упрощенной системы налогообложения 5,7%</c:v>
                </c:pt>
                <c:pt idx="4">
                  <c:v>Налог на имущество организаций 9,8%</c:v>
                </c:pt>
                <c:pt idx="5">
                  <c:v>Транспортный налог 4,4%</c:v>
                </c:pt>
                <c:pt idx="6">
                  <c:v>Прочие налоговые и неналоговые доходы 3,7%</c:v>
                </c:pt>
              </c:strCache>
            </c:strRef>
          </c:cat>
          <c:val>
            <c:numRef>
              <c:f>Лист1!$B$2:$B$8</c:f>
              <c:numCache>
                <c:formatCode>0.0%</c:formatCode>
                <c:ptCount val="7"/>
                <c:pt idx="0">
                  <c:v>0.23</c:v>
                </c:pt>
                <c:pt idx="1">
                  <c:v>0.36500000000000027</c:v>
                </c:pt>
                <c:pt idx="2">
                  <c:v>0.16800000000000001</c:v>
                </c:pt>
                <c:pt idx="3">
                  <c:v>5.7000000000000023E-2</c:v>
                </c:pt>
                <c:pt idx="4">
                  <c:v>9.8000000000000087E-2</c:v>
                </c:pt>
                <c:pt idx="5">
                  <c:v>4.3999999999999997E-2</c:v>
                </c:pt>
                <c:pt idx="6">
                  <c:v>3.6999999999999998E-2</c:v>
                </c:pt>
              </c:numCache>
            </c:numRef>
          </c:val>
        </c:ser>
        <c:dLbls>
          <c:showCatName val="1"/>
          <c:showPercent val="1"/>
        </c:dLbls>
      </c:pie3DChart>
    </c:plotArea>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explosion val="29"/>
          <c:dLbls>
            <c:dLbl>
              <c:idx val="0"/>
              <c:layout>
                <c:manualLayout>
                  <c:x val="-0.17834055591664988"/>
                  <c:y val="3.0891984684595409E-2"/>
                </c:manualLayout>
              </c:layout>
              <c:tx>
                <c:rich>
                  <a:bodyPr/>
                  <a:lstStyle/>
                  <a:p>
                    <a:pPr>
                      <a:defRPr>
                        <a:solidFill>
                          <a:schemeClr val="bg1"/>
                        </a:solidFill>
                      </a:defRPr>
                    </a:pPr>
                    <a:r>
                      <a:rPr lang="ru-RU">
                        <a:solidFill>
                          <a:schemeClr val="bg1"/>
                        </a:solidFill>
                      </a:rPr>
                      <a:t>дотации 39,2% </a:t>
                    </a:r>
                  </a:p>
                </c:rich>
              </c:tx>
              <c:spPr/>
              <c:showVal val="1"/>
              <c:showCatName val="1"/>
            </c:dLbl>
            <c:dLbl>
              <c:idx val="1"/>
              <c:layout>
                <c:manualLayout>
                  <c:x val="0.23295323850921881"/>
                  <c:y val="-0.20894366266651698"/>
                </c:manualLayout>
              </c:layout>
              <c:tx>
                <c:rich>
                  <a:bodyPr/>
                  <a:lstStyle/>
                  <a:p>
                    <a:pPr>
                      <a:defRPr>
                        <a:solidFill>
                          <a:schemeClr val="bg1"/>
                        </a:solidFill>
                      </a:defRPr>
                    </a:pPr>
                    <a:r>
                      <a:rPr lang="ru-RU">
                        <a:solidFill>
                          <a:schemeClr val="bg1"/>
                        </a:solidFill>
                      </a:rPr>
                      <a:t>субсидии бюджетам субъектов РФ 42,6% </a:t>
                    </a:r>
                  </a:p>
                </c:rich>
              </c:tx>
              <c:spPr/>
              <c:showVal val="1"/>
              <c:showCatName val="1"/>
            </c:dLbl>
            <c:dLbl>
              <c:idx val="2"/>
              <c:tx>
                <c:rich>
                  <a:bodyPr/>
                  <a:lstStyle/>
                  <a:p>
                    <a:r>
                      <a:rPr lang="ru-RU"/>
                      <a:t>субвенции бюджетам субъектов РФ 14,0%</a:t>
                    </a:r>
                  </a:p>
                </c:rich>
              </c:tx>
              <c:showVal val="1"/>
              <c:showCatName val="1"/>
            </c:dLbl>
            <c:dLbl>
              <c:idx val="3"/>
              <c:tx>
                <c:rich>
                  <a:bodyPr/>
                  <a:lstStyle/>
                  <a:p>
                    <a:r>
                      <a:rPr lang="ru-RU"/>
                      <a:t>иные межбюджетные трансферты 1,0% </a:t>
                    </a:r>
                  </a:p>
                </c:rich>
              </c:tx>
              <c:showVal val="1"/>
              <c:showCatName val="1"/>
            </c:dLbl>
            <c:dLbl>
              <c:idx val="4"/>
              <c:tx>
                <c:rich>
                  <a:bodyPr/>
                  <a:lstStyle/>
                  <a:p>
                    <a:r>
                      <a:rPr lang="ru-RU"/>
                      <a:t>прочие безвозмездные поступления  3,1% </a:t>
                    </a:r>
                  </a:p>
                </c:rich>
              </c:tx>
              <c:showVal val="1"/>
              <c:showCatName val="1"/>
            </c:dLbl>
            <c:showVal val="1"/>
            <c:showCatName val="1"/>
            <c:showLeaderLines val="1"/>
          </c:dLbls>
          <c:cat>
            <c:strRef>
              <c:f>Лист1!$A$2:$A$7</c:f>
              <c:strCache>
                <c:ptCount val="5"/>
                <c:pt idx="0">
                  <c:v>дотации 39,2%</c:v>
                </c:pt>
                <c:pt idx="1">
                  <c:v>субсидии бюджетам субъектов РФ 42,6%</c:v>
                </c:pt>
                <c:pt idx="2">
                  <c:v>субвенции бюджетам субъектов РФ 14,0%</c:v>
                </c:pt>
                <c:pt idx="3">
                  <c:v>иные межбюджетные трансферты 1,0%</c:v>
                </c:pt>
                <c:pt idx="4">
                  <c:v>прочие безвозмездные поступления  3,1%</c:v>
                </c:pt>
              </c:strCache>
            </c:strRef>
          </c:cat>
          <c:val>
            <c:numRef>
              <c:f>Лист1!$B$2:$B$7</c:f>
              <c:numCache>
                <c:formatCode>0.0%</c:formatCode>
                <c:ptCount val="6"/>
                <c:pt idx="0">
                  <c:v>0.39200000000000035</c:v>
                </c:pt>
                <c:pt idx="1">
                  <c:v>0.42600000000000027</c:v>
                </c:pt>
                <c:pt idx="2">
                  <c:v>0.14000000000000001</c:v>
                </c:pt>
                <c:pt idx="3">
                  <c:v>1.0000000000000005E-2</c:v>
                </c:pt>
                <c:pt idx="4">
                  <c:v>3.1000000000000017E-2</c:v>
                </c:pt>
              </c:numCache>
            </c:numRef>
          </c:val>
        </c:ser>
        <c:dLbls>
          <c:showVal val="1"/>
          <c:showCatName val="1"/>
        </c:dLbls>
      </c:pie3DChart>
    </c:plotArea>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7934793683636369"/>
          <c:y val="0.18383995333916606"/>
          <c:w val="0.79373694490421443"/>
          <c:h val="0.7773638780549238"/>
        </c:manualLayout>
      </c:layout>
      <c:ofPieChart>
        <c:ofPieType val="pie"/>
        <c:varyColors val="1"/>
        <c:ser>
          <c:idx val="1"/>
          <c:order val="0"/>
          <c:dLbls>
            <c:dLbl>
              <c:idx val="0"/>
              <c:layout>
                <c:manualLayout>
                  <c:x val="0.18376488543794312"/>
                  <c:y val="8.8501370662000728E-2"/>
                </c:manualLayout>
              </c:layout>
              <c:tx>
                <c:rich>
                  <a:bodyPr/>
                  <a:lstStyle/>
                  <a:p>
                    <a:r>
                      <a:rPr lang="ru-RU"/>
                      <a:t>Общегосударствен-ные вопросы
3,3%</a:t>
                    </a:r>
                  </a:p>
                </c:rich>
              </c:tx>
              <c:showCatName val="1"/>
              <c:showPercent val="1"/>
            </c:dLbl>
            <c:dLbl>
              <c:idx val="1"/>
              <c:layout>
                <c:manualLayout>
                  <c:x val="-6.7228129184090449E-2"/>
                  <c:y val="0.13041306503353747"/>
                </c:manualLayout>
              </c:layout>
              <c:tx>
                <c:rich>
                  <a:bodyPr/>
                  <a:lstStyle/>
                  <a:p>
                    <a:r>
                      <a:rPr lang="ru-RU"/>
                      <a:t>Национальная оборона
0,1%</a:t>
                    </a:r>
                  </a:p>
                </c:rich>
              </c:tx>
              <c:showCatName val="1"/>
              <c:showPercent val="1"/>
            </c:dLbl>
            <c:dLbl>
              <c:idx val="2"/>
              <c:layout>
                <c:manualLayout>
                  <c:x val="-3.2384707191716364E-2"/>
                  <c:y val="-7.5776027996500517E-2"/>
                </c:manualLayout>
              </c:layout>
              <c:tx>
                <c:rich>
                  <a:bodyPr/>
                  <a:lstStyle/>
                  <a:p>
                    <a:r>
                      <a:rPr lang="ru-RU" sz="1000" b="0" i="0" u="none" strike="noStrike" baseline="0">
                        <a:effectLst/>
                      </a:rPr>
                      <a:t>Национальная безопасность и правоохранительная деятельность</a:t>
                    </a:r>
                    <a:r>
                      <a:rPr lang="ru-RU"/>
                      <a:t>
0,7%</a:t>
                    </a:r>
                  </a:p>
                </c:rich>
              </c:tx>
              <c:showCatName val="1"/>
              <c:showPercent val="1"/>
            </c:dLbl>
            <c:dLbl>
              <c:idx val="3"/>
              <c:tx>
                <c:rich>
                  <a:bodyPr/>
                  <a:lstStyle/>
                  <a:p>
                    <a:pPr>
                      <a:defRPr baseline="0">
                        <a:solidFill>
                          <a:schemeClr val="bg1"/>
                        </a:solidFill>
                      </a:defRPr>
                    </a:pPr>
                    <a:r>
                      <a:rPr lang="ru-RU"/>
                      <a:t>Национальная экономика
22,9%</a:t>
                    </a:r>
                  </a:p>
                </c:rich>
              </c:tx>
              <c:spPr/>
              <c:showCatName val="1"/>
              <c:showPercent val="1"/>
            </c:dLbl>
            <c:dLbl>
              <c:idx val="4"/>
              <c:layout>
                <c:manualLayout>
                  <c:x val="-6.3132336142602191E-2"/>
                  <c:y val="0.13569997083697871"/>
                </c:manualLayout>
              </c:layout>
              <c:tx>
                <c:rich>
                  <a:bodyPr/>
                  <a:lstStyle/>
                  <a:p>
                    <a:r>
                      <a:rPr lang="ru-RU"/>
                      <a:t>Жилищно-коммунальное хозяйство
2,3%</a:t>
                    </a:r>
                  </a:p>
                </c:rich>
              </c:tx>
              <c:showCatName val="1"/>
              <c:showPercent val="1"/>
            </c:dLbl>
            <c:dLbl>
              <c:idx val="5"/>
              <c:tx>
                <c:rich>
                  <a:bodyPr/>
                  <a:lstStyle/>
                  <a:p>
                    <a:r>
                      <a:rPr lang="ru-RU"/>
                      <a:t>Охрана окружающей среды
0,05%</a:t>
                    </a:r>
                  </a:p>
                </c:rich>
              </c:tx>
              <c:showCatName val="1"/>
              <c:showPercent val="1"/>
            </c:dLbl>
            <c:dLbl>
              <c:idx val="6"/>
              <c:tx>
                <c:rich>
                  <a:bodyPr/>
                  <a:lstStyle/>
                  <a:p>
                    <a:r>
                      <a:rPr lang="ru-RU"/>
                      <a:t>Обслуживание госдолга
0,9%</a:t>
                    </a:r>
                  </a:p>
                </c:rich>
              </c:tx>
              <c:showCatName val="1"/>
              <c:showPercent val="1"/>
            </c:dLbl>
            <c:dLbl>
              <c:idx val="7"/>
              <c:layout>
                <c:manualLayout>
                  <c:x val="9.0819694954385313E-2"/>
                  <c:y val="-0.26625768445610937"/>
                </c:manualLayout>
              </c:layout>
              <c:tx>
                <c:rich>
                  <a:bodyPr/>
                  <a:lstStyle/>
                  <a:p>
                    <a:r>
                      <a:rPr lang="ru-RU"/>
                      <a:t>средства массовой информации
0,3%</a:t>
                    </a:r>
                  </a:p>
                </c:rich>
              </c:tx>
              <c:showCatName val="1"/>
              <c:showPercent val="1"/>
            </c:dLbl>
            <c:dLbl>
              <c:idx val="8"/>
              <c:layout>
                <c:manualLayout>
                  <c:x val="0.25368330377452336"/>
                  <c:y val="-0.15825558471857684"/>
                </c:manualLayout>
              </c:layout>
              <c:tx>
                <c:rich>
                  <a:bodyPr/>
                  <a:lstStyle/>
                  <a:p>
                    <a:r>
                      <a:rPr lang="ru-RU"/>
                      <a:t>   Межбюджетные трассферты
4,3%</a:t>
                    </a:r>
                  </a:p>
                </c:rich>
              </c:tx>
              <c:showCatName val="1"/>
              <c:showPercent val="1"/>
            </c:dLbl>
            <c:dLbl>
              <c:idx val="9"/>
              <c:layout>
                <c:manualLayout>
                  <c:x val="0.13883717885870442"/>
                  <c:y val="2.3664975211431905E-2"/>
                </c:manualLayout>
              </c:layout>
              <c:tx>
                <c:rich>
                  <a:bodyPr/>
                  <a:lstStyle/>
                  <a:p>
                    <a:r>
                      <a:rPr lang="ru-RU"/>
                      <a:t>   </a:t>
                    </a:r>
                    <a:r>
                      <a:rPr lang="ru-RU">
                        <a:solidFill>
                          <a:schemeClr val="bg1"/>
                        </a:solidFill>
                      </a:rPr>
                      <a:t>Образование 
24,4%</a:t>
                    </a:r>
                  </a:p>
                </c:rich>
              </c:tx>
              <c:showCatName val="1"/>
              <c:showPercent val="1"/>
            </c:dLbl>
            <c:dLbl>
              <c:idx val="10"/>
              <c:layout>
                <c:manualLayout>
                  <c:x val="-1.1786572078474776E-2"/>
                  <c:y val="-8.5751647710702844E-2"/>
                </c:manualLayout>
              </c:layout>
              <c:tx>
                <c:rich>
                  <a:bodyPr/>
                  <a:lstStyle/>
                  <a:p>
                    <a:pPr>
                      <a:defRPr baseline="0">
                        <a:solidFill>
                          <a:schemeClr val="bg1"/>
                        </a:solidFill>
                      </a:defRPr>
                    </a:pPr>
                    <a:r>
                      <a:rPr lang="ru-RU" baseline="0">
                        <a:solidFill>
                          <a:sysClr val="windowText" lastClr="000000"/>
                        </a:solidFill>
                      </a:rPr>
                      <a:t>Физическая культура и спорт
1,2%</a:t>
                    </a:r>
                  </a:p>
                </c:rich>
              </c:tx>
              <c:spPr/>
              <c:showCatName val="1"/>
              <c:showPercent val="1"/>
            </c:dLbl>
            <c:dLbl>
              <c:idx val="11"/>
              <c:layout>
                <c:manualLayout>
                  <c:x val="-5.6911373618195621E-4"/>
                  <c:y val="-8.6038145231846122E-2"/>
                </c:manualLayout>
              </c:layout>
              <c:tx>
                <c:rich>
                  <a:bodyPr/>
                  <a:lstStyle/>
                  <a:p>
                    <a:r>
                      <a:rPr lang="ru-RU"/>
                      <a:t>   Здравоохранение
19,7%</a:t>
                    </a:r>
                  </a:p>
                </c:rich>
              </c:tx>
              <c:showCatName val="1"/>
              <c:showPercent val="1"/>
            </c:dLbl>
            <c:dLbl>
              <c:idx val="12"/>
              <c:layout>
                <c:manualLayout>
                  <c:x val="-5.3395290816141146E-2"/>
                  <c:y val="-0.13166894138232732"/>
                </c:manualLayout>
              </c:layout>
              <c:tx>
                <c:rich>
                  <a:bodyPr/>
                  <a:lstStyle/>
                  <a:p>
                    <a:pPr>
                      <a:defRPr baseline="0">
                        <a:solidFill>
                          <a:schemeClr val="bg1"/>
                        </a:solidFill>
                      </a:defRPr>
                    </a:pPr>
                    <a:r>
                      <a:rPr lang="ru-RU" baseline="0">
                        <a:solidFill>
                          <a:sysClr val="windowText" lastClr="000000"/>
                        </a:solidFill>
                      </a:rPr>
                      <a:t>   Социальная политика
18,9%</a:t>
                    </a:r>
                  </a:p>
                </c:rich>
              </c:tx>
              <c:spPr/>
              <c:showCatName val="1"/>
              <c:showPercent val="1"/>
            </c:dLbl>
            <c:dLbl>
              <c:idx val="13"/>
              <c:layout>
                <c:manualLayout>
                  <c:x val="-1.5983276435544976E-2"/>
                  <c:y val="6.6321143190434487E-2"/>
                </c:manualLayout>
              </c:layout>
              <c:tx>
                <c:rich>
                  <a:bodyPr/>
                  <a:lstStyle/>
                  <a:p>
                    <a:pPr>
                      <a:defRPr baseline="0">
                        <a:solidFill>
                          <a:schemeClr val="bg1"/>
                        </a:solidFill>
                      </a:defRPr>
                    </a:pPr>
                    <a:r>
                      <a:rPr lang="ru-RU" baseline="0">
                        <a:solidFill>
                          <a:sysClr val="windowText" lastClr="000000"/>
                        </a:solidFill>
                      </a:rPr>
                      <a:t>   Культура, кинематография
1,3%</a:t>
                    </a:r>
                  </a:p>
                </c:rich>
              </c:tx>
              <c:spPr/>
              <c:showCatName val="1"/>
              <c:showPercent val="1"/>
            </c:dLbl>
            <c:dLbl>
              <c:idx val="14"/>
              <c:layout>
                <c:manualLayout>
                  <c:x val="-0.19165879129110888"/>
                  <c:y val="1.8019014289880435E-2"/>
                </c:manualLayout>
              </c:layout>
              <c:tx>
                <c:rich>
                  <a:bodyPr/>
                  <a:lstStyle/>
                  <a:p>
                    <a:r>
                      <a:rPr lang="ru-RU"/>
                      <a:t>   Социальная сфера
65,4%</a:t>
                    </a:r>
                  </a:p>
                </c:rich>
              </c:tx>
              <c:showCatName val="1"/>
              <c:showPercent val="1"/>
            </c:dLbl>
            <c:dLbl>
              <c:idx val="15"/>
              <c:tx>
                <c:rich>
                  <a:bodyPr/>
                  <a:lstStyle/>
                  <a:p>
                    <a:pPr>
                      <a:defRPr baseline="0">
                        <a:solidFill>
                          <a:schemeClr val="bg1"/>
                        </a:solidFill>
                      </a:defRPr>
                    </a:pPr>
                    <a:r>
                      <a:rPr lang="ru-RU" baseline="0">
                        <a:solidFill>
                          <a:schemeClr val="bg1"/>
                        </a:solidFill>
                      </a:rPr>
                      <a:t>социальный блок
68,6%</a:t>
                    </a:r>
                  </a:p>
                </c:rich>
              </c:tx>
              <c:spPr/>
              <c:showCatName val="1"/>
              <c:showPercent val="1"/>
            </c:dLbl>
            <c:showCatName val="1"/>
            <c:showPercent val="1"/>
            <c:showLeaderLines val="1"/>
          </c:dLbls>
          <c:cat>
            <c:strRef>
              <c:f>'Вед.свод (4)'!$A$4:$A$17</c:f>
              <c:strCache>
                <c:ptCount val="14"/>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Охрана окружающей среды</c:v>
                </c:pt>
                <c:pt idx="6">
                  <c:v>Обслуживание госдолга</c:v>
                </c:pt>
                <c:pt idx="7">
                  <c:v>Средства массовой информации </c:v>
                </c:pt>
                <c:pt idx="8">
                  <c:v>Межбюджетные трансферты </c:v>
                </c:pt>
                <c:pt idx="9">
                  <c:v>   Образование </c:v>
                </c:pt>
                <c:pt idx="10">
                  <c:v>   Культура, кинематография</c:v>
                </c:pt>
                <c:pt idx="11">
                  <c:v>   Здравоохранение</c:v>
                </c:pt>
                <c:pt idx="12">
                  <c:v>   Социальная политика</c:v>
                </c:pt>
                <c:pt idx="13">
                  <c:v>   Физическая культура и спорт</c:v>
                </c:pt>
              </c:strCache>
            </c:strRef>
          </c:cat>
          <c:val>
            <c:numRef>
              <c:f>'Вед.свод (4)'!$B$4:$B$17</c:f>
              <c:numCache>
                <c:formatCode>#,##0.00</c:formatCode>
                <c:ptCount val="14"/>
                <c:pt idx="0">
                  <c:v>2.9</c:v>
                </c:pt>
                <c:pt idx="1">
                  <c:v>0.1</c:v>
                </c:pt>
                <c:pt idx="2">
                  <c:v>0.7000000000000004</c:v>
                </c:pt>
                <c:pt idx="3">
                  <c:v>22.9</c:v>
                </c:pt>
                <c:pt idx="4">
                  <c:v>2.2999999999999998</c:v>
                </c:pt>
                <c:pt idx="5">
                  <c:v>0.05</c:v>
                </c:pt>
                <c:pt idx="6">
                  <c:v>0.9</c:v>
                </c:pt>
                <c:pt idx="7">
                  <c:v>0.30000000000000021</c:v>
                </c:pt>
                <c:pt idx="8">
                  <c:v>4.3</c:v>
                </c:pt>
                <c:pt idx="9">
                  <c:v>24.4</c:v>
                </c:pt>
                <c:pt idx="10">
                  <c:v>1.3</c:v>
                </c:pt>
                <c:pt idx="11">
                  <c:v>19.7</c:v>
                </c:pt>
                <c:pt idx="12">
                  <c:v>18.899999999999999</c:v>
                </c:pt>
                <c:pt idx="13">
                  <c:v>1.2</c:v>
                </c:pt>
              </c:numCache>
            </c:numRef>
          </c:val>
        </c:ser>
        <c:dLbls>
          <c:showCatName val="1"/>
          <c:showPercent val="1"/>
        </c:dLbls>
        <c:gapWidth val="100"/>
        <c:secondPieSize val="75"/>
        <c:serLines/>
      </c:ofPieChart>
    </c:plotArea>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plotArea>
      <c:layout/>
      <c:pieChart>
        <c:varyColors val="1"/>
        <c:ser>
          <c:idx val="0"/>
          <c:order val="0"/>
          <c:dLbls>
            <c:dLbl>
              <c:idx val="0"/>
              <c:tx>
                <c:rich>
                  <a:bodyPr/>
                  <a:lstStyle/>
                  <a:p>
                    <a:r>
                      <a:rPr lang="en-US"/>
                      <a:t>5,5</a:t>
                    </a:r>
                    <a:r>
                      <a:rPr lang="ru-RU"/>
                      <a:t>%</a:t>
                    </a:r>
                    <a:endParaRPr lang="en-US"/>
                  </a:p>
                </c:rich>
              </c:tx>
              <c:dLblPos val="bestFit"/>
              <c:showVal val="1"/>
            </c:dLbl>
            <c:dLbl>
              <c:idx val="1"/>
              <c:tx>
                <c:rich>
                  <a:bodyPr/>
                  <a:lstStyle/>
                  <a:p>
                    <a:r>
                      <a:rPr lang="en-US"/>
                      <a:t>8,0</a:t>
                    </a:r>
                    <a:r>
                      <a:rPr lang="ru-RU"/>
                      <a:t>%</a:t>
                    </a:r>
                    <a:endParaRPr lang="en-US"/>
                  </a:p>
                </c:rich>
              </c:tx>
              <c:dLblPos val="bestFit"/>
              <c:showVal val="1"/>
            </c:dLbl>
            <c:dLbl>
              <c:idx val="2"/>
              <c:layout>
                <c:manualLayout>
                  <c:x val="-0.13930086516963158"/>
                  <c:y val="-1.8507643316919689E-2"/>
                </c:manualLayout>
              </c:layout>
              <c:tx>
                <c:rich>
                  <a:bodyPr/>
                  <a:lstStyle/>
                  <a:p>
                    <a:r>
                      <a:rPr lang="en-US"/>
                      <a:t>26,7</a:t>
                    </a:r>
                    <a:r>
                      <a:rPr lang="ru-RU"/>
                      <a:t>%</a:t>
                    </a:r>
                    <a:endParaRPr lang="en-US"/>
                  </a:p>
                </c:rich>
              </c:tx>
              <c:dLblPos val="bestFit"/>
              <c:showVal val="1"/>
            </c:dLbl>
            <c:dLbl>
              <c:idx val="3"/>
              <c:layout>
                <c:manualLayout>
                  <c:x val="0.12207582385535147"/>
                  <c:y val="-0.25149591171420582"/>
                </c:manualLayout>
              </c:layout>
              <c:tx>
                <c:rich>
                  <a:bodyPr/>
                  <a:lstStyle/>
                  <a:p>
                    <a:r>
                      <a:rPr lang="en-US"/>
                      <a:t>39,2</a:t>
                    </a:r>
                    <a:r>
                      <a:rPr lang="ru-RU"/>
                      <a:t>%</a:t>
                    </a:r>
                    <a:endParaRPr lang="en-US"/>
                  </a:p>
                </c:rich>
              </c:tx>
              <c:dLblPos val="bestFit"/>
              <c:showVal val="1"/>
            </c:dLbl>
            <c:dLbl>
              <c:idx val="4"/>
              <c:tx>
                <c:rich>
                  <a:bodyPr/>
                  <a:lstStyle/>
                  <a:p>
                    <a:r>
                      <a:rPr lang="en-US"/>
                      <a:t>11,1</a:t>
                    </a:r>
                    <a:r>
                      <a:rPr lang="ru-RU"/>
                      <a:t>%</a:t>
                    </a:r>
                    <a:endParaRPr lang="en-US"/>
                  </a:p>
                </c:rich>
              </c:tx>
              <c:dLblPos val="bestFit"/>
              <c:showVal val="1"/>
            </c:dLbl>
            <c:dLbl>
              <c:idx val="5"/>
              <c:layout>
                <c:manualLayout>
                  <c:x val="3.2869058034412389E-2"/>
                  <c:y val="9.3798059104283613E-2"/>
                </c:manualLayout>
              </c:layout>
              <c:tx>
                <c:rich>
                  <a:bodyPr/>
                  <a:lstStyle/>
                  <a:p>
                    <a:r>
                      <a:rPr lang="en-US"/>
                      <a:t>6,5</a:t>
                    </a:r>
                    <a:r>
                      <a:rPr lang="ru-RU"/>
                      <a:t>%</a:t>
                    </a:r>
                    <a:endParaRPr lang="en-US"/>
                  </a:p>
                </c:rich>
              </c:tx>
              <c:dLblPos val="bestFit"/>
              <c:showVal val="1"/>
            </c:dLbl>
            <c:dLbl>
              <c:idx val="6"/>
              <c:layout>
                <c:manualLayout>
                  <c:x val="9.136288519490627E-3"/>
                  <c:y val="9.4444015823670527E-2"/>
                </c:manualLayout>
              </c:layout>
              <c:tx>
                <c:rich>
                  <a:bodyPr/>
                  <a:lstStyle/>
                  <a:p>
                    <a:r>
                      <a:rPr lang="en-US"/>
                      <a:t>3,0</a:t>
                    </a:r>
                    <a:r>
                      <a:rPr lang="ru-RU"/>
                      <a:t>%</a:t>
                    </a:r>
                    <a:endParaRPr lang="en-US"/>
                  </a:p>
                </c:rich>
              </c:tx>
              <c:dLblPos val="bestFit"/>
              <c:showVal val="1"/>
            </c:dLbl>
            <c:dLblPos val="bestFit"/>
            <c:showVal val="1"/>
            <c:showLeaderLines val="1"/>
          </c:dLbls>
          <c:cat>
            <c:strRef>
              <c:f>диаграмма!$A$4:$A$10</c:f>
              <c:strCache>
                <c:ptCount val="7"/>
                <c:pt idx="0">
                  <c:v>210 - Оплата труда и начисления на выплаты по оплате труда</c:v>
                </c:pt>
                <c:pt idx="1">
                  <c:v>220 - Оплата работ, услуг
</c:v>
                </c:pt>
                <c:pt idx="2">
                  <c:v> 240 -Безвозмездные перечисления организациям</c:v>
                </c:pt>
                <c:pt idx="3">
                  <c:v>250 - Безвозмездные перечисления бюджетам</c:v>
                </c:pt>
                <c:pt idx="4">
                  <c:v>260 - Социальное обеспечение</c:v>
                </c:pt>
                <c:pt idx="5">
                  <c:v>300 - Поступление нефинансовых активов</c:v>
                </c:pt>
                <c:pt idx="6">
                  <c:v>Другие</c:v>
                </c:pt>
              </c:strCache>
            </c:strRef>
          </c:cat>
          <c:val>
            <c:numRef>
              <c:f>диаграмма!$B$4:$B$10</c:f>
              <c:numCache>
                <c:formatCode>#,##0.0</c:formatCode>
                <c:ptCount val="7"/>
                <c:pt idx="0">
                  <c:v>5.5</c:v>
                </c:pt>
                <c:pt idx="1">
                  <c:v>8</c:v>
                </c:pt>
                <c:pt idx="2">
                  <c:v>26.7</c:v>
                </c:pt>
                <c:pt idx="3">
                  <c:v>39.200000000000003</c:v>
                </c:pt>
                <c:pt idx="4">
                  <c:v>11.1</c:v>
                </c:pt>
                <c:pt idx="5">
                  <c:v>6.5</c:v>
                </c:pt>
                <c:pt idx="6">
                  <c:v>3</c:v>
                </c:pt>
              </c:numCache>
            </c:numRef>
          </c:val>
        </c:ser>
        <c:dLbls>
          <c:showVal val="1"/>
        </c:dLbls>
        <c:firstSliceAng val="0"/>
      </c:pieChart>
    </c:plotArea>
    <c:legend>
      <c:legendPos val="r"/>
      <c:layout>
        <c:manualLayout>
          <c:xMode val="edge"/>
          <c:yMode val="edge"/>
          <c:x val="0.62470885583746472"/>
          <c:y val="1.3301262414244328E-2"/>
          <c:w val="0.35937073186949253"/>
          <c:h val="0.97339717261567138"/>
        </c:manualLayout>
      </c:layout>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7"/>
  <c:chart>
    <c:autoTitleDeleted val="1"/>
    <c:plotArea>
      <c:layout>
        <c:manualLayout>
          <c:layoutTarget val="inner"/>
          <c:xMode val="edge"/>
          <c:yMode val="edge"/>
          <c:x val="0.53048708261122268"/>
          <c:y val="2.3843812587845441E-2"/>
          <c:w val="0.45895793932036155"/>
          <c:h val="0.94305137994114352"/>
        </c:manualLayout>
      </c:layout>
      <c:barChart>
        <c:barDir val="bar"/>
        <c:grouping val="clustered"/>
        <c:ser>
          <c:idx val="0"/>
          <c:order val="0"/>
          <c:dPt>
            <c:idx val="8"/>
            <c:spPr>
              <a:solidFill>
                <a:schemeClr val="accent5">
                  <a:lumMod val="40000"/>
                  <a:lumOff val="60000"/>
                </a:schemeClr>
              </a:solidFill>
              <a:ln>
                <a:solidFill>
                  <a:schemeClr val="accent1">
                    <a:lumMod val="75000"/>
                  </a:schemeClr>
                </a:solidFill>
              </a:ln>
            </c:spPr>
          </c:dPt>
          <c:dLbls>
            <c:dLbl>
              <c:idx val="0"/>
              <c:layout>
                <c:manualLayout>
                  <c:x val="2.2304832713754667E-2"/>
                  <c:y val="0"/>
                </c:manualLayout>
              </c:layout>
              <c:tx>
                <c:rich>
                  <a:bodyPr/>
                  <a:lstStyle/>
                  <a:p>
                    <a:pPr>
                      <a:defRPr lang="ru-RU"/>
                    </a:pPr>
                    <a:r>
                      <a:rPr lang="ru-RU"/>
                      <a:t>100,7%</a:t>
                    </a:r>
                    <a:endParaRPr lang="en-US"/>
                  </a:p>
                </c:rich>
              </c:tx>
              <c:spPr/>
              <c:showVal val="1"/>
            </c:dLbl>
            <c:dLbl>
              <c:idx val="1"/>
              <c:tx>
                <c:rich>
                  <a:bodyPr/>
                  <a:lstStyle/>
                  <a:p>
                    <a:r>
                      <a:rPr lang="en-US"/>
                      <a:t>100,0</a:t>
                    </a:r>
                    <a:r>
                      <a:rPr lang="ru-RU"/>
                      <a:t>%</a:t>
                    </a:r>
                    <a:endParaRPr lang="en-US"/>
                  </a:p>
                </c:rich>
              </c:tx>
              <c:showVal val="1"/>
            </c:dLbl>
            <c:dLbl>
              <c:idx val="2"/>
              <c:tx>
                <c:rich>
                  <a:bodyPr/>
                  <a:lstStyle/>
                  <a:p>
                    <a:r>
                      <a:rPr lang="en-US"/>
                      <a:t>99,2</a:t>
                    </a:r>
                    <a:r>
                      <a:rPr lang="ru-RU"/>
                      <a:t>%</a:t>
                    </a:r>
                    <a:endParaRPr lang="en-US"/>
                  </a:p>
                </c:rich>
              </c:tx>
              <c:showVal val="1"/>
            </c:dLbl>
            <c:dLbl>
              <c:idx val="3"/>
              <c:tx>
                <c:rich>
                  <a:bodyPr/>
                  <a:lstStyle/>
                  <a:p>
                    <a:r>
                      <a:rPr lang="en-US"/>
                      <a:t>98,7</a:t>
                    </a:r>
                    <a:r>
                      <a:rPr lang="ru-RU"/>
                      <a:t>%</a:t>
                    </a:r>
                    <a:endParaRPr lang="en-US"/>
                  </a:p>
                </c:rich>
              </c:tx>
              <c:showVal val="1"/>
            </c:dLbl>
            <c:dLbl>
              <c:idx val="4"/>
              <c:tx>
                <c:rich>
                  <a:bodyPr/>
                  <a:lstStyle/>
                  <a:p>
                    <a:r>
                      <a:rPr lang="en-US"/>
                      <a:t>97,0</a:t>
                    </a:r>
                    <a:r>
                      <a:rPr lang="ru-RU"/>
                      <a:t>%</a:t>
                    </a:r>
                    <a:endParaRPr lang="en-US"/>
                  </a:p>
                </c:rich>
              </c:tx>
              <c:showVal val="1"/>
            </c:dLbl>
            <c:dLbl>
              <c:idx val="5"/>
              <c:tx>
                <c:rich>
                  <a:bodyPr/>
                  <a:lstStyle/>
                  <a:p>
                    <a:r>
                      <a:rPr lang="en-US"/>
                      <a:t>96,7</a:t>
                    </a:r>
                    <a:r>
                      <a:rPr lang="ru-RU"/>
                      <a:t>%</a:t>
                    </a:r>
                    <a:endParaRPr lang="en-US"/>
                  </a:p>
                </c:rich>
              </c:tx>
              <c:showVal val="1"/>
            </c:dLbl>
            <c:dLbl>
              <c:idx val="6"/>
              <c:tx>
                <c:rich>
                  <a:bodyPr/>
                  <a:lstStyle/>
                  <a:p>
                    <a:r>
                      <a:rPr lang="en-US"/>
                      <a:t>96,0</a:t>
                    </a:r>
                    <a:r>
                      <a:rPr lang="ru-RU"/>
                      <a:t>%</a:t>
                    </a:r>
                    <a:endParaRPr lang="en-US"/>
                  </a:p>
                </c:rich>
              </c:tx>
              <c:showVal val="1"/>
            </c:dLbl>
            <c:dLbl>
              <c:idx val="7"/>
              <c:tx>
                <c:rich>
                  <a:bodyPr/>
                  <a:lstStyle/>
                  <a:p>
                    <a:r>
                      <a:rPr lang="en-US"/>
                      <a:t>95,9</a:t>
                    </a:r>
                    <a:r>
                      <a:rPr lang="ru-RU"/>
                      <a:t>%</a:t>
                    </a:r>
                    <a:endParaRPr lang="en-US"/>
                  </a:p>
                </c:rich>
              </c:tx>
              <c:showVal val="1"/>
            </c:dLbl>
            <c:dLbl>
              <c:idx val="8"/>
              <c:layout>
                <c:manualLayout>
                  <c:x val="1.2391576147991627E-2"/>
                  <c:y val="0"/>
                </c:manualLayout>
              </c:layout>
              <c:tx>
                <c:rich>
                  <a:bodyPr/>
                  <a:lstStyle/>
                  <a:p>
                    <a:pPr>
                      <a:defRPr>
                        <a:solidFill>
                          <a:schemeClr val="bg1"/>
                        </a:solidFill>
                      </a:defRPr>
                    </a:pPr>
                    <a:r>
                      <a:rPr lang="en-US">
                        <a:solidFill>
                          <a:schemeClr val="bg1"/>
                        </a:solidFill>
                      </a:rPr>
                      <a:t>95,5</a:t>
                    </a:r>
                    <a:r>
                      <a:rPr lang="ru-RU">
                        <a:solidFill>
                          <a:schemeClr val="bg1"/>
                        </a:solidFill>
                      </a:rPr>
                      <a:t>%</a:t>
                    </a:r>
                    <a:endParaRPr lang="en-US">
                      <a:solidFill>
                        <a:schemeClr val="bg1"/>
                      </a:solidFill>
                    </a:endParaRPr>
                  </a:p>
                </c:rich>
              </c:tx>
              <c:spPr>
                <a:solidFill>
                  <a:srgbClr val="FF0000"/>
                </a:solidFill>
              </c:spPr>
              <c:showVal val="1"/>
            </c:dLbl>
            <c:dLbl>
              <c:idx val="9"/>
              <c:tx>
                <c:rich>
                  <a:bodyPr/>
                  <a:lstStyle/>
                  <a:p>
                    <a:r>
                      <a:rPr lang="en-US"/>
                      <a:t>94,3</a:t>
                    </a:r>
                    <a:r>
                      <a:rPr lang="ru-RU"/>
                      <a:t>%</a:t>
                    </a:r>
                    <a:endParaRPr lang="en-US"/>
                  </a:p>
                </c:rich>
              </c:tx>
              <c:showVal val="1"/>
            </c:dLbl>
            <c:dLbl>
              <c:idx val="10"/>
              <c:tx>
                <c:rich>
                  <a:bodyPr/>
                  <a:lstStyle/>
                  <a:p>
                    <a:r>
                      <a:rPr lang="en-US"/>
                      <a:t>93,5</a:t>
                    </a:r>
                    <a:r>
                      <a:rPr lang="ru-RU"/>
                      <a:t>%</a:t>
                    </a:r>
                    <a:endParaRPr lang="en-US"/>
                  </a:p>
                </c:rich>
              </c:tx>
              <c:showVal val="1"/>
            </c:dLbl>
            <c:dLbl>
              <c:idx val="11"/>
              <c:tx>
                <c:rich>
                  <a:bodyPr/>
                  <a:lstStyle/>
                  <a:p>
                    <a:r>
                      <a:rPr lang="en-US"/>
                      <a:t>93,2</a:t>
                    </a:r>
                    <a:r>
                      <a:rPr lang="ru-RU"/>
                      <a:t>%</a:t>
                    </a:r>
                    <a:endParaRPr lang="en-US"/>
                  </a:p>
                </c:rich>
              </c:tx>
              <c:showVal val="1"/>
            </c:dLbl>
            <c:dLbl>
              <c:idx val="12"/>
              <c:tx>
                <c:rich>
                  <a:bodyPr/>
                  <a:lstStyle/>
                  <a:p>
                    <a:r>
                      <a:rPr lang="en-US"/>
                      <a:t>75,4</a:t>
                    </a:r>
                    <a:r>
                      <a:rPr lang="ru-RU"/>
                      <a:t>%</a:t>
                    </a:r>
                    <a:endParaRPr lang="en-US"/>
                  </a:p>
                </c:rich>
              </c:tx>
              <c:showVal val="1"/>
            </c:dLbl>
            <c:dLbl>
              <c:idx val="13"/>
              <c:tx>
                <c:rich>
                  <a:bodyPr/>
                  <a:lstStyle/>
                  <a:p>
                    <a:r>
                      <a:rPr lang="en-US"/>
                      <a:t>63,9</a:t>
                    </a:r>
                    <a:r>
                      <a:rPr lang="ru-RU"/>
                      <a:t>%</a:t>
                    </a:r>
                    <a:endParaRPr lang="en-US"/>
                  </a:p>
                </c:rich>
              </c:tx>
              <c:showVal val="1"/>
            </c:dLbl>
            <c:dLbl>
              <c:idx val="14"/>
              <c:tx>
                <c:rich>
                  <a:bodyPr/>
                  <a:lstStyle/>
                  <a:p>
                    <a:r>
                      <a:rPr lang="en-US"/>
                      <a:t>41,1</a:t>
                    </a:r>
                    <a:r>
                      <a:rPr lang="ru-RU"/>
                      <a:t>%</a:t>
                    </a:r>
                    <a:endParaRPr lang="en-US"/>
                  </a:p>
                </c:rich>
              </c:tx>
              <c:showVal val="1"/>
            </c:dLbl>
            <c:showVal val="1"/>
          </c:dLbls>
          <c:cat>
            <c:strRef>
              <c:f>'для диаграммы'!$A$1:$A$15</c:f>
              <c:strCache>
                <c:ptCount val="15"/>
                <c:pt idx="0">
                  <c:v>НАЦИОНАЛЬНАЯ ЭКОНОМИКА</c:v>
                </c:pt>
                <c:pt idx="1">
                  <c:v>СРЕДСТВА МАССОВОЙ ИНФОРМАЦИИ</c:v>
                </c:pt>
                <c:pt idx="2">
                  <c:v>МЕЖБЮДЖЕТНЫЕ ТРАНСФЕРТЫ ОБЩЕГО ХАРАКТЕРА БЮДЖЕТАМ СУБЪЕКТОВ РОССИЙСКОЙ ФЕДЕРАЦИИ И МУНИЦИПАЛЬНЫХ ОБРАЗОВАНИЙ</c:v>
                </c:pt>
                <c:pt idx="3">
                  <c:v>ФИЗИЧЕСКАЯ КУЛЬТУРА И СПОРТ</c:v>
                </c:pt>
                <c:pt idx="4">
                  <c:v>ОХРАНА ОКРУЖАЮЩЕЙ СРЕДЫ</c:v>
                </c:pt>
                <c:pt idx="5">
                  <c:v>ОБРАЗОВАНИЕ</c:v>
                </c:pt>
                <c:pt idx="6">
                  <c:v>КУЛЬТУРА, КИНЕМАТОГРАФИЯ</c:v>
                </c:pt>
                <c:pt idx="7">
                  <c:v>СОЦИАЛЬНАЯ ПОЛИТИКА</c:v>
                </c:pt>
                <c:pt idx="8">
                  <c:v>расходы областного бюджета всего</c:v>
                </c:pt>
                <c:pt idx="9">
                  <c:v>ЗДРАВООХРАНЕНИЕ</c:v>
                </c:pt>
                <c:pt idx="10">
                  <c:v>ОБЩЕГОСУДАРСТВЕННЫЕ ВОПРОСЫ</c:v>
                </c:pt>
                <c:pt idx="11">
                  <c:v>НАЦИОНАЛЬНАЯ БЕЗОПАСНОСТЬ И ПРАВООХРАНИТЕЛЬНАЯ ДЕЯТЕЛЬНОСТЬ</c:v>
                </c:pt>
                <c:pt idx="12">
                  <c:v>ОБСЛУЖИВАНИЕ ГОСУДАРСТВЕННОГО И МУНИЦИПАЛЬНОГО ДОЛГА</c:v>
                </c:pt>
                <c:pt idx="13">
                  <c:v>ЖИЛИЩНО-КОММУНАЛЬНОЕ ХОЗЯЙСТВО</c:v>
                </c:pt>
                <c:pt idx="14">
                  <c:v>НАЦИОНАЛЬНАЯ ОБОРОНА</c:v>
                </c:pt>
              </c:strCache>
            </c:strRef>
          </c:cat>
          <c:val>
            <c:numRef>
              <c:f>'для диаграммы'!$B$1:$B$15</c:f>
              <c:numCache>
                <c:formatCode>#,##0.0</c:formatCode>
                <c:ptCount val="15"/>
                <c:pt idx="0">
                  <c:v>101.6</c:v>
                </c:pt>
                <c:pt idx="1">
                  <c:v>100</c:v>
                </c:pt>
                <c:pt idx="2">
                  <c:v>99.2</c:v>
                </c:pt>
                <c:pt idx="3">
                  <c:v>98.7</c:v>
                </c:pt>
                <c:pt idx="4">
                  <c:v>97</c:v>
                </c:pt>
                <c:pt idx="5">
                  <c:v>96.7</c:v>
                </c:pt>
                <c:pt idx="6">
                  <c:v>96</c:v>
                </c:pt>
                <c:pt idx="7">
                  <c:v>95.9</c:v>
                </c:pt>
                <c:pt idx="8">
                  <c:v>95.5</c:v>
                </c:pt>
                <c:pt idx="9">
                  <c:v>94.3</c:v>
                </c:pt>
                <c:pt idx="10">
                  <c:v>93.5</c:v>
                </c:pt>
                <c:pt idx="11">
                  <c:v>93.2</c:v>
                </c:pt>
                <c:pt idx="12">
                  <c:v>75.400000000000006</c:v>
                </c:pt>
                <c:pt idx="13">
                  <c:v>63.9</c:v>
                </c:pt>
                <c:pt idx="14">
                  <c:v>41.1</c:v>
                </c:pt>
              </c:numCache>
            </c:numRef>
          </c:val>
        </c:ser>
        <c:dLbls>
          <c:showVal val="1"/>
        </c:dLbls>
        <c:overlap val="-25"/>
        <c:axId val="93426816"/>
        <c:axId val="93428352"/>
      </c:barChart>
      <c:catAx>
        <c:axId val="93426816"/>
        <c:scaling>
          <c:orientation val="minMax"/>
        </c:scaling>
        <c:axPos val="l"/>
        <c:majorTickMark val="none"/>
        <c:tickLblPos val="nextTo"/>
        <c:crossAx val="93428352"/>
        <c:crosses val="autoZero"/>
        <c:auto val="1"/>
        <c:lblAlgn val="ctr"/>
        <c:lblOffset val="100"/>
      </c:catAx>
      <c:valAx>
        <c:axId val="93428352"/>
        <c:scaling>
          <c:orientation val="minMax"/>
        </c:scaling>
        <c:delete val="1"/>
        <c:axPos val="b"/>
        <c:numFmt formatCode="#,##0.0" sourceLinked="1"/>
        <c:tickLblPos val="none"/>
        <c:crossAx val="93426816"/>
        <c:crosses val="autoZero"/>
        <c:crossBetween val="between"/>
      </c:valAx>
      <c:spPr>
        <a:ln>
          <a:solidFill>
            <a:schemeClr val="tx1"/>
          </a:solidFill>
        </a:ln>
      </c:spPr>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5573939453918301"/>
          <c:y val="0.12563165856813718"/>
          <c:w val="0.73490677455671105"/>
          <c:h val="0.81947367577016217"/>
        </c:manualLayout>
      </c:layout>
      <c:pieChart>
        <c:varyColors val="1"/>
        <c:ser>
          <c:idx val="0"/>
          <c:order val="0"/>
          <c:explosion val="6"/>
          <c:dLbls>
            <c:dLbl>
              <c:idx val="0"/>
              <c:layout>
                <c:manualLayout>
                  <c:x val="-0.18727873563368858"/>
                  <c:y val="0.20042443778030822"/>
                </c:manualLayout>
              </c:layout>
              <c:tx>
                <c:rich>
                  <a:bodyPr/>
                  <a:lstStyle/>
                  <a:p>
                    <a:r>
                      <a:rPr lang="ru-RU"/>
                      <a:t>Департамент строительства, транспорта и жилищно-коммунального хозяйства Орловской области -  20,9%</a:t>
                    </a:r>
                  </a:p>
                </c:rich>
              </c:tx>
              <c:showVal val="1"/>
              <c:showCatName val="1"/>
            </c:dLbl>
            <c:dLbl>
              <c:idx val="1"/>
              <c:layout>
                <c:manualLayout>
                  <c:x val="-0.15441999771031151"/>
                  <c:y val="-3.0563796633363812E-3"/>
                </c:manualLayout>
              </c:layout>
              <c:tx>
                <c:rich>
                  <a:bodyPr/>
                  <a:lstStyle/>
                  <a:p>
                    <a:r>
                      <a:rPr lang="ru-RU">
                        <a:solidFill>
                          <a:schemeClr val="bg1"/>
                        </a:solidFill>
                      </a:rPr>
                      <a:t>Департамент сельского хозяйства Орловской области - 9,7%</a:t>
                    </a:r>
                  </a:p>
                </c:rich>
              </c:tx>
              <c:showVal val="1"/>
              <c:showCatName val="1"/>
            </c:dLbl>
            <c:dLbl>
              <c:idx val="2"/>
              <c:layout>
                <c:manualLayout>
                  <c:x val="1.6788121527819611E-2"/>
                  <c:y val="7.7780308011396793E-2"/>
                </c:manualLayout>
              </c:layout>
              <c:tx>
                <c:rich>
                  <a:bodyPr/>
                  <a:lstStyle/>
                  <a:p>
                    <a:r>
                      <a:rPr lang="ru-RU">
                        <a:solidFill>
                          <a:sysClr val="windowText" lastClr="000000"/>
                        </a:solidFill>
                      </a:rPr>
                      <a:t>Департамент финансов Орловской области - 5,5%</a:t>
                    </a:r>
                  </a:p>
                </c:rich>
              </c:tx>
              <c:showVal val="1"/>
              <c:showCatName val="1"/>
            </c:dLbl>
            <c:dLbl>
              <c:idx val="3"/>
              <c:layout>
                <c:manualLayout>
                  <c:x val="9.2170397391033748E-2"/>
                  <c:y val="-0.17840071416734837"/>
                </c:manualLayout>
              </c:layout>
              <c:tx>
                <c:rich>
                  <a:bodyPr/>
                  <a:lstStyle/>
                  <a:p>
                    <a:r>
                      <a:rPr lang="ru-RU">
                        <a:solidFill>
                          <a:schemeClr val="bg1"/>
                        </a:solidFill>
                      </a:rPr>
                      <a:t>Департамент здравоохранения и социального развития Орловской области</a:t>
                    </a:r>
                  </a:p>
                  <a:p>
                    <a:r>
                      <a:rPr lang="ru-RU">
                        <a:solidFill>
                          <a:schemeClr val="bg1"/>
                        </a:solidFill>
                      </a:rPr>
                      <a:t> 33,7%</a:t>
                    </a:r>
                    <a:endParaRPr lang="ru-RU"/>
                  </a:p>
                </c:rich>
              </c:tx>
              <c:showVal val="1"/>
              <c:showCatName val="1"/>
            </c:dLbl>
            <c:dLbl>
              <c:idx val="4"/>
              <c:layout>
                <c:manualLayout>
                  <c:x val="0.20222221199519316"/>
                  <c:y val="0.10339945795981206"/>
                </c:manualLayout>
              </c:layout>
              <c:tx>
                <c:rich>
                  <a:bodyPr/>
                  <a:lstStyle/>
                  <a:p>
                    <a:r>
                      <a:rPr lang="ru-RU"/>
                      <a:t>Департамент образования и молодежной политики Орловской области -21,7%</a:t>
                    </a:r>
                  </a:p>
                </c:rich>
              </c:tx>
              <c:showVal val="1"/>
              <c:showCatName val="1"/>
            </c:dLbl>
            <c:dLbl>
              <c:idx val="5"/>
              <c:layout>
                <c:manualLayout>
                  <c:x val="-0.13137507456942449"/>
                  <c:y val="1.4512778570703102E-2"/>
                </c:manualLayout>
              </c:layout>
              <c:tx>
                <c:rich>
                  <a:bodyPr/>
                  <a:lstStyle/>
                  <a:p>
                    <a:r>
                      <a:rPr lang="ru-RU">
                        <a:solidFill>
                          <a:sysClr val="windowText" lastClr="000000"/>
                        </a:solidFill>
                      </a:rPr>
                      <a:t>Аппарат Губернатора и </a:t>
                    </a:r>
                    <a:r>
                      <a:rPr lang="ru-RU"/>
                      <a:t>и </a:t>
                    </a:r>
                    <a:r>
                      <a:rPr lang="ru-RU">
                        <a:solidFill>
                          <a:sysClr val="windowText" lastClr="000000"/>
                        </a:solidFill>
                      </a:rPr>
                      <a:t>Правительства Орловской области - 1,8%</a:t>
                    </a:r>
                  </a:p>
                </c:rich>
              </c:tx>
              <c:showVal val="1"/>
              <c:showCatName val="1"/>
            </c:dLbl>
            <c:dLbl>
              <c:idx val="6"/>
              <c:layout>
                <c:manualLayout>
                  <c:x val="5.5860533654916597E-2"/>
                  <c:y val="-4.4209524725906245E-2"/>
                </c:manualLayout>
              </c:layout>
              <c:tx>
                <c:rich>
                  <a:bodyPr/>
                  <a:lstStyle/>
                  <a:p>
                    <a:r>
                      <a:rPr lang="ru-RU">
                        <a:solidFill>
                          <a:sysClr val="windowText" lastClr="000000"/>
                        </a:solidFill>
                      </a:rPr>
                      <a:t>остальные ГРБС - 6,7%</a:t>
                    </a:r>
                  </a:p>
                </c:rich>
              </c:tx>
              <c:showVal val="1"/>
              <c:showCatName val="1"/>
            </c:dLbl>
            <c:txPr>
              <a:bodyPr/>
              <a:lstStyle/>
              <a:p>
                <a:pPr>
                  <a:defRPr>
                    <a:solidFill>
                      <a:schemeClr val="bg1"/>
                    </a:solidFill>
                  </a:defRPr>
                </a:pPr>
                <a:endParaRPr lang="ru-RU"/>
              </a:p>
            </c:txPr>
            <c:showVal val="1"/>
            <c:showCatName val="1"/>
            <c:showLeaderLines val="1"/>
          </c:dLbls>
          <c:cat>
            <c:strRef>
              <c:f>Лист1!$B$6:$B$12</c:f>
              <c:strCache>
                <c:ptCount val="7"/>
                <c:pt idx="0">
                  <c:v>Департамент строительства, транспорта и жилищно-коммунального хозяйства Орловской области</c:v>
                </c:pt>
                <c:pt idx="1">
                  <c:v>Департамент сельского хозяйства Орловской области</c:v>
                </c:pt>
                <c:pt idx="2">
                  <c:v>Департамент финансов Орловской области</c:v>
                </c:pt>
                <c:pt idx="3">
                  <c:v>Департамент здравоохранения и социального развития Орловской области</c:v>
                </c:pt>
                <c:pt idx="4">
                  <c:v>Департамент образования и молодежной политики Орловской области</c:v>
                </c:pt>
                <c:pt idx="5">
                  <c:v>Аппарат Губернатора и Правительства Орловской области</c:v>
                </c:pt>
                <c:pt idx="6">
                  <c:v>остальные ГРБС </c:v>
                </c:pt>
              </c:strCache>
            </c:strRef>
          </c:cat>
          <c:val>
            <c:numRef>
              <c:f>Лист1!$C$6:$C$12</c:f>
              <c:numCache>
                <c:formatCode>#,##0.0</c:formatCode>
                <c:ptCount val="7"/>
                <c:pt idx="0">
                  <c:v>20.932573109027224</c:v>
                </c:pt>
                <c:pt idx="1">
                  <c:v>9.7017343075803204</c:v>
                </c:pt>
                <c:pt idx="2">
                  <c:v>5.4652619467131904</c:v>
                </c:pt>
                <c:pt idx="3">
                  <c:v>33.732567234197212</c:v>
                </c:pt>
                <c:pt idx="4">
                  <c:v>21.704897868866023</c:v>
                </c:pt>
                <c:pt idx="5" formatCode="General">
                  <c:v>1.8</c:v>
                </c:pt>
                <c:pt idx="6" formatCode="General">
                  <c:v>6.7</c:v>
                </c:pt>
              </c:numCache>
            </c:numRef>
          </c:val>
        </c:ser>
        <c:dLbls>
          <c:showVal val="1"/>
        </c:dLbls>
        <c:firstSliceAng val="0"/>
      </c:pieChart>
    </c:plotArea>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5408</TotalTime>
  <Pages>56</Pages>
  <Words>20883</Words>
  <Characters>119034</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dc:creator>
  <cp:lastModifiedBy>vam</cp:lastModifiedBy>
  <cp:revision>29</cp:revision>
  <cp:lastPrinted>2014-05-28T13:38:00Z</cp:lastPrinted>
  <dcterms:created xsi:type="dcterms:W3CDTF">2014-05-19T06:56:00Z</dcterms:created>
  <dcterms:modified xsi:type="dcterms:W3CDTF">2014-05-28T13:38:00Z</dcterms:modified>
</cp:coreProperties>
</file>