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387" w:rsidRDefault="002F3387">
      <w:pPr>
        <w:pStyle w:val="ConsPlusTitlePage"/>
      </w:pPr>
      <w:r>
        <w:t xml:space="preserve">Документ предоставлен </w:t>
      </w:r>
      <w:hyperlink r:id="rId4" w:history="1">
        <w:r>
          <w:rPr>
            <w:color w:val="0000FF"/>
          </w:rPr>
          <w:t>КонсультантПлюс</w:t>
        </w:r>
      </w:hyperlink>
      <w:r>
        <w:br/>
      </w:r>
    </w:p>
    <w:p w:rsidR="002F3387" w:rsidRDefault="002F33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F3387">
        <w:tc>
          <w:tcPr>
            <w:tcW w:w="4677" w:type="dxa"/>
            <w:tcBorders>
              <w:top w:val="nil"/>
              <w:left w:val="nil"/>
              <w:bottom w:val="nil"/>
              <w:right w:val="nil"/>
            </w:tcBorders>
          </w:tcPr>
          <w:p w:rsidR="002F3387" w:rsidRDefault="002F3387">
            <w:pPr>
              <w:pStyle w:val="ConsPlusNormal"/>
            </w:pPr>
            <w:r>
              <w:t>5 сентября 2014 года</w:t>
            </w:r>
          </w:p>
        </w:tc>
        <w:tc>
          <w:tcPr>
            <w:tcW w:w="4677" w:type="dxa"/>
            <w:tcBorders>
              <w:top w:val="nil"/>
              <w:left w:val="nil"/>
              <w:bottom w:val="nil"/>
              <w:right w:val="nil"/>
            </w:tcBorders>
          </w:tcPr>
          <w:p w:rsidR="002F3387" w:rsidRDefault="002F3387">
            <w:pPr>
              <w:pStyle w:val="ConsPlusNormal"/>
              <w:jc w:val="right"/>
            </w:pPr>
            <w:r>
              <w:t>N 1649-ОЗ</w:t>
            </w:r>
          </w:p>
        </w:tc>
      </w:tr>
    </w:tbl>
    <w:p w:rsidR="002F3387" w:rsidRDefault="002F3387">
      <w:pPr>
        <w:pStyle w:val="ConsPlusNormal"/>
        <w:pBdr>
          <w:top w:val="single" w:sz="6" w:space="0" w:color="auto"/>
        </w:pBdr>
        <w:spacing w:before="100" w:after="100"/>
        <w:jc w:val="both"/>
        <w:rPr>
          <w:sz w:val="2"/>
          <w:szCs w:val="2"/>
        </w:rPr>
      </w:pPr>
    </w:p>
    <w:p w:rsidR="002F3387" w:rsidRDefault="002F3387">
      <w:pPr>
        <w:pStyle w:val="ConsPlusTitle"/>
        <w:spacing w:before="220"/>
        <w:jc w:val="center"/>
      </w:pPr>
      <w:r>
        <w:t>ЗАКОН</w:t>
      </w:r>
    </w:p>
    <w:p w:rsidR="002F3387" w:rsidRDefault="002F3387">
      <w:pPr>
        <w:pStyle w:val="ConsPlusTitle"/>
        <w:jc w:val="center"/>
      </w:pPr>
    </w:p>
    <w:p w:rsidR="002F3387" w:rsidRDefault="002F3387">
      <w:pPr>
        <w:pStyle w:val="ConsPlusTitle"/>
        <w:jc w:val="center"/>
      </w:pPr>
      <w:r>
        <w:t>ОРЛОВСКОЙ ОБЛАСТИ</w:t>
      </w:r>
    </w:p>
    <w:p w:rsidR="002F3387" w:rsidRDefault="002F3387">
      <w:pPr>
        <w:pStyle w:val="ConsPlusTitle"/>
        <w:jc w:val="center"/>
      </w:pPr>
    </w:p>
    <w:p w:rsidR="002F3387" w:rsidRDefault="002F3387">
      <w:pPr>
        <w:pStyle w:val="ConsPlusTitle"/>
        <w:jc w:val="center"/>
      </w:pPr>
      <w:r>
        <w:t>О РЕГУЛИРОВАНИИ ОТДЕЛЬНЫХ ПРАВООТНОШЕНИЙ В СФЕРЕ</w:t>
      </w:r>
    </w:p>
    <w:p w:rsidR="002F3387" w:rsidRDefault="002F3387">
      <w:pPr>
        <w:pStyle w:val="ConsPlusTitle"/>
        <w:jc w:val="center"/>
      </w:pPr>
      <w:r>
        <w:t>УСТАНОВЛЕНИЯ ОБЯЗАННОСТЕЙ ДЛЯ ЛИЦ, ЗАМЕЩАЮЩИХ</w:t>
      </w:r>
    </w:p>
    <w:p w:rsidR="002F3387" w:rsidRDefault="002F3387">
      <w:pPr>
        <w:pStyle w:val="ConsPlusTitle"/>
        <w:jc w:val="center"/>
      </w:pPr>
      <w:r>
        <w:t>ГОСУДАРСТВЕННЫЕ ДОЛЖНОСТИ ОРЛОВСКОЙ ОБЛАСТИ</w:t>
      </w:r>
    </w:p>
    <w:p w:rsidR="002F3387" w:rsidRDefault="002F3387">
      <w:pPr>
        <w:pStyle w:val="ConsPlusNormal"/>
        <w:ind w:firstLine="540"/>
        <w:jc w:val="both"/>
      </w:pPr>
    </w:p>
    <w:p w:rsidR="002F3387" w:rsidRDefault="002F3387">
      <w:pPr>
        <w:pStyle w:val="ConsPlusNormal"/>
        <w:jc w:val="right"/>
      </w:pPr>
      <w:r>
        <w:t>Принят</w:t>
      </w:r>
    </w:p>
    <w:p w:rsidR="002F3387" w:rsidRDefault="002F3387">
      <w:pPr>
        <w:pStyle w:val="ConsPlusNormal"/>
        <w:jc w:val="right"/>
      </w:pPr>
      <w:r>
        <w:t>Орловским областным</w:t>
      </w:r>
    </w:p>
    <w:p w:rsidR="002F3387" w:rsidRDefault="002F3387">
      <w:pPr>
        <w:pStyle w:val="ConsPlusNormal"/>
        <w:jc w:val="right"/>
      </w:pPr>
      <w:r>
        <w:t>Советом народных депутатов</w:t>
      </w:r>
    </w:p>
    <w:p w:rsidR="002F3387" w:rsidRDefault="002F3387">
      <w:pPr>
        <w:pStyle w:val="ConsPlusNormal"/>
        <w:jc w:val="right"/>
      </w:pPr>
      <w:r>
        <w:t>29 августа 2014 года</w:t>
      </w:r>
    </w:p>
    <w:p w:rsidR="002F3387" w:rsidRDefault="002F3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3387">
        <w:trPr>
          <w:jc w:val="center"/>
        </w:trPr>
        <w:tc>
          <w:tcPr>
            <w:tcW w:w="9294" w:type="dxa"/>
            <w:tcBorders>
              <w:top w:val="nil"/>
              <w:left w:val="single" w:sz="24" w:space="0" w:color="CED3F1"/>
              <w:bottom w:val="nil"/>
              <w:right w:val="single" w:sz="24" w:space="0" w:color="F4F3F8"/>
            </w:tcBorders>
            <w:shd w:val="clear" w:color="auto" w:fill="F4F3F8"/>
          </w:tcPr>
          <w:p w:rsidR="002F3387" w:rsidRDefault="002F3387">
            <w:pPr>
              <w:pStyle w:val="ConsPlusNormal"/>
              <w:jc w:val="center"/>
            </w:pPr>
            <w:r>
              <w:rPr>
                <w:color w:val="392C69"/>
              </w:rPr>
              <w:t>Список изменяющих документов</w:t>
            </w:r>
          </w:p>
          <w:p w:rsidR="002F3387" w:rsidRDefault="002F3387">
            <w:pPr>
              <w:pStyle w:val="ConsPlusNormal"/>
              <w:jc w:val="center"/>
            </w:pPr>
            <w:r>
              <w:rPr>
                <w:color w:val="392C69"/>
              </w:rPr>
              <w:t xml:space="preserve">(в ред. </w:t>
            </w:r>
            <w:hyperlink r:id="rId5" w:history="1">
              <w:r>
                <w:rPr>
                  <w:color w:val="0000FF"/>
                </w:rPr>
                <w:t>Закона</w:t>
              </w:r>
            </w:hyperlink>
            <w:r>
              <w:rPr>
                <w:color w:val="392C69"/>
              </w:rPr>
              <w:t xml:space="preserve"> Орловской области</w:t>
            </w:r>
          </w:p>
          <w:p w:rsidR="002F3387" w:rsidRDefault="002F3387">
            <w:pPr>
              <w:pStyle w:val="ConsPlusNormal"/>
              <w:jc w:val="center"/>
            </w:pPr>
            <w:r>
              <w:rPr>
                <w:color w:val="392C69"/>
              </w:rPr>
              <w:t>от 24.12.2015 N 1894-ОЗ)</w:t>
            </w:r>
          </w:p>
        </w:tc>
      </w:tr>
    </w:tbl>
    <w:p w:rsidR="002F3387" w:rsidRDefault="002F3387">
      <w:pPr>
        <w:pStyle w:val="ConsPlusNormal"/>
        <w:ind w:firstLine="540"/>
      </w:pPr>
    </w:p>
    <w:p w:rsidR="002F3387" w:rsidRDefault="002F3387">
      <w:pPr>
        <w:pStyle w:val="ConsPlusTitle"/>
        <w:ind w:firstLine="540"/>
        <w:jc w:val="both"/>
        <w:outlineLvl w:val="0"/>
      </w:pPr>
      <w:r>
        <w:t>Статья 1. Предмет правового регулирования настоящего Закона</w:t>
      </w:r>
    </w:p>
    <w:p w:rsidR="002F3387" w:rsidRDefault="002F3387">
      <w:pPr>
        <w:pStyle w:val="ConsPlusNormal"/>
        <w:ind w:firstLine="540"/>
        <w:jc w:val="both"/>
      </w:pPr>
      <w:r>
        <w:t xml:space="preserve">(в ред. </w:t>
      </w:r>
      <w:hyperlink r:id="rId6" w:history="1">
        <w:r>
          <w:rPr>
            <w:color w:val="0000FF"/>
          </w:rPr>
          <w:t>Закона</w:t>
        </w:r>
      </w:hyperlink>
      <w:r>
        <w:t xml:space="preserve"> Орловской области от 24.12.2015 N 1894-ОЗ)</w:t>
      </w:r>
    </w:p>
    <w:p w:rsidR="002F3387" w:rsidRDefault="002F3387">
      <w:pPr>
        <w:pStyle w:val="ConsPlusNormal"/>
        <w:ind w:firstLine="540"/>
        <w:jc w:val="both"/>
      </w:pPr>
    </w:p>
    <w:p w:rsidR="002F3387" w:rsidRDefault="002F3387">
      <w:pPr>
        <w:pStyle w:val="ConsPlusNormal"/>
        <w:ind w:firstLine="540"/>
        <w:jc w:val="both"/>
      </w:pPr>
      <w:r>
        <w:t xml:space="preserve">1. Настоящий Закон в соответствии с Федеральным </w:t>
      </w:r>
      <w:hyperlink r:id="rId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8" w:history="1">
        <w:r>
          <w:rPr>
            <w:color w:val="0000FF"/>
          </w:rPr>
          <w:t>законом</w:t>
        </w:r>
      </w:hyperlink>
      <w:r>
        <w:t xml:space="preserve"> от 25 декабря 2008 года </w:t>
      </w:r>
      <w:hyperlink r:id="rId9" w:history="1">
        <w:r>
          <w:rPr>
            <w:color w:val="0000FF"/>
          </w:rPr>
          <w:t>N 273-ФЗ</w:t>
        </w:r>
      </w:hyperlink>
      <w:r>
        <w:t xml:space="preserve"> "О противодействии коррупции" (далее - Федеральный закон "О противодействии коррупции") устанавливает:</w:t>
      </w:r>
    </w:p>
    <w:p w:rsidR="002F3387" w:rsidRDefault="002F3387">
      <w:pPr>
        <w:pStyle w:val="ConsPlusNormal"/>
        <w:spacing w:before="220"/>
        <w:ind w:firstLine="540"/>
        <w:jc w:val="both"/>
      </w:pPr>
      <w:bookmarkStart w:id="0" w:name="P23"/>
      <w:bookmarkEnd w:id="0"/>
      <w:r>
        <w:t>1) обязанность для лиц, замещающих государственные должности Орловской области,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F3387" w:rsidRDefault="002F3387">
      <w:pPr>
        <w:pStyle w:val="ConsPlusNormal"/>
        <w:spacing w:before="220"/>
        <w:ind w:firstLine="540"/>
        <w:jc w:val="both"/>
      </w:pPr>
      <w:r>
        <w:t>2) дополнительную обязанность для лиц, замещающих государственные должности Орловской области и осуществляющих свои полномочия на постоянной основе, уведомлять об обращении в целях склонения к совершению коррупционных правонарушений.</w:t>
      </w:r>
    </w:p>
    <w:p w:rsidR="002F3387" w:rsidRDefault="002F3387">
      <w:pPr>
        <w:pStyle w:val="ConsPlusNormal"/>
        <w:spacing w:before="220"/>
        <w:ind w:firstLine="540"/>
        <w:jc w:val="both"/>
      </w:pPr>
      <w:r>
        <w:t xml:space="preserve">2. Действие настоящего Закона не распространяется на Губернатора Орловской области, мировых судей в Орловской области, а в части установления обязанности, предусмотренной </w:t>
      </w:r>
      <w:hyperlink w:anchor="P23" w:history="1">
        <w:r>
          <w:rPr>
            <w:color w:val="0000FF"/>
          </w:rPr>
          <w:t>пунктом 1 части 1</w:t>
        </w:r>
      </w:hyperlink>
      <w:r>
        <w:t xml:space="preserve"> настоящей статьи, - на депутатов Орловского областного Совета народных депутатов.</w:t>
      </w:r>
    </w:p>
    <w:p w:rsidR="002F3387" w:rsidRDefault="002F3387">
      <w:pPr>
        <w:pStyle w:val="ConsPlusNormal"/>
        <w:ind w:firstLine="540"/>
        <w:jc w:val="both"/>
      </w:pPr>
    </w:p>
    <w:p w:rsidR="002F3387" w:rsidRDefault="002F3387">
      <w:pPr>
        <w:pStyle w:val="ConsPlusTitle"/>
        <w:ind w:firstLine="540"/>
        <w:jc w:val="both"/>
        <w:outlineLvl w:val="0"/>
      </w:pPr>
      <w:r>
        <w:t>Статья 2. Основные понятия, используемые в настоящем Законе</w:t>
      </w:r>
    </w:p>
    <w:p w:rsidR="002F3387" w:rsidRDefault="002F3387">
      <w:pPr>
        <w:pStyle w:val="ConsPlusNormal"/>
        <w:ind w:firstLine="540"/>
        <w:jc w:val="both"/>
      </w:pPr>
    </w:p>
    <w:p w:rsidR="002F3387" w:rsidRDefault="002F3387">
      <w:pPr>
        <w:pStyle w:val="ConsPlusNormal"/>
        <w:ind w:firstLine="540"/>
        <w:jc w:val="both"/>
      </w:pPr>
      <w:r>
        <w:t xml:space="preserve">Основные понятия, используемые в настоящем Законе, применяются в значениях, определенных Федеральным </w:t>
      </w:r>
      <w:hyperlink r:id="rId10" w:history="1">
        <w:r>
          <w:rPr>
            <w:color w:val="0000FF"/>
          </w:rPr>
          <w:t>законом</w:t>
        </w:r>
      </w:hyperlink>
      <w:r>
        <w:t xml:space="preserve"> "О противодействии коррупции".</w:t>
      </w:r>
    </w:p>
    <w:p w:rsidR="002F3387" w:rsidRDefault="002F3387">
      <w:pPr>
        <w:pStyle w:val="ConsPlusNormal"/>
        <w:ind w:firstLine="540"/>
        <w:jc w:val="both"/>
      </w:pPr>
    </w:p>
    <w:p w:rsidR="002F3387" w:rsidRDefault="002F3387">
      <w:pPr>
        <w:pStyle w:val="ConsPlusTitle"/>
        <w:ind w:firstLine="540"/>
        <w:jc w:val="both"/>
        <w:outlineLvl w:val="0"/>
      </w:pPr>
      <w:r>
        <w:t xml:space="preserve">Статья 3. Обязанность лиц, замещающих государственные должности Орловской области,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w:t>
      </w:r>
      <w:r>
        <w:lastRenderedPageBreak/>
        <w:t>меры по предотвращению или урегулированию такого конфликта</w:t>
      </w:r>
    </w:p>
    <w:p w:rsidR="002F3387" w:rsidRDefault="002F3387">
      <w:pPr>
        <w:pStyle w:val="ConsPlusNormal"/>
        <w:jc w:val="both"/>
      </w:pPr>
      <w:r>
        <w:t xml:space="preserve">(в ред. </w:t>
      </w:r>
      <w:hyperlink r:id="rId11" w:history="1">
        <w:r>
          <w:rPr>
            <w:color w:val="0000FF"/>
          </w:rPr>
          <w:t>Закона</w:t>
        </w:r>
      </w:hyperlink>
      <w:r>
        <w:t xml:space="preserve"> Орловской области от 24.12.2015 N 1894-ОЗ)</w:t>
      </w:r>
    </w:p>
    <w:p w:rsidR="002F3387" w:rsidRDefault="002F3387">
      <w:pPr>
        <w:pStyle w:val="ConsPlusNormal"/>
        <w:ind w:firstLine="540"/>
        <w:jc w:val="both"/>
      </w:pPr>
    </w:p>
    <w:p w:rsidR="002F3387" w:rsidRDefault="002F3387">
      <w:pPr>
        <w:pStyle w:val="ConsPlusNormal"/>
        <w:ind w:firstLine="540"/>
        <w:jc w:val="both"/>
      </w:pPr>
      <w:r>
        <w:t xml:space="preserve">1. Лица, замещающие государственные должности Орловской области, за исключением лиц, указанных в </w:t>
      </w:r>
      <w:hyperlink w:anchor="P40" w:history="1">
        <w:r>
          <w:rPr>
            <w:color w:val="0000FF"/>
          </w:rPr>
          <w:t>частях 2</w:t>
        </w:r>
      </w:hyperlink>
      <w:r>
        <w:t xml:space="preserve">, </w:t>
      </w:r>
      <w:hyperlink w:anchor="P44" w:history="1">
        <w:r>
          <w:rPr>
            <w:color w:val="0000FF"/>
          </w:rPr>
          <w:t>3</w:t>
        </w:r>
      </w:hyperlink>
      <w:r>
        <w:t xml:space="preserve"> настоящей статьи, обязаны сообщать в порядке, установленном нормативным правовым актом Губернатора Орловской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F3387" w:rsidRDefault="002F3387">
      <w:pPr>
        <w:pStyle w:val="ConsPlusNormal"/>
        <w:jc w:val="both"/>
      </w:pPr>
      <w:r>
        <w:t xml:space="preserve">(в ред. </w:t>
      </w:r>
      <w:hyperlink r:id="rId12" w:history="1">
        <w:r>
          <w:rPr>
            <w:color w:val="0000FF"/>
          </w:rPr>
          <w:t>Закона</w:t>
        </w:r>
      </w:hyperlink>
      <w:r>
        <w:t xml:space="preserve"> Орловской области от 24.12.2015 N 1894-ОЗ)</w:t>
      </w:r>
    </w:p>
    <w:p w:rsidR="002F3387" w:rsidRDefault="002F3387">
      <w:pPr>
        <w:pStyle w:val="ConsPlusNormal"/>
        <w:spacing w:before="220"/>
        <w:ind w:firstLine="540"/>
        <w:jc w:val="both"/>
      </w:pPr>
      <w:r>
        <w:t xml:space="preserve">Предотвращение или урегулирование конфликта интересов, стороной которого является лицо, замещающее государственную должность Орловской области, за исключением лиц, указанных в </w:t>
      </w:r>
      <w:hyperlink w:anchor="P40" w:history="1">
        <w:r>
          <w:rPr>
            <w:color w:val="0000FF"/>
          </w:rPr>
          <w:t>частях 2</w:t>
        </w:r>
      </w:hyperlink>
      <w:r>
        <w:t xml:space="preserve">, </w:t>
      </w:r>
      <w:hyperlink w:anchor="P44" w:history="1">
        <w:r>
          <w:rPr>
            <w:color w:val="0000FF"/>
          </w:rPr>
          <w:t>3</w:t>
        </w:r>
      </w:hyperlink>
      <w:r>
        <w:t xml:space="preserve"> настоящей статьи, осуществляются путем отвода или самоотвода лица, замещающего государственную должность Орловской области, в случаях и порядке, установленных нормативным правовым актом Губернатора Орловской области.</w:t>
      </w:r>
    </w:p>
    <w:p w:rsidR="002F3387" w:rsidRDefault="002F3387">
      <w:pPr>
        <w:pStyle w:val="ConsPlusNormal"/>
        <w:jc w:val="both"/>
      </w:pPr>
      <w:r>
        <w:t xml:space="preserve">(в ред. </w:t>
      </w:r>
      <w:hyperlink r:id="rId13" w:history="1">
        <w:r>
          <w:rPr>
            <w:color w:val="0000FF"/>
          </w:rPr>
          <w:t>Закона</w:t>
        </w:r>
      </w:hyperlink>
      <w:r>
        <w:t xml:space="preserve"> Орловской области от 24.12.2015 N 1894-ОЗ)</w:t>
      </w:r>
    </w:p>
    <w:p w:rsidR="002F3387" w:rsidRDefault="002F338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3387">
        <w:trPr>
          <w:jc w:val="center"/>
        </w:trPr>
        <w:tc>
          <w:tcPr>
            <w:tcW w:w="9294" w:type="dxa"/>
            <w:tcBorders>
              <w:top w:val="nil"/>
              <w:left w:val="single" w:sz="24" w:space="0" w:color="CED3F1"/>
              <w:bottom w:val="nil"/>
              <w:right w:val="single" w:sz="24" w:space="0" w:color="F4F3F8"/>
            </w:tcBorders>
            <w:shd w:val="clear" w:color="auto" w:fill="F4F3F8"/>
          </w:tcPr>
          <w:p w:rsidR="002F3387" w:rsidRDefault="002F3387">
            <w:pPr>
              <w:pStyle w:val="ConsPlusNormal"/>
              <w:jc w:val="both"/>
            </w:pPr>
            <w:r>
              <w:rPr>
                <w:color w:val="392C69"/>
              </w:rPr>
              <w:t>КонсультантПлюс: примечание.</w:t>
            </w:r>
          </w:p>
          <w:p w:rsidR="002F3387" w:rsidRDefault="002F3387">
            <w:pPr>
              <w:pStyle w:val="ConsPlusNormal"/>
              <w:jc w:val="both"/>
            </w:pPr>
            <w:r>
              <w:rPr>
                <w:color w:val="392C69"/>
              </w:rPr>
              <w:t xml:space="preserve">Нумерация частей дана в соответствии с изменениями, внесенными </w:t>
            </w:r>
            <w:hyperlink r:id="rId14" w:history="1">
              <w:r>
                <w:rPr>
                  <w:color w:val="0000FF"/>
                </w:rPr>
                <w:t>Законом</w:t>
              </w:r>
            </w:hyperlink>
            <w:r>
              <w:rPr>
                <w:color w:val="392C69"/>
              </w:rPr>
              <w:t xml:space="preserve"> Орловской области от 24.12.2015 N 1894-ОЗ.</w:t>
            </w:r>
          </w:p>
        </w:tc>
      </w:tr>
    </w:tbl>
    <w:p w:rsidR="002F3387" w:rsidRDefault="002F3387">
      <w:pPr>
        <w:pStyle w:val="ConsPlusNormal"/>
        <w:spacing w:before="280"/>
        <w:ind w:firstLine="540"/>
        <w:jc w:val="both"/>
      </w:pPr>
      <w:bookmarkStart w:id="1" w:name="P40"/>
      <w:bookmarkEnd w:id="1"/>
      <w:r>
        <w:t>1. Уполномоченный по правам человека в Орловской области, Уполномоченный по правам ребенка в Орловской области, Уполномоченный по защите прав предпринимателей в Орловской области, председатель Контрольно-счетной палаты Орловской области, заместитель председателя Контрольно-счетной палаты Орловской области, аудитор Контрольно-счетной палаты Орловской области обязаны сообщать в порядке, установленном нормативным правовым актом Орловского областного Совета народных депутатов,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F3387" w:rsidRDefault="002F3387">
      <w:pPr>
        <w:pStyle w:val="ConsPlusNormal"/>
        <w:jc w:val="both"/>
      </w:pPr>
      <w:r>
        <w:t xml:space="preserve">(в ред. </w:t>
      </w:r>
      <w:hyperlink r:id="rId15" w:history="1">
        <w:r>
          <w:rPr>
            <w:color w:val="0000FF"/>
          </w:rPr>
          <w:t>Закона</w:t>
        </w:r>
      </w:hyperlink>
      <w:r>
        <w:t xml:space="preserve"> Орловской области от 24.12.2015 N 1894-ОЗ)</w:t>
      </w:r>
    </w:p>
    <w:p w:rsidR="002F3387" w:rsidRDefault="002F3387">
      <w:pPr>
        <w:pStyle w:val="ConsPlusNormal"/>
        <w:spacing w:before="220"/>
        <w:ind w:firstLine="540"/>
        <w:jc w:val="both"/>
      </w:pPr>
      <w:r>
        <w:t>Предотвращение или урегулирование конфликта интересов, стороной которого является лицо, замещающее государственную должность Орловской области, указанное в настоящей части, осуществляются путем отвода или самоотвода лица, замещающего государственную должность Орловской области, в случаях и порядке, установленных нормативным правовым актом Орловского областного Совета народных депутатов.</w:t>
      </w:r>
    </w:p>
    <w:p w:rsidR="002F3387" w:rsidRDefault="002F3387">
      <w:pPr>
        <w:pStyle w:val="ConsPlusNormal"/>
        <w:jc w:val="both"/>
      </w:pPr>
      <w:r>
        <w:t xml:space="preserve">(в ред. </w:t>
      </w:r>
      <w:hyperlink r:id="rId16" w:history="1">
        <w:r>
          <w:rPr>
            <w:color w:val="0000FF"/>
          </w:rPr>
          <w:t>Закона</w:t>
        </w:r>
      </w:hyperlink>
      <w:r>
        <w:t xml:space="preserve"> Орловской области от 24.12.2015 N 1894-ОЗ)</w:t>
      </w:r>
    </w:p>
    <w:p w:rsidR="002F3387" w:rsidRDefault="002F3387">
      <w:pPr>
        <w:pStyle w:val="ConsPlusNormal"/>
        <w:spacing w:before="220"/>
        <w:ind w:firstLine="540"/>
        <w:jc w:val="both"/>
      </w:pPr>
      <w:bookmarkStart w:id="2" w:name="P44"/>
      <w:bookmarkEnd w:id="2"/>
      <w:r>
        <w:t>3. Председатель Избирательной комиссии Орловской области, заместитель председателя Избирательной комиссии Орловской области, секретарь Избирательной комиссии Орловской области, член Избирательной комиссии Орловской области с правом решающего голоса, работающий на постоянной (штатной) основе, обязаны сообщать в порядке, установленном нормативным правовым актом Избирательной комиссии Орловской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2F3387" w:rsidRDefault="002F3387">
      <w:pPr>
        <w:pStyle w:val="ConsPlusNormal"/>
        <w:jc w:val="both"/>
      </w:pPr>
      <w:r>
        <w:t xml:space="preserve">(в ред. </w:t>
      </w:r>
      <w:hyperlink r:id="rId17" w:history="1">
        <w:r>
          <w:rPr>
            <w:color w:val="0000FF"/>
          </w:rPr>
          <w:t>Закона</w:t>
        </w:r>
      </w:hyperlink>
      <w:r>
        <w:t xml:space="preserve"> Орловской области от 24.12.2015 N 1894-ОЗ)</w:t>
      </w:r>
    </w:p>
    <w:p w:rsidR="002F3387" w:rsidRDefault="002F3387">
      <w:pPr>
        <w:pStyle w:val="ConsPlusNormal"/>
        <w:spacing w:before="220"/>
        <w:ind w:firstLine="540"/>
        <w:jc w:val="both"/>
      </w:pPr>
      <w:r>
        <w:t>Предотвращение или урегулирование конфликта интересов, стороной которого является лицо, указанное в настоящей части, осуществляются путем отвода или самоотвода лица, замещающего государственную должность Орловской области, в случаях и порядке, установленных нормативным правовым актом Избирательной комиссии Орловской области.</w:t>
      </w:r>
    </w:p>
    <w:p w:rsidR="002F3387" w:rsidRDefault="002F3387">
      <w:pPr>
        <w:pStyle w:val="ConsPlusNormal"/>
        <w:jc w:val="both"/>
      </w:pPr>
      <w:r>
        <w:t xml:space="preserve">(в ред. </w:t>
      </w:r>
      <w:hyperlink r:id="rId18" w:history="1">
        <w:r>
          <w:rPr>
            <w:color w:val="0000FF"/>
          </w:rPr>
          <w:t>Закона</w:t>
        </w:r>
      </w:hyperlink>
      <w:r>
        <w:t xml:space="preserve"> Орловской области от 24.12.2015 N 1894-ОЗ)</w:t>
      </w:r>
    </w:p>
    <w:p w:rsidR="002F3387" w:rsidRDefault="002F3387">
      <w:pPr>
        <w:pStyle w:val="ConsPlusNormal"/>
        <w:ind w:firstLine="540"/>
        <w:jc w:val="both"/>
      </w:pPr>
    </w:p>
    <w:p w:rsidR="002F3387" w:rsidRDefault="002F3387">
      <w:pPr>
        <w:pStyle w:val="ConsPlusTitle"/>
        <w:ind w:firstLine="540"/>
        <w:jc w:val="both"/>
        <w:outlineLvl w:val="0"/>
      </w:pPr>
      <w:r>
        <w:t>Статья 4. Обязанность лиц, замещающих государственные должности Орловской области, уведомлять об обращении в целях склонения к совершению коррупционных правонарушений</w:t>
      </w:r>
    </w:p>
    <w:p w:rsidR="002F3387" w:rsidRDefault="002F3387">
      <w:pPr>
        <w:pStyle w:val="ConsPlusNormal"/>
        <w:ind w:firstLine="540"/>
        <w:jc w:val="both"/>
      </w:pPr>
    </w:p>
    <w:p w:rsidR="002F3387" w:rsidRDefault="002F3387">
      <w:pPr>
        <w:pStyle w:val="ConsPlusNormal"/>
        <w:ind w:firstLine="540"/>
        <w:jc w:val="both"/>
      </w:pPr>
      <w:r>
        <w:t xml:space="preserve">1. Лицо, замещающее государственную должность Орловской области, за исключением Председателя Орловского областного Совета народных депутатов, первого заместителя Председателя Орловского областного Совета народных депутатов, заместителя Председателя Орловского областного Совета народных депутатов, председателя комитета Орловского областного Совета народных депутатов, заместителя председателя комитета Орловского областного Совета народных депутатов, депутата Орловского областного Совета народных депутатов, работающих на профессиональной постоянной основе, а также лиц, указанных в </w:t>
      </w:r>
      <w:hyperlink w:anchor="P40" w:history="1">
        <w:r>
          <w:rPr>
            <w:color w:val="0000FF"/>
          </w:rPr>
          <w:t>частях 2</w:t>
        </w:r>
      </w:hyperlink>
      <w:r>
        <w:t xml:space="preserve">, </w:t>
      </w:r>
      <w:hyperlink w:anchor="P44" w:history="1">
        <w:r>
          <w:rPr>
            <w:color w:val="0000FF"/>
          </w:rPr>
          <w:t>3 статьи 3</w:t>
        </w:r>
      </w:hyperlink>
      <w:r>
        <w:t xml:space="preserve"> настоящего Закона, обязано уведомлять Губернатора Орловской области,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2F3387" w:rsidRDefault="002F3387">
      <w:pPr>
        <w:pStyle w:val="ConsPlusNormal"/>
        <w:spacing w:before="220"/>
        <w:ind w:firstLine="540"/>
        <w:jc w:val="both"/>
      </w:pPr>
      <w:r>
        <w:t xml:space="preserve">Порядок уведомления Губернатора Орловской области о фактах обращения в целях склонения лиц, замещающих государственные должности Орловской области, за исключением Председателя Орловского областного Совета народных депутатов, первого заместителя Председателя Орловского областного Совета народных депутатов, заместителя Председателя Орловского областного Совета народных депутатов, председателя комитета Орловского областного Совета народных депутатов, заместителя председателя комитета Орловского областного Совета народных депутатов, депутата Орловского областного Совета народных депутатов, работающих на профессиональной постоянной основе, а также лиц, указанных в </w:t>
      </w:r>
      <w:hyperlink w:anchor="P40" w:history="1">
        <w:r>
          <w:rPr>
            <w:color w:val="0000FF"/>
          </w:rPr>
          <w:t>частях 2</w:t>
        </w:r>
      </w:hyperlink>
      <w:r>
        <w:t xml:space="preserve">, </w:t>
      </w:r>
      <w:hyperlink w:anchor="P44" w:history="1">
        <w:r>
          <w:rPr>
            <w:color w:val="0000FF"/>
          </w:rPr>
          <w:t>3 статьи 3</w:t>
        </w:r>
      </w:hyperlink>
      <w:r>
        <w:t xml:space="preserve"> настоящего Закона,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Губернатором Орловской области.</w:t>
      </w:r>
    </w:p>
    <w:p w:rsidR="002F3387" w:rsidRDefault="002F3387">
      <w:pPr>
        <w:pStyle w:val="ConsPlusNormal"/>
        <w:jc w:val="both"/>
      </w:pPr>
      <w:r>
        <w:t xml:space="preserve">(часть 1 в ред. </w:t>
      </w:r>
      <w:hyperlink r:id="rId19" w:history="1">
        <w:r>
          <w:rPr>
            <w:color w:val="0000FF"/>
          </w:rPr>
          <w:t>Закона</w:t>
        </w:r>
      </w:hyperlink>
      <w:r>
        <w:t xml:space="preserve"> Орловской области от 24.12.2015 N 1894-ОЗ)</w:t>
      </w:r>
    </w:p>
    <w:p w:rsidR="002F3387" w:rsidRDefault="002F3387">
      <w:pPr>
        <w:pStyle w:val="ConsPlusNormal"/>
        <w:spacing w:before="220"/>
        <w:ind w:firstLine="540"/>
        <w:jc w:val="both"/>
      </w:pPr>
      <w:r>
        <w:t xml:space="preserve">2. Председатель Орловского областного Совета народных депутатов, первый заместитель Председателя Орловского областного Совета народных депутатов, заместитель Председателя Орловского областного Совета народных депутатов, председатель комитета Орловского областного Совета народных депутатов, заместитель председателя комитета Орловского областного Совета народных депутатов, депутат Орловского областного Совета народных депутатов, работающие на профессиональной постоянной основе, а также лицо, замещающее государственную должность Орловской области, указанную в </w:t>
      </w:r>
      <w:hyperlink w:anchor="P40" w:history="1">
        <w:r>
          <w:rPr>
            <w:color w:val="0000FF"/>
          </w:rPr>
          <w:t>частях 2</w:t>
        </w:r>
      </w:hyperlink>
      <w:r>
        <w:t xml:space="preserve">, </w:t>
      </w:r>
      <w:hyperlink w:anchor="P44" w:history="1">
        <w:r>
          <w:rPr>
            <w:color w:val="0000FF"/>
          </w:rPr>
          <w:t>3 статьи 3</w:t>
        </w:r>
      </w:hyperlink>
      <w:r>
        <w:t xml:space="preserve"> настоящего Закона, обязаны уведомлять орган, избравший (назначивший) лицо, замещающее государственную должность Орловской области, органы прокуратуры или другие государственные органы обо всех случаях обращения к ним каких-либо лиц в целях склонения их к совершению коррупционных правонарушений.</w:t>
      </w:r>
    </w:p>
    <w:p w:rsidR="002F3387" w:rsidRDefault="002F3387">
      <w:pPr>
        <w:pStyle w:val="ConsPlusNormal"/>
        <w:spacing w:before="220"/>
        <w:ind w:firstLine="540"/>
        <w:jc w:val="both"/>
      </w:pPr>
      <w:r>
        <w:t xml:space="preserve">Порядок уведомления органа, избравшего (назначившего) лицо, замещающее государственную должность Орловской области, о фактах обращения в целях склонения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для Председателя Орловского областного Совета народных депутатов, первого заместителя Председателя Орловского областного Совета народных депутатов, заместителя Председателя Орловского областного Совета народных депутатов, председателя комитета Орловского областного Совета народных депутатов, заместителя председателя комитета Орловского областного Совета народных депутатов, депутата Орловского областного Совета народных депутатов, работающих на профессиональной постоянной основе, а также лиц, указанных в </w:t>
      </w:r>
      <w:hyperlink w:anchor="P40" w:history="1">
        <w:r>
          <w:rPr>
            <w:color w:val="0000FF"/>
          </w:rPr>
          <w:t>части 2 статьи 3</w:t>
        </w:r>
      </w:hyperlink>
      <w:r>
        <w:t xml:space="preserve"> настоящего Закона, нормативным правовым актом Орловского областного Совета народных депутатов, а для лиц, указанных в </w:t>
      </w:r>
      <w:hyperlink w:anchor="P44" w:history="1">
        <w:r>
          <w:rPr>
            <w:color w:val="0000FF"/>
          </w:rPr>
          <w:t>части 3 статьи 3</w:t>
        </w:r>
      </w:hyperlink>
      <w:r>
        <w:t xml:space="preserve"> настоящего Закона, - нормативным правовым актом Избирательной комиссии Орловской области.</w:t>
      </w:r>
    </w:p>
    <w:p w:rsidR="002F3387" w:rsidRDefault="002F3387">
      <w:pPr>
        <w:pStyle w:val="ConsPlusNormal"/>
        <w:jc w:val="both"/>
      </w:pPr>
      <w:r>
        <w:t xml:space="preserve">(часть 2 в ред. </w:t>
      </w:r>
      <w:hyperlink r:id="rId20" w:history="1">
        <w:r>
          <w:rPr>
            <w:color w:val="0000FF"/>
          </w:rPr>
          <w:t>Закона</w:t>
        </w:r>
      </w:hyperlink>
      <w:r>
        <w:t xml:space="preserve"> Орловской области от 24.12.2015 N 1894-ОЗ)</w:t>
      </w:r>
    </w:p>
    <w:p w:rsidR="002F3387" w:rsidRDefault="002F3387">
      <w:pPr>
        <w:pStyle w:val="ConsPlusNormal"/>
        <w:spacing w:before="220"/>
        <w:ind w:firstLine="540"/>
        <w:jc w:val="both"/>
      </w:pPr>
      <w:r>
        <w:lastRenderedPageBreak/>
        <w:t>3. Уведомление органов прокуратуры или других государственных органов осуществляется в произвольной письменной форме, заверенной личной подписью лица, замещающего государственную должность Орловской области, с указанием даты заполнения уведомления не позднее рабочего дня, следующего за днем обращения к лицу, замещающему государственную должность Орловской области, в целях склонения его к совершению коррупционных правонарушений.</w:t>
      </w:r>
    </w:p>
    <w:p w:rsidR="002F3387" w:rsidRDefault="002F3387">
      <w:pPr>
        <w:pStyle w:val="ConsPlusNormal"/>
        <w:spacing w:before="220"/>
        <w:ind w:firstLine="540"/>
        <w:jc w:val="both"/>
      </w:pPr>
      <w:r>
        <w:t>При нахождении лица, замещающего государственную должность Орловской области, в служебной командировке, отпуске, а также в период временной нетрудоспособности оно обязано подать уведомление не позднее одного рабочего дня, следующего за днем окончания командировки, отпуска, периода временной нетрудоспособности.</w:t>
      </w:r>
    </w:p>
    <w:p w:rsidR="002F3387" w:rsidRDefault="002F3387">
      <w:pPr>
        <w:pStyle w:val="ConsPlusNormal"/>
        <w:spacing w:before="220"/>
        <w:ind w:firstLine="540"/>
        <w:jc w:val="both"/>
      </w:pPr>
      <w:r>
        <w:t>4.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лица, замещающего государственную должность Орловской области.</w:t>
      </w:r>
    </w:p>
    <w:p w:rsidR="002F3387" w:rsidRDefault="002F3387">
      <w:pPr>
        <w:pStyle w:val="ConsPlusNormal"/>
        <w:ind w:firstLine="540"/>
        <w:jc w:val="both"/>
      </w:pPr>
    </w:p>
    <w:p w:rsidR="002F3387" w:rsidRDefault="002F3387">
      <w:pPr>
        <w:pStyle w:val="ConsPlusTitle"/>
        <w:ind w:firstLine="540"/>
        <w:jc w:val="both"/>
        <w:outlineLvl w:val="0"/>
      </w:pPr>
      <w:r>
        <w:t>Статья 5. Вступление в силу настоящего Закона</w:t>
      </w:r>
    </w:p>
    <w:p w:rsidR="002F3387" w:rsidRDefault="002F3387">
      <w:pPr>
        <w:pStyle w:val="ConsPlusNormal"/>
        <w:ind w:firstLine="540"/>
        <w:jc w:val="both"/>
      </w:pPr>
    </w:p>
    <w:p w:rsidR="002F3387" w:rsidRDefault="002F3387">
      <w:pPr>
        <w:pStyle w:val="ConsPlusNormal"/>
        <w:ind w:firstLine="540"/>
        <w:jc w:val="both"/>
      </w:pPr>
      <w:r>
        <w:t>Настоящий Закон вступает в силу по истечении десяти дней со дня его официального опубликования.</w:t>
      </w:r>
    </w:p>
    <w:p w:rsidR="002F3387" w:rsidRDefault="002F3387">
      <w:pPr>
        <w:pStyle w:val="ConsPlusNormal"/>
        <w:ind w:firstLine="540"/>
        <w:jc w:val="both"/>
      </w:pPr>
    </w:p>
    <w:p w:rsidR="002F3387" w:rsidRDefault="002F3387">
      <w:pPr>
        <w:pStyle w:val="ConsPlusNormal"/>
        <w:jc w:val="right"/>
      </w:pPr>
      <w:r>
        <w:t>Временно исполняющий обязанности</w:t>
      </w:r>
    </w:p>
    <w:p w:rsidR="002F3387" w:rsidRDefault="002F3387">
      <w:pPr>
        <w:pStyle w:val="ConsPlusNormal"/>
        <w:jc w:val="right"/>
      </w:pPr>
      <w:r>
        <w:t>Губернатора Орловской области</w:t>
      </w:r>
    </w:p>
    <w:p w:rsidR="002F3387" w:rsidRDefault="002F3387">
      <w:pPr>
        <w:pStyle w:val="ConsPlusNormal"/>
        <w:jc w:val="right"/>
      </w:pPr>
      <w:proofErr w:type="spellStart"/>
      <w:r>
        <w:t>В.В.ПОТОМСКИЙ</w:t>
      </w:r>
      <w:proofErr w:type="spellEnd"/>
    </w:p>
    <w:p w:rsidR="002F3387" w:rsidRDefault="002F3387">
      <w:pPr>
        <w:pStyle w:val="ConsPlusNormal"/>
        <w:jc w:val="both"/>
      </w:pPr>
      <w:r>
        <w:t>город Орел</w:t>
      </w:r>
    </w:p>
    <w:p w:rsidR="002F3387" w:rsidRDefault="002F3387">
      <w:pPr>
        <w:pStyle w:val="ConsPlusNormal"/>
        <w:spacing w:before="220"/>
        <w:jc w:val="both"/>
      </w:pPr>
      <w:r>
        <w:t>5 сентября 2014 года</w:t>
      </w:r>
    </w:p>
    <w:p w:rsidR="002F3387" w:rsidRDefault="002F3387">
      <w:pPr>
        <w:pStyle w:val="ConsPlusNormal"/>
        <w:spacing w:before="220"/>
        <w:jc w:val="both"/>
      </w:pPr>
      <w:r>
        <w:t>N 1649-ОЗ</w:t>
      </w:r>
    </w:p>
    <w:p w:rsidR="002F3387" w:rsidRDefault="002F3387">
      <w:pPr>
        <w:pStyle w:val="ConsPlusNormal"/>
        <w:ind w:firstLine="540"/>
        <w:jc w:val="both"/>
      </w:pPr>
    </w:p>
    <w:p w:rsidR="002F3387" w:rsidRDefault="002F3387">
      <w:pPr>
        <w:pStyle w:val="ConsPlusNormal"/>
        <w:ind w:firstLine="540"/>
        <w:jc w:val="both"/>
      </w:pPr>
    </w:p>
    <w:p w:rsidR="002F3387" w:rsidRDefault="002F3387">
      <w:pPr>
        <w:pStyle w:val="ConsPlusNormal"/>
        <w:pBdr>
          <w:top w:val="single" w:sz="6" w:space="0" w:color="auto"/>
        </w:pBdr>
        <w:spacing w:before="100" w:after="100"/>
        <w:jc w:val="both"/>
        <w:rPr>
          <w:sz w:val="2"/>
          <w:szCs w:val="2"/>
        </w:rPr>
      </w:pPr>
    </w:p>
    <w:p w:rsidR="00F865A5" w:rsidRDefault="00F865A5">
      <w:bookmarkStart w:id="3" w:name="_GoBack"/>
      <w:bookmarkEnd w:id="3"/>
    </w:p>
    <w:sectPr w:rsidR="00F865A5" w:rsidSect="001A3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87"/>
    <w:rsid w:val="001164AE"/>
    <w:rsid w:val="001768C9"/>
    <w:rsid w:val="002F3387"/>
    <w:rsid w:val="00592705"/>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C89F9-27C9-41F0-BE0D-8B7DBBDC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33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F33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F338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D862813C82E57D02BD150374D7FE4EAB3175E1DCDB7711DFAAE5656A2DB2C5A14259E918B39CB03A9FBEB49441C9122FBFC5C80AF76B8BI9pCM" TargetMode="External"/><Relationship Id="rId13" Type="http://schemas.openxmlformats.org/officeDocument/2006/relationships/hyperlink" Target="consultantplus://offline/ref=98D862813C82E57D02BD151577BBA141AF3B2CEADFDB7F4687F5BE383D24B892E60D00AB5CBE9DB83294E8E7DB40955679ACC5C20AF5629497191DI1p4M" TargetMode="External"/><Relationship Id="rId18" Type="http://schemas.openxmlformats.org/officeDocument/2006/relationships/hyperlink" Target="consultantplus://offline/ref=98D862813C82E57D02BD151577BBA141AF3B2CEADFDB7F4687F5BE383D24B892E60D00AB5CBE9DB83294E8ECDB40955679ACC5C20AF5629497191DI1p4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98D862813C82E57D02BD150374D7FE4EAB3372EEDADB7711DFAAE5656A2DB2C5B34201E518B082B83B8AE8E5D1I1pDM" TargetMode="External"/><Relationship Id="rId12" Type="http://schemas.openxmlformats.org/officeDocument/2006/relationships/hyperlink" Target="consultantplus://offline/ref=98D862813C82E57D02BD151577BBA141AF3B2CEADFDB7F4687F5BE383D24B892E60D00AB5CBE9DB83294E8E4DB40955679ACC5C20AF5629497191DI1p4M" TargetMode="External"/><Relationship Id="rId17" Type="http://schemas.openxmlformats.org/officeDocument/2006/relationships/hyperlink" Target="consultantplus://offline/ref=98D862813C82E57D02BD151577BBA141AF3B2CEADFDB7F4687F5BE383D24B892E60D00AB5CBE9DB83294E8EDDB40955679ACC5C20AF5629497191DI1p4M" TargetMode="External"/><Relationship Id="rId2" Type="http://schemas.openxmlformats.org/officeDocument/2006/relationships/settings" Target="settings.xml"/><Relationship Id="rId16" Type="http://schemas.openxmlformats.org/officeDocument/2006/relationships/hyperlink" Target="consultantplus://offline/ref=98D862813C82E57D02BD151577BBA141AF3B2CEADFDB7F4687F5BE383D24B892E60D00AB5CBE9DB83294E8E3DB40955679ACC5C20AF5629497191DI1p4M" TargetMode="External"/><Relationship Id="rId20" Type="http://schemas.openxmlformats.org/officeDocument/2006/relationships/hyperlink" Target="consultantplus://offline/ref=98D862813C82E57D02BD151577BBA141AF3B2CEADFDB7F4687F5BE383D24B892E60D00AB5CBE9DB83294E9E1DB40955679ACC5C20AF5629497191DI1p4M" TargetMode="External"/><Relationship Id="rId1" Type="http://schemas.openxmlformats.org/officeDocument/2006/relationships/styles" Target="styles.xml"/><Relationship Id="rId6" Type="http://schemas.openxmlformats.org/officeDocument/2006/relationships/hyperlink" Target="consultantplus://offline/ref=98D862813C82E57D02BD151577BBA141AF3B2CEADFDB7F4687F5BE383D24B892E60D00AB5CBE9DB83294EBE4DB40955679ACC5C20AF5629497191DI1p4M" TargetMode="External"/><Relationship Id="rId11" Type="http://schemas.openxmlformats.org/officeDocument/2006/relationships/hyperlink" Target="consultantplus://offline/ref=98D862813C82E57D02BD151577BBA141AF3B2CEADFDB7F4687F5BE383D24B892E60D00AB5CBE9DB83294EBEDDB40955679ACC5C20AF5629497191DI1p4M" TargetMode="External"/><Relationship Id="rId5" Type="http://schemas.openxmlformats.org/officeDocument/2006/relationships/hyperlink" Target="consultantplus://offline/ref=98D862813C82E57D02BD151577BBA141AF3B2CEADFDB7F4687F5BE383D24B892E60D00AB5CBE9DB83294EAEDDB40955679ACC5C20AF5629497191DI1p4M" TargetMode="External"/><Relationship Id="rId15" Type="http://schemas.openxmlformats.org/officeDocument/2006/relationships/hyperlink" Target="consultantplus://offline/ref=98D862813C82E57D02BD151577BBA141AF3B2CEADFDB7F4687F5BE383D24B892E60D00AB5CBE9DB83294E8E1DB40955679ACC5C20AF5629497191DI1p4M" TargetMode="External"/><Relationship Id="rId10" Type="http://schemas.openxmlformats.org/officeDocument/2006/relationships/hyperlink" Target="consultantplus://offline/ref=98D862813C82E57D02BD150374D7FE4EAB3175E1DCDB7711DFAAE5656A2DB2C5B34201E518B082B83B8AE8E5D1I1pDM" TargetMode="External"/><Relationship Id="rId19" Type="http://schemas.openxmlformats.org/officeDocument/2006/relationships/hyperlink" Target="consultantplus://offline/ref=98D862813C82E57D02BD151577BBA141AF3B2CEADFDB7F4687F5BE383D24B892E60D00AB5CBE9DB83294E9E4DB40955679ACC5C20AF5629497191DI1p4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8D862813C82E57D02BD150374D7FE4EAB3175E1DCDB7711DFAAE5656A2DB2C5A14259E91AB197EC63D0BFE8D017DA1225BFC7C115IFpCM" TargetMode="External"/><Relationship Id="rId14" Type="http://schemas.openxmlformats.org/officeDocument/2006/relationships/hyperlink" Target="consultantplus://offline/ref=98D862813C82E57D02BD151577BBA141AF3B2CEADFDB7F4687F5BE383D24B892E60D00AB5CBE9DB83294E8E1DB40955679ACC5C20AF5629497191DI1p4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2019-09-03T12:41:00Z</dcterms:created>
  <dcterms:modified xsi:type="dcterms:W3CDTF">2019-09-03T12:41:00Z</dcterms:modified>
</cp:coreProperties>
</file>