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60" w:rsidRDefault="00EB64AF" w:rsidP="00262CE4">
      <w:pPr>
        <w:rPr>
          <w:rFonts w:ascii="Times New Roman" w:hAnsi="Times New Roman" w:cs="Times New Roman"/>
        </w:rPr>
      </w:pPr>
      <w:r w:rsidRPr="00262CE4">
        <w:rPr>
          <w:rFonts w:ascii="Times New Roman" w:hAnsi="Times New Roman" w:cs="Times New Roman"/>
        </w:rPr>
        <w:t xml:space="preserve">       </w:t>
      </w:r>
      <w:r w:rsidR="005F3E60" w:rsidRPr="00262CE4">
        <w:rPr>
          <w:rFonts w:ascii="Times New Roman" w:hAnsi="Times New Roman" w:cs="Times New Roman"/>
        </w:rPr>
        <w:t xml:space="preserve">                                                              </w:t>
      </w:r>
      <w:r w:rsidRPr="00262CE4">
        <w:rPr>
          <w:rFonts w:ascii="Times New Roman" w:hAnsi="Times New Roman" w:cs="Times New Roman"/>
        </w:rPr>
        <w:t xml:space="preserve"> </w:t>
      </w:r>
      <w:r w:rsidR="00262CE4" w:rsidRPr="00262CE4">
        <w:rPr>
          <w:rFonts w:ascii="Times New Roman" w:hAnsi="Times New Roman" w:cs="Times New Roman"/>
        </w:rPr>
        <w:t xml:space="preserve">    </w:t>
      </w:r>
      <w:r w:rsidR="005F3E60" w:rsidRPr="00262CE4">
        <w:rPr>
          <w:rFonts w:ascii="Times New Roman" w:hAnsi="Times New Roman" w:cs="Times New Roman"/>
        </w:rPr>
        <w:t>(</w:t>
      </w:r>
      <w:r w:rsidR="00276FC5" w:rsidRPr="00262CE4">
        <w:rPr>
          <w:rFonts w:ascii="Times New Roman" w:hAnsi="Times New Roman" w:cs="Times New Roman"/>
        </w:rPr>
        <w:t>для размещения на сайте</w:t>
      </w:r>
      <w:r w:rsidR="005F3E60" w:rsidRPr="00262CE4">
        <w:rPr>
          <w:rFonts w:ascii="Times New Roman" w:hAnsi="Times New Roman" w:cs="Times New Roman"/>
        </w:rPr>
        <w:t xml:space="preserve"> КСП Орловской области)</w:t>
      </w:r>
    </w:p>
    <w:p w:rsidR="009F558C" w:rsidRDefault="009F558C" w:rsidP="00262CE4">
      <w:pPr>
        <w:rPr>
          <w:rFonts w:ascii="Times New Roman" w:hAnsi="Times New Roman" w:cs="Times New Roman"/>
        </w:rPr>
      </w:pPr>
    </w:p>
    <w:p w:rsidR="009F558C" w:rsidRPr="009D7C88" w:rsidRDefault="009F558C" w:rsidP="00262CE4">
      <w:pPr>
        <w:rPr>
          <w:rFonts w:ascii="Times New Roman" w:hAnsi="Times New Roman" w:cs="Times New Roman"/>
          <w:sz w:val="28"/>
          <w:szCs w:val="28"/>
        </w:rPr>
      </w:pPr>
    </w:p>
    <w:p w:rsidR="009F558C" w:rsidRPr="009D7C88" w:rsidRDefault="009F558C" w:rsidP="009D7C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C88">
        <w:rPr>
          <w:rFonts w:ascii="Times New Roman" w:hAnsi="Times New Roman" w:cs="Times New Roman"/>
          <w:b/>
          <w:sz w:val="28"/>
          <w:szCs w:val="28"/>
        </w:rPr>
        <w:t xml:space="preserve">Информация по результатам проведения экспертно-аналитического мероприятия </w:t>
      </w:r>
      <w:r w:rsidRPr="009D7C8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«Анализ образования и погашения кредиторской задолженности за потребленные топливно-энергетические ресурсы учреждений бюджетной сферы муниципальных образований Орловской области»</w:t>
      </w:r>
    </w:p>
    <w:p w:rsidR="009F558C" w:rsidRPr="00262CE4" w:rsidRDefault="009F558C" w:rsidP="009D7C88">
      <w:pPr>
        <w:rPr>
          <w:rFonts w:ascii="Times New Roman" w:hAnsi="Times New Roman" w:cs="Times New Roman"/>
        </w:rPr>
      </w:pPr>
    </w:p>
    <w:p w:rsidR="009F558C" w:rsidRPr="009F558C" w:rsidRDefault="009F558C" w:rsidP="009D7C88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</w:t>
      </w:r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соответствии с </w:t>
      </w:r>
      <w:r w:rsidR="002303B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п. 4.6.1-а Плана</w:t>
      </w:r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деятельности Контрольно-счетной палаты Орловской области на 2018 год, сотрудниками КСП Орловской области </w:t>
      </w:r>
      <w:r w:rsidRPr="009F558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совместно с КСО муниципальных образований Орловской области</w:t>
      </w:r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303B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был проведен</w:t>
      </w:r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303B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нализ образования и погашения кредиторской задолженности за потребленные топливно-энергетические ресурсы учреждений бюджетной сферы муниципальны</w:t>
      </w:r>
      <w:r w:rsidR="002303B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 образований Орловской области</w:t>
      </w:r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9F558C" w:rsidRDefault="009F558C" w:rsidP="009D7C88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F558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Объектами проверки являлись: органы местного самоуправления, учреждения бюджетной сферы и предприятия муниципальных образований Орловской области.</w:t>
      </w:r>
    </w:p>
    <w:p w:rsidR="002303B2" w:rsidRPr="009F558C" w:rsidRDefault="002303B2" w:rsidP="009D7C88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Кредиторская задолженность проанализирована по 24 муниципальным районам Орловской области и 3 городским округам.</w:t>
      </w:r>
    </w:p>
    <w:p w:rsidR="002303B2" w:rsidRPr="009F558C" w:rsidRDefault="002303B2" w:rsidP="009D7C88">
      <w:pPr>
        <w:widowControl w:val="0"/>
        <w:ind w:firstLine="709"/>
        <w:jc w:val="both"/>
        <w:rPr>
          <w:rFonts w:ascii="Times New Roman" w:eastAsia="MS Mincho" w:hAnsi="Times New Roman" w:cs="Times New Roman"/>
          <w:color w:val="auto"/>
          <w:sz w:val="28"/>
          <w:szCs w:val="28"/>
        </w:rPr>
      </w:pPr>
      <w:r w:rsidRPr="009F558C">
        <w:rPr>
          <w:rFonts w:ascii="Times New Roman" w:eastAsia="MS Mincho" w:hAnsi="Times New Roman" w:cs="Times New Roman"/>
          <w:color w:val="auto"/>
          <w:sz w:val="28"/>
          <w:szCs w:val="28"/>
        </w:rPr>
        <w:t>Объем неэффективного использования средств муниципальных бюджетов составил  35 755,9 тыс. рублей.</w:t>
      </w:r>
    </w:p>
    <w:bookmarkEnd w:id="0"/>
    <w:p w:rsidR="009F558C" w:rsidRDefault="009F558C" w:rsidP="009D7C88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 анализе уровня задолженности в целях определения основных тенденций проанализирована динамика кредиторской задолженности за период 2016-2017 годов, а также иные показатели характеризующие объемы кредиторской задолженности, в частности соотношение объемов задолженности и основных параметров бюджетов муниципальных образований.  </w:t>
      </w:r>
    </w:p>
    <w:p w:rsidR="008B66C4" w:rsidRPr="009F558C" w:rsidRDefault="008B66C4" w:rsidP="009D7C88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</w:t>
      </w:r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тмечается снижение общего объема кредиторской задолжен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ности в 2017 году по сравнению</w:t>
      </w:r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 показателям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предыдущего года на 25,2%.</w:t>
      </w:r>
    </w:p>
    <w:p w:rsidR="009F558C" w:rsidRPr="009F558C" w:rsidRDefault="009F558C" w:rsidP="009D7C88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основании комплексной оценки рассчитанных показателей определены муниципальные образования в которых ситуация с образованием кредиторской задолженности по итогам исполнения бюджета за 2017 год характеризуется как положительная (</w:t>
      </w:r>
      <w:proofErr w:type="spellStart"/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Колпнянский</w:t>
      </w:r>
      <w:proofErr w:type="spellEnd"/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район, </w:t>
      </w:r>
      <w:proofErr w:type="spellStart"/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Новосильский</w:t>
      </w:r>
      <w:proofErr w:type="spellEnd"/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район, Покровский район, </w:t>
      </w:r>
      <w:proofErr w:type="spellStart"/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Мценский</w:t>
      </w:r>
      <w:proofErr w:type="spellEnd"/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район, </w:t>
      </w:r>
      <w:proofErr w:type="spellStart"/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Должанский</w:t>
      </w:r>
      <w:proofErr w:type="spellEnd"/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район, </w:t>
      </w:r>
      <w:proofErr w:type="spellStart"/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Ливенский</w:t>
      </w:r>
      <w:proofErr w:type="spellEnd"/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район) и отрицательная (</w:t>
      </w:r>
      <w:proofErr w:type="spellStart"/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Верховский</w:t>
      </w:r>
      <w:proofErr w:type="spellEnd"/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район, </w:t>
      </w:r>
      <w:proofErr w:type="spellStart"/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Краснозоренский</w:t>
      </w:r>
      <w:proofErr w:type="spellEnd"/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район, </w:t>
      </w:r>
      <w:proofErr w:type="spellStart"/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Малоархангельский</w:t>
      </w:r>
      <w:proofErr w:type="spellEnd"/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район, </w:t>
      </w:r>
      <w:r w:rsidR="009D7C88"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Свердловский район, </w:t>
      </w:r>
      <w:proofErr w:type="spellStart"/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Шаблыкинский</w:t>
      </w:r>
      <w:proofErr w:type="spellEnd"/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район</w:t>
      </w:r>
      <w:r w:rsidR="0083304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г. Орел</w:t>
      </w:r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).</w:t>
      </w:r>
      <w:proofErr w:type="gramEnd"/>
    </w:p>
    <w:p w:rsidR="009F558C" w:rsidRPr="009F558C" w:rsidRDefault="009F558C" w:rsidP="009D7C88">
      <w:pPr>
        <w:widowControl w:val="0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Общий объем кредиторской задолженности муниципальных образований за поставленные топливно-энергетические ресурсы на 01.01.2018</w:t>
      </w:r>
      <w:r w:rsidR="008B66C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снизился</w:t>
      </w:r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11,0%.</w:t>
      </w:r>
    </w:p>
    <w:p w:rsidR="009F558C" w:rsidRPr="009F558C" w:rsidRDefault="009F558C" w:rsidP="009D7C88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Общая динамика изменения кредиторской задолженности характеризуется отсутствием стабильных тенденций. Так большинством муниципальных образований значительные усилия в целях минимизации задолженности предпринимаются ближе к концу года.    </w:t>
      </w:r>
    </w:p>
    <w:p w:rsidR="009F558C" w:rsidRPr="009F558C" w:rsidRDefault="009F558C" w:rsidP="009D7C88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Наличие непогашенной кредиторской задолженности на начало года </w:t>
      </w:r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приводит к тому, что складывающийся уровень расчетов по платежам за 1 квартал находится на достаточно низком уровне (по ряду муниципальных образований расчеты по 1 кварталу вообще не производятся), в результате продолжается накопление задолженности.</w:t>
      </w:r>
    </w:p>
    <w:p w:rsidR="009F558C" w:rsidRPr="009F558C" w:rsidRDefault="009F558C" w:rsidP="009D7C88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Недостаточность доходных источников является существенным фактором, приводящим к накоплению задолженности.</w:t>
      </w:r>
    </w:p>
    <w:p w:rsidR="009F558C" w:rsidRPr="009F558C" w:rsidRDefault="009F558C" w:rsidP="009D7C88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целом, проведя анализ задолженности за поставленные топливно-энергетические ресурсы можно разделить проанализированные муниципальные образования на 3 группы:</w:t>
      </w:r>
    </w:p>
    <w:p w:rsidR="009F558C" w:rsidRPr="009F558C" w:rsidRDefault="009F558C" w:rsidP="009D7C88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 группа – муниципальные образования, по которым отмечается значительная кредиторская задолженность перед всеми поставщиками. Данная задолженность имеет тенденции к росту и накоплению, и по ряду позиций близка к годовому объему потребления. К данным муниципальным образованиям можно отнести </w:t>
      </w:r>
      <w:proofErr w:type="spellStart"/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Верховский</w:t>
      </w:r>
      <w:proofErr w:type="spellEnd"/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район, г. Орел.   </w:t>
      </w:r>
    </w:p>
    <w:p w:rsidR="009F558C" w:rsidRPr="009F558C" w:rsidRDefault="009F558C" w:rsidP="009D7C88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 группа – муниципальные образования, тенденции и динамика образования задолженности по которым вызывает опасения. При этом</w:t>
      </w:r>
      <w:proofErr w:type="gramStart"/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proofErr w:type="gramEnd"/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 данной группе отмечается неравномерность образования задолженности. Так, при высоком уровне задолженности по тепловой энергии, расчеты за поставку электричества и газа находится на более высоком уровне (</w:t>
      </w:r>
      <w:proofErr w:type="spellStart"/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Краснозоренский</w:t>
      </w:r>
      <w:proofErr w:type="spellEnd"/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район, Свердловский район, </w:t>
      </w:r>
      <w:proofErr w:type="spellStart"/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Малоархангельский</w:t>
      </w:r>
      <w:proofErr w:type="spellEnd"/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район, </w:t>
      </w:r>
      <w:proofErr w:type="spellStart"/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Шаблыкинский</w:t>
      </w:r>
      <w:proofErr w:type="spellEnd"/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район).</w:t>
      </w:r>
    </w:p>
    <w:p w:rsidR="009F558C" w:rsidRPr="009F558C" w:rsidRDefault="009F558C" w:rsidP="009D7C88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 группа – муниципальные образования, по которым сложившиеся на отчетные даты значения кредиторской задолженности находятся на текущем уровне.</w:t>
      </w:r>
    </w:p>
    <w:p w:rsidR="009F558C" w:rsidRPr="009F558C" w:rsidRDefault="009F558C" w:rsidP="009D7C88">
      <w:pPr>
        <w:widowControl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Необходимо отметить, что по всем трем группам отмечается начисление штрафных санкций поставщиками ресурсов, что говорит о повсеместном нарушении договорных обязательств по оплате.    </w:t>
      </w:r>
    </w:p>
    <w:p w:rsidR="009D7C88" w:rsidRPr="009D7C88" w:rsidRDefault="009F558C" w:rsidP="009D7C88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9F558C">
        <w:rPr>
          <w:rFonts w:ascii="Times New Roman" w:hAnsi="Times New Roman" w:cs="Times New Roman"/>
          <w:sz w:val="28"/>
          <w:szCs w:val="28"/>
        </w:rPr>
        <w:t>Информация о результатах проведенного экспертно-аналитического мероприятия направлена</w:t>
      </w:r>
      <w:r w:rsidRPr="009F558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F558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временно исполняющему обязанности Губернатора и Председателя Правительства Орловской области А. Е. </w:t>
      </w:r>
      <w:proofErr w:type="spellStart"/>
      <w:r w:rsidR="009D7C88" w:rsidRPr="009D7C8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Клычкову</w:t>
      </w:r>
      <w:proofErr w:type="spellEnd"/>
      <w:r w:rsidR="009D7C88" w:rsidRPr="009D7C88">
        <w:rPr>
          <w:rFonts w:ascii="Times New Roman" w:hAnsi="Times New Roman" w:cs="Times New Roman"/>
          <w:sz w:val="28"/>
          <w:szCs w:val="28"/>
        </w:rPr>
        <w:t xml:space="preserve">, Председателю Орловского областного Совета народных депутатов Л.С. </w:t>
      </w:r>
      <w:proofErr w:type="spellStart"/>
      <w:r w:rsidR="009D7C88" w:rsidRPr="009D7C88">
        <w:rPr>
          <w:rFonts w:ascii="Times New Roman" w:hAnsi="Times New Roman" w:cs="Times New Roman"/>
          <w:sz w:val="28"/>
          <w:szCs w:val="28"/>
        </w:rPr>
        <w:t>Музалевскому</w:t>
      </w:r>
      <w:proofErr w:type="spellEnd"/>
      <w:r w:rsidR="009D7C88" w:rsidRPr="009D7C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4209" w:rsidRPr="00262CE4" w:rsidRDefault="00914209" w:rsidP="009D7C88">
      <w:pPr>
        <w:rPr>
          <w:rFonts w:ascii="Times New Roman" w:eastAsia="Calibri" w:hAnsi="Times New Roman" w:cs="Times New Roman"/>
          <w:lang w:eastAsia="en-US"/>
        </w:rPr>
      </w:pPr>
    </w:p>
    <w:sectPr w:rsidR="00914209" w:rsidRPr="00262CE4" w:rsidSect="00262CE4">
      <w:headerReference w:type="default" r:id="rId9"/>
      <w:pgSz w:w="11906" w:h="16838"/>
      <w:pgMar w:top="1134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A7" w:rsidRDefault="00D268A7" w:rsidP="00870134">
      <w:r>
        <w:separator/>
      </w:r>
    </w:p>
  </w:endnote>
  <w:endnote w:type="continuationSeparator" w:id="0">
    <w:p w:rsidR="00D268A7" w:rsidRDefault="00D268A7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A7" w:rsidRDefault="00D268A7" w:rsidP="00870134">
      <w:r>
        <w:separator/>
      </w:r>
    </w:p>
  </w:footnote>
  <w:footnote w:type="continuationSeparator" w:id="0">
    <w:p w:rsidR="00D268A7" w:rsidRDefault="00D268A7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2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F"/>
    <w:rsid w:val="0000669D"/>
    <w:rsid w:val="00007162"/>
    <w:rsid w:val="00010921"/>
    <w:rsid w:val="00011939"/>
    <w:rsid w:val="00014BB3"/>
    <w:rsid w:val="0001663C"/>
    <w:rsid w:val="000176E8"/>
    <w:rsid w:val="000206D9"/>
    <w:rsid w:val="0002117C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580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2ABB"/>
    <w:rsid w:val="00124B9C"/>
    <w:rsid w:val="00124FA8"/>
    <w:rsid w:val="00131A6A"/>
    <w:rsid w:val="00133310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5A"/>
    <w:rsid w:val="001746F4"/>
    <w:rsid w:val="001811EE"/>
    <w:rsid w:val="00183C89"/>
    <w:rsid w:val="001851D0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2868"/>
    <w:rsid w:val="001A3CED"/>
    <w:rsid w:val="001A71F1"/>
    <w:rsid w:val="001A7D38"/>
    <w:rsid w:val="001B19E4"/>
    <w:rsid w:val="001B3E16"/>
    <w:rsid w:val="001C108D"/>
    <w:rsid w:val="001C37FE"/>
    <w:rsid w:val="001C505C"/>
    <w:rsid w:val="001C59C7"/>
    <w:rsid w:val="001C5A3F"/>
    <w:rsid w:val="001D38C2"/>
    <w:rsid w:val="001D5A1A"/>
    <w:rsid w:val="001D6270"/>
    <w:rsid w:val="001D6663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5AD7"/>
    <w:rsid w:val="001F6AE5"/>
    <w:rsid w:val="00200DE4"/>
    <w:rsid w:val="00207CE2"/>
    <w:rsid w:val="00212083"/>
    <w:rsid w:val="00212372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0B9"/>
    <w:rsid w:val="002239AD"/>
    <w:rsid w:val="0022575D"/>
    <w:rsid w:val="00226C37"/>
    <w:rsid w:val="002303B2"/>
    <w:rsid w:val="002335AE"/>
    <w:rsid w:val="0023447B"/>
    <w:rsid w:val="002346F4"/>
    <w:rsid w:val="002407EF"/>
    <w:rsid w:val="002437D9"/>
    <w:rsid w:val="0024792C"/>
    <w:rsid w:val="002501EE"/>
    <w:rsid w:val="0025078D"/>
    <w:rsid w:val="0025249C"/>
    <w:rsid w:val="002529F7"/>
    <w:rsid w:val="002552E8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2CE4"/>
    <w:rsid w:val="00264178"/>
    <w:rsid w:val="0026443C"/>
    <w:rsid w:val="002654A8"/>
    <w:rsid w:val="00265524"/>
    <w:rsid w:val="00267EEC"/>
    <w:rsid w:val="00270C5D"/>
    <w:rsid w:val="00270D16"/>
    <w:rsid w:val="00271348"/>
    <w:rsid w:val="00276FC5"/>
    <w:rsid w:val="002771D0"/>
    <w:rsid w:val="00280B66"/>
    <w:rsid w:val="00281BA2"/>
    <w:rsid w:val="00282AEF"/>
    <w:rsid w:val="00283A5D"/>
    <w:rsid w:val="00285F19"/>
    <w:rsid w:val="002913A2"/>
    <w:rsid w:val="00296036"/>
    <w:rsid w:val="002A03D1"/>
    <w:rsid w:val="002A0525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0595F"/>
    <w:rsid w:val="00310BF7"/>
    <w:rsid w:val="0031335C"/>
    <w:rsid w:val="00314645"/>
    <w:rsid w:val="00314E11"/>
    <w:rsid w:val="00317DFF"/>
    <w:rsid w:val="00323237"/>
    <w:rsid w:val="003237C3"/>
    <w:rsid w:val="00325D2E"/>
    <w:rsid w:val="00326F31"/>
    <w:rsid w:val="00333536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23E4"/>
    <w:rsid w:val="00377DC4"/>
    <w:rsid w:val="00385B70"/>
    <w:rsid w:val="00386AB8"/>
    <w:rsid w:val="00392AA3"/>
    <w:rsid w:val="00397A95"/>
    <w:rsid w:val="003A429B"/>
    <w:rsid w:val="003B02A9"/>
    <w:rsid w:val="003B6210"/>
    <w:rsid w:val="003B6787"/>
    <w:rsid w:val="003C257D"/>
    <w:rsid w:val="003C64AB"/>
    <w:rsid w:val="003D0619"/>
    <w:rsid w:val="003D0993"/>
    <w:rsid w:val="003D1A7A"/>
    <w:rsid w:val="003D34F0"/>
    <w:rsid w:val="003D4222"/>
    <w:rsid w:val="003D4749"/>
    <w:rsid w:val="003D4F29"/>
    <w:rsid w:val="003D79AB"/>
    <w:rsid w:val="003E0AE4"/>
    <w:rsid w:val="003F0EB2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4A8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15C7"/>
    <w:rsid w:val="004A23B7"/>
    <w:rsid w:val="004A4BAA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3F1"/>
    <w:rsid w:val="004C0C29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38C3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03ED"/>
    <w:rsid w:val="0054413E"/>
    <w:rsid w:val="00545221"/>
    <w:rsid w:val="00546E36"/>
    <w:rsid w:val="0055089F"/>
    <w:rsid w:val="005514D0"/>
    <w:rsid w:val="0055350A"/>
    <w:rsid w:val="00553B33"/>
    <w:rsid w:val="00555FCF"/>
    <w:rsid w:val="005575BC"/>
    <w:rsid w:val="00560165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4C29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1637"/>
    <w:rsid w:val="00642A46"/>
    <w:rsid w:val="00642D84"/>
    <w:rsid w:val="00642F60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C68"/>
    <w:rsid w:val="00666D9E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6E69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F2D1A"/>
    <w:rsid w:val="006F34C7"/>
    <w:rsid w:val="006F533A"/>
    <w:rsid w:val="007007F6"/>
    <w:rsid w:val="00700A2A"/>
    <w:rsid w:val="007116DF"/>
    <w:rsid w:val="0071628C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6E59"/>
    <w:rsid w:val="00767E6E"/>
    <w:rsid w:val="00773080"/>
    <w:rsid w:val="00774E49"/>
    <w:rsid w:val="007757EB"/>
    <w:rsid w:val="00776A1F"/>
    <w:rsid w:val="00780AC6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E36FE"/>
    <w:rsid w:val="007E3AA7"/>
    <w:rsid w:val="007F2E9C"/>
    <w:rsid w:val="007F4713"/>
    <w:rsid w:val="007F692C"/>
    <w:rsid w:val="0080188A"/>
    <w:rsid w:val="008036F4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3041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519CB"/>
    <w:rsid w:val="00853DAC"/>
    <w:rsid w:val="008604AA"/>
    <w:rsid w:val="00863685"/>
    <w:rsid w:val="00863AA5"/>
    <w:rsid w:val="00863DB7"/>
    <w:rsid w:val="0086483F"/>
    <w:rsid w:val="00865389"/>
    <w:rsid w:val="00866F67"/>
    <w:rsid w:val="00870134"/>
    <w:rsid w:val="00872A4D"/>
    <w:rsid w:val="0087339D"/>
    <w:rsid w:val="00874BCA"/>
    <w:rsid w:val="0088212D"/>
    <w:rsid w:val="00883ED7"/>
    <w:rsid w:val="00884FD8"/>
    <w:rsid w:val="00886D07"/>
    <w:rsid w:val="00890CDF"/>
    <w:rsid w:val="008A36BB"/>
    <w:rsid w:val="008A380D"/>
    <w:rsid w:val="008A397E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66C4"/>
    <w:rsid w:val="008B7405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3DE4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4209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27C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383F"/>
    <w:rsid w:val="009C4317"/>
    <w:rsid w:val="009C611B"/>
    <w:rsid w:val="009C7D03"/>
    <w:rsid w:val="009D185F"/>
    <w:rsid w:val="009D2254"/>
    <w:rsid w:val="009D2C3A"/>
    <w:rsid w:val="009D30A1"/>
    <w:rsid w:val="009D30ED"/>
    <w:rsid w:val="009D5F69"/>
    <w:rsid w:val="009D6CFA"/>
    <w:rsid w:val="009D7C88"/>
    <w:rsid w:val="009E062F"/>
    <w:rsid w:val="009E2E2F"/>
    <w:rsid w:val="009F0695"/>
    <w:rsid w:val="009F1A98"/>
    <w:rsid w:val="009F42EE"/>
    <w:rsid w:val="009F4426"/>
    <w:rsid w:val="009F558C"/>
    <w:rsid w:val="009F5A2B"/>
    <w:rsid w:val="009F5F33"/>
    <w:rsid w:val="009F7276"/>
    <w:rsid w:val="009F7317"/>
    <w:rsid w:val="00A01945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3510"/>
    <w:rsid w:val="00A54214"/>
    <w:rsid w:val="00A554F3"/>
    <w:rsid w:val="00A55C41"/>
    <w:rsid w:val="00A566DA"/>
    <w:rsid w:val="00A61419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6A14"/>
    <w:rsid w:val="00AA7EBA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5140"/>
    <w:rsid w:val="00AE6924"/>
    <w:rsid w:val="00AF1C17"/>
    <w:rsid w:val="00AF473A"/>
    <w:rsid w:val="00AF5184"/>
    <w:rsid w:val="00AF5766"/>
    <w:rsid w:val="00B02A85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969"/>
    <w:rsid w:val="00B25FBC"/>
    <w:rsid w:val="00B337D5"/>
    <w:rsid w:val="00B35E01"/>
    <w:rsid w:val="00B37F11"/>
    <w:rsid w:val="00B4250A"/>
    <w:rsid w:val="00B44B43"/>
    <w:rsid w:val="00B4555B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36A5"/>
    <w:rsid w:val="00BA4FF9"/>
    <w:rsid w:val="00BA7A46"/>
    <w:rsid w:val="00BB0415"/>
    <w:rsid w:val="00BB12A8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BF7BAC"/>
    <w:rsid w:val="00C01F03"/>
    <w:rsid w:val="00C0254A"/>
    <w:rsid w:val="00C03BD6"/>
    <w:rsid w:val="00C078DB"/>
    <w:rsid w:val="00C11D04"/>
    <w:rsid w:val="00C125D7"/>
    <w:rsid w:val="00C20268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3450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84F15"/>
    <w:rsid w:val="00C9037B"/>
    <w:rsid w:val="00C903E4"/>
    <w:rsid w:val="00C94EDA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B6EAF"/>
    <w:rsid w:val="00CD4061"/>
    <w:rsid w:val="00CD5952"/>
    <w:rsid w:val="00CD6869"/>
    <w:rsid w:val="00CE0CC3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268A7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46751"/>
    <w:rsid w:val="00D47055"/>
    <w:rsid w:val="00D5505F"/>
    <w:rsid w:val="00D644AD"/>
    <w:rsid w:val="00D653A3"/>
    <w:rsid w:val="00D67238"/>
    <w:rsid w:val="00D67D66"/>
    <w:rsid w:val="00D71B29"/>
    <w:rsid w:val="00D71CBB"/>
    <w:rsid w:val="00D80445"/>
    <w:rsid w:val="00D856BC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17F2"/>
    <w:rsid w:val="00DE29EE"/>
    <w:rsid w:val="00DE360B"/>
    <w:rsid w:val="00DE6009"/>
    <w:rsid w:val="00DE631F"/>
    <w:rsid w:val="00DE7B28"/>
    <w:rsid w:val="00DF04BE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072A3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04"/>
    <w:rsid w:val="00E50031"/>
    <w:rsid w:val="00E51A1D"/>
    <w:rsid w:val="00E563BB"/>
    <w:rsid w:val="00E5797F"/>
    <w:rsid w:val="00E6051D"/>
    <w:rsid w:val="00E611D9"/>
    <w:rsid w:val="00E629BE"/>
    <w:rsid w:val="00E62D1C"/>
    <w:rsid w:val="00E673FB"/>
    <w:rsid w:val="00E67BFE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0282"/>
    <w:rsid w:val="00EB0C9C"/>
    <w:rsid w:val="00EB2761"/>
    <w:rsid w:val="00EB2A42"/>
    <w:rsid w:val="00EB2E75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293B"/>
    <w:rsid w:val="00F13A39"/>
    <w:rsid w:val="00F1655C"/>
    <w:rsid w:val="00F20EE8"/>
    <w:rsid w:val="00F2212E"/>
    <w:rsid w:val="00F222E9"/>
    <w:rsid w:val="00F2488D"/>
    <w:rsid w:val="00F30991"/>
    <w:rsid w:val="00F31DAC"/>
    <w:rsid w:val="00F35B2E"/>
    <w:rsid w:val="00F36E22"/>
    <w:rsid w:val="00F40ABF"/>
    <w:rsid w:val="00F4337C"/>
    <w:rsid w:val="00F45049"/>
    <w:rsid w:val="00F51CCF"/>
    <w:rsid w:val="00F53D15"/>
    <w:rsid w:val="00F557B5"/>
    <w:rsid w:val="00F57A5F"/>
    <w:rsid w:val="00F65D3C"/>
    <w:rsid w:val="00F65E84"/>
    <w:rsid w:val="00F7025B"/>
    <w:rsid w:val="00F73C61"/>
    <w:rsid w:val="00F7423D"/>
    <w:rsid w:val="00F80151"/>
    <w:rsid w:val="00F81747"/>
    <w:rsid w:val="00F9008C"/>
    <w:rsid w:val="00F9098F"/>
    <w:rsid w:val="00F9434E"/>
    <w:rsid w:val="00F95D74"/>
    <w:rsid w:val="00F97C95"/>
    <w:rsid w:val="00FA097B"/>
    <w:rsid w:val="00FA1B0C"/>
    <w:rsid w:val="00FA29E0"/>
    <w:rsid w:val="00FA4409"/>
    <w:rsid w:val="00FA6513"/>
    <w:rsid w:val="00FB1301"/>
    <w:rsid w:val="00FB38C6"/>
    <w:rsid w:val="00FB3F23"/>
    <w:rsid w:val="00FB48F6"/>
    <w:rsid w:val="00FB4BC8"/>
    <w:rsid w:val="00FC181C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0211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0211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03A73-342E-4C8C-845E-0570F9B4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Компьютер</cp:lastModifiedBy>
  <cp:revision>2</cp:revision>
  <cp:lastPrinted>2016-06-30T09:35:00Z</cp:lastPrinted>
  <dcterms:created xsi:type="dcterms:W3CDTF">2018-05-07T07:42:00Z</dcterms:created>
  <dcterms:modified xsi:type="dcterms:W3CDTF">2018-05-07T07:42:00Z</dcterms:modified>
</cp:coreProperties>
</file>