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:rsidR="002B5060" w:rsidRDefault="002B5060" w:rsidP="002B5060">
      <w:pPr>
        <w:ind w:firstLine="709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B5060">
        <w:rPr>
          <w:rFonts w:asciiTheme="minorHAnsi" w:hAnsiTheme="minorHAnsi" w:cstheme="minorHAnsi"/>
          <w:b/>
          <w:color w:val="auto"/>
          <w:sz w:val="28"/>
          <w:szCs w:val="28"/>
        </w:rPr>
        <w:t xml:space="preserve">Информация о результатах экспертно-аналитического мероприятия «Анализ финансовой обеспеченности региональных полномочий в сфере опеки и попечительства, переданных в соответствии с Законом Орловской области от 6 декабря 2007 года № 732-ОЗ «О наделении органов местного самоуправления отдельными государственными полномочиями Орловской области </w:t>
      </w:r>
    </w:p>
    <w:p w:rsidR="002B5060" w:rsidRPr="002B5060" w:rsidRDefault="002B5060" w:rsidP="002B5060">
      <w:pPr>
        <w:ind w:firstLine="709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B5060">
        <w:rPr>
          <w:rFonts w:asciiTheme="minorHAnsi" w:hAnsiTheme="minorHAnsi" w:cstheme="minorHAnsi"/>
          <w:b/>
          <w:color w:val="auto"/>
          <w:sz w:val="28"/>
          <w:szCs w:val="28"/>
        </w:rPr>
        <w:t>в сфере опеки и попечительства»</w:t>
      </w:r>
    </w:p>
    <w:p w:rsidR="009812D0" w:rsidRPr="002B5060" w:rsidRDefault="005F4D54" w:rsidP="002B5060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B5060">
        <w:rPr>
          <w:rFonts w:asciiTheme="minorHAnsi" w:hAnsiTheme="minorHAnsi" w:cstheme="minorHAnsi"/>
          <w:color w:val="auto"/>
          <w:sz w:val="28"/>
          <w:szCs w:val="28"/>
        </w:rPr>
        <w:t xml:space="preserve">В соответствии с пунктом </w:t>
      </w:r>
      <w:r w:rsidR="003E2B7D" w:rsidRPr="002B5060">
        <w:rPr>
          <w:rFonts w:asciiTheme="minorHAnsi" w:hAnsiTheme="minorHAnsi" w:cstheme="minorHAnsi"/>
          <w:color w:val="auto"/>
          <w:sz w:val="28"/>
          <w:szCs w:val="28"/>
        </w:rPr>
        <w:t>3.2.1.</w:t>
      </w:r>
      <w:r w:rsidRPr="002B506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 w:rsidRPr="002B5060">
        <w:rPr>
          <w:rFonts w:asciiTheme="minorHAnsi" w:hAnsiTheme="minorHAnsi" w:cstheme="minorHAnsi"/>
          <w:color w:val="auto"/>
          <w:sz w:val="28"/>
          <w:szCs w:val="28"/>
        </w:rPr>
        <w:t>Плана деятельности Контрольно-счетной палаты Орловской области на 201</w:t>
      </w:r>
      <w:r w:rsidR="003E2B7D" w:rsidRPr="002B5060">
        <w:rPr>
          <w:rFonts w:asciiTheme="minorHAnsi" w:hAnsiTheme="minorHAnsi" w:cstheme="minorHAnsi"/>
          <w:color w:val="auto"/>
          <w:sz w:val="28"/>
          <w:szCs w:val="28"/>
        </w:rPr>
        <w:t>9</w:t>
      </w:r>
      <w:r w:rsidRPr="002B5060">
        <w:rPr>
          <w:rFonts w:asciiTheme="minorHAnsi" w:hAnsiTheme="minorHAnsi" w:cstheme="minorHAnsi"/>
          <w:color w:val="auto"/>
          <w:sz w:val="28"/>
          <w:szCs w:val="28"/>
        </w:rPr>
        <w:t xml:space="preserve"> год было проведено экспертно-аналитическое м</w:t>
      </w:r>
      <w:r w:rsidR="009812D0" w:rsidRPr="002B5060">
        <w:rPr>
          <w:rFonts w:asciiTheme="minorHAnsi" w:hAnsiTheme="minorHAnsi" w:cstheme="minorHAnsi"/>
          <w:color w:val="auto"/>
          <w:sz w:val="28"/>
          <w:szCs w:val="28"/>
        </w:rPr>
        <w:t xml:space="preserve">ероприятие </w:t>
      </w:r>
      <w:r w:rsidR="003E2B7D" w:rsidRPr="002B5060">
        <w:rPr>
          <w:rFonts w:asciiTheme="minorHAnsi" w:hAnsiTheme="minorHAnsi" w:cstheme="minorHAnsi"/>
          <w:color w:val="auto"/>
          <w:sz w:val="28"/>
          <w:szCs w:val="28"/>
        </w:rPr>
        <w:t>«Анализ финансовой обеспеченности региональных полномочий в сфере опеки и попечительства, переданных в соответствии с Законом Орловской области от 6 декабря 2007 года № 732-ОЗ «О наделении органов местного самоуправления отдельными государственными полномочиями Орловской области в сфере опеки и попечительства»</w:t>
      </w:r>
      <w:r w:rsidR="009812D0" w:rsidRPr="002B5060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DD551E" w:rsidRPr="00B86CFF" w:rsidRDefault="00DD551E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Объектами экспертно-аналитического мероприятия являлись муниципальные образования Орловской области.</w:t>
      </w:r>
    </w:p>
    <w:p w:rsidR="003E2B7D" w:rsidRDefault="004C0F1B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F1B">
        <w:rPr>
          <w:rFonts w:ascii="Times New Roman" w:hAnsi="Times New Roman" w:cs="Times New Roman"/>
          <w:color w:val="auto"/>
          <w:sz w:val="28"/>
          <w:szCs w:val="28"/>
        </w:rPr>
        <w:t>В ходе экспертно-аналитическо</w:t>
      </w:r>
      <w:r w:rsidR="003E2B7D">
        <w:rPr>
          <w:rFonts w:ascii="Times New Roman" w:hAnsi="Times New Roman" w:cs="Times New Roman"/>
          <w:color w:val="auto"/>
          <w:sz w:val="28"/>
          <w:szCs w:val="28"/>
        </w:rPr>
        <w:t>го мероприятия было установлено следующее.</w:t>
      </w:r>
    </w:p>
    <w:p w:rsidR="001725EA" w:rsidRPr="001725EA" w:rsidRDefault="001725EA" w:rsidP="00910E16">
      <w:pPr>
        <w:widowControl w:val="0"/>
        <w:tabs>
          <w:tab w:val="left" w:pos="1134"/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5EA">
        <w:rPr>
          <w:rFonts w:ascii="Times New Roman" w:hAnsi="Times New Roman" w:cs="Times New Roman"/>
          <w:color w:val="auto"/>
          <w:sz w:val="28"/>
          <w:szCs w:val="28"/>
        </w:rPr>
        <w:t>По состоянию на 01.01.2019 года численность детей, состоящих на учете в региональном банке данных о детях, оставшихся без попечения родителей в Орловской области, составило 387 человек. В течение 2018 года в Орловской области было поставлено на учет в региональный банк данных 68 детей в возрасте до 18 лет, оставшихся без попечения родителей, снято с учета за отчетный год – 128 человек.</w:t>
      </w:r>
    </w:p>
    <w:p w:rsidR="00DD551E" w:rsidRDefault="004D25A9" w:rsidP="00910E16">
      <w:pPr>
        <w:widowControl w:val="0"/>
        <w:tabs>
          <w:tab w:val="left" w:pos="1134"/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5A9">
        <w:rPr>
          <w:rFonts w:ascii="Times New Roman" w:hAnsi="Times New Roman" w:cs="Times New Roman"/>
          <w:color w:val="auto"/>
          <w:sz w:val="28"/>
          <w:szCs w:val="28"/>
        </w:rPr>
        <w:t>На территории Орловской области полномочиями по организации и осуществлению деятельности по опеке и попечительству наделены органы местного самоуправления Законом Орловской области от 06.12.2007 № 732-ОЗ «О наделении органов местного самоуправления отдельными государственными полномочиями в сфере опеки и попечительства».</w:t>
      </w:r>
    </w:p>
    <w:p w:rsidR="001725EA" w:rsidRPr="001725EA" w:rsidRDefault="001725EA" w:rsidP="001725E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25EA">
        <w:rPr>
          <w:rFonts w:ascii="Times New Roman" w:hAnsi="Times New Roman" w:cs="Times New Roman"/>
          <w:color w:val="auto"/>
          <w:sz w:val="28"/>
          <w:szCs w:val="28"/>
        </w:rPr>
        <w:t>Согласно сводному отчету по форме федерального статистического наблюдения № 103-рик «Сведения о выявлении и устройстве детей-сирот и детей, оставшихся без попечения родителей», сформированному Департаментом социальной защиты, опеки и попечительства, труда и занятости Орловской области, по состоянию на 01.01.2019 года общая численность специалистов в сфере опеки и попечительства в Орловской области составляла 104 человека, из них численность специалистов, работающих в данной сфере</w:t>
      </w:r>
      <w:proofErr w:type="gramEnd"/>
      <w:r w:rsidRPr="001725EA">
        <w:rPr>
          <w:rFonts w:ascii="Times New Roman" w:hAnsi="Times New Roman" w:cs="Times New Roman"/>
          <w:color w:val="auto"/>
          <w:sz w:val="28"/>
          <w:szCs w:val="28"/>
        </w:rPr>
        <w:t xml:space="preserve"> более 5 лет – 47 человек (45,2 %), от 3 до 5 лет – 13 человек (12,5 %), от 1 года до 3 лет – 29 человек (27,9 %), менее 1 года – 15 человек (14,4 %).</w:t>
      </w:r>
    </w:p>
    <w:p w:rsidR="001725EA" w:rsidRPr="001725EA" w:rsidRDefault="001725EA" w:rsidP="001725E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5EA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1 статьи 5 Закона № 732-ОЗ финансовые средства, необходимые органам местного самоуправления для исполнения государственных полномочий в сфере опеки и попечительства, выделяются в виде субвенций бюджетам муниципальных районов и городских округов Орловской области из областного бюджета.</w:t>
      </w:r>
    </w:p>
    <w:p w:rsidR="001725EA" w:rsidRPr="001725EA" w:rsidRDefault="001725EA" w:rsidP="001725E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5EA">
        <w:rPr>
          <w:rFonts w:ascii="Times New Roman" w:hAnsi="Times New Roman" w:cs="Times New Roman"/>
          <w:color w:val="auto"/>
          <w:sz w:val="28"/>
          <w:szCs w:val="28"/>
        </w:rPr>
        <w:t xml:space="preserve">Основная доля расходов на осуществление государственных полномочий (93,1 % в 2018 году и 93,6 % в 2017 году) приходится на </w:t>
      </w:r>
      <w:r w:rsidRPr="001725E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заработную плату с начислениями менеджеров по опеке и попечительству.</w:t>
      </w:r>
    </w:p>
    <w:p w:rsidR="001725EA" w:rsidRPr="001725EA" w:rsidRDefault="001725EA" w:rsidP="001725E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5EA">
        <w:rPr>
          <w:rFonts w:ascii="Times New Roman" w:hAnsi="Times New Roman" w:cs="Times New Roman"/>
          <w:color w:val="auto"/>
          <w:sz w:val="28"/>
          <w:szCs w:val="28"/>
        </w:rPr>
        <w:t>По состоянию на 01.01.2019 года задолженности по начислениям на выплаты по оплате труда сотрудникам органов местного самоуправления, обеспечивающих осуществление переданных государственных полномочий в сфере опеки и попечительства, не имелось.</w:t>
      </w:r>
    </w:p>
    <w:p w:rsidR="001725EA" w:rsidRPr="001725EA" w:rsidRDefault="001725EA" w:rsidP="00910E16">
      <w:pPr>
        <w:widowControl w:val="0"/>
        <w:tabs>
          <w:tab w:val="left" w:pos="1134"/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5EA">
        <w:rPr>
          <w:rFonts w:ascii="Times New Roman" w:hAnsi="Times New Roman" w:cs="Times New Roman"/>
          <w:color w:val="auto"/>
          <w:sz w:val="28"/>
          <w:szCs w:val="28"/>
        </w:rPr>
        <w:t xml:space="preserve">Согласно части 2 статьи 2 Закона от 06.12.2007 № 732-ОЗ органы местного самоуправления муниципальных районов и городских округов Орловской области наделены 27 видами государственных полномочий в сфере опеки и попечительства. </w:t>
      </w:r>
    </w:p>
    <w:p w:rsidR="001725EA" w:rsidRPr="001725EA" w:rsidRDefault="001725EA" w:rsidP="00910E16">
      <w:pPr>
        <w:widowControl w:val="0"/>
        <w:tabs>
          <w:tab w:val="left" w:pos="1134"/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5EA">
        <w:rPr>
          <w:rFonts w:ascii="Times New Roman" w:hAnsi="Times New Roman" w:cs="Times New Roman"/>
          <w:color w:val="auto"/>
          <w:sz w:val="28"/>
          <w:szCs w:val="28"/>
        </w:rPr>
        <w:t>Анализ отчетов, представленных органами опеки и попечительства муниципальных районов и городских округов, свидетельствует о положительных результатах работы по всем направлениям государственных полномочий в сфере опеки и попечительства.</w:t>
      </w:r>
    </w:p>
    <w:p w:rsidR="003E2B7D" w:rsidRDefault="001725EA" w:rsidP="001725EA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25EA">
        <w:rPr>
          <w:rFonts w:ascii="Times New Roman" w:hAnsi="Times New Roman" w:cs="Times New Roman"/>
          <w:color w:val="auto"/>
          <w:sz w:val="28"/>
          <w:szCs w:val="28"/>
        </w:rPr>
        <w:t>В 2018 году в органы опеки и попечительства Орловской области поступило 506 сообщений о нарушении прав детей, в том числе о выявлении детей, оставшихся без попечения родителей – 72, о выявлении детей, находящихся в обстановке, представляющей угрозу их жизни, здоровью или препятствующей их воспитанию – 87, из образовательных организаций – 66, из медицинских организаций – 53, из органов внутренних дел – 76, от граждан – 152.</w:t>
      </w:r>
      <w:proofErr w:type="gramEnd"/>
    </w:p>
    <w:p w:rsidR="00703197" w:rsidRPr="008615C5" w:rsidRDefault="00703197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5C5">
        <w:rPr>
          <w:rFonts w:ascii="Times New Roman" w:hAnsi="Times New Roman" w:cs="Times New Roman"/>
          <w:color w:val="auto"/>
          <w:sz w:val="28"/>
          <w:szCs w:val="28"/>
        </w:rPr>
        <w:t xml:space="preserve">Итоги </w:t>
      </w:r>
      <w:r w:rsidR="008615C5" w:rsidRPr="008615C5">
        <w:rPr>
          <w:rFonts w:ascii="Times New Roman" w:hAnsi="Times New Roman" w:cs="Times New Roman"/>
          <w:color w:val="auto"/>
          <w:sz w:val="28"/>
          <w:szCs w:val="28"/>
        </w:rPr>
        <w:t>экспертно-аналитического</w:t>
      </w:r>
      <w:r w:rsidRPr="008615C5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рассмотрены на заседании Коллегии Контрольно-счетной палаты Орловской области. </w:t>
      </w:r>
    </w:p>
    <w:p w:rsidR="00D55F2B" w:rsidRPr="008615C5" w:rsidRDefault="007A63DF" w:rsidP="00D767EB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8615C5" w:rsidRPr="008615C5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экспертно-аналитического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мероприятия направлена </w:t>
      </w:r>
      <w:r w:rsidR="00282A55" w:rsidRPr="008615C5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Л.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С. </w:t>
      </w:r>
      <w:proofErr w:type="spellStart"/>
      <w:r w:rsidRPr="008615C5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8615C5">
        <w:rPr>
          <w:rFonts w:asciiTheme="minorHAnsi" w:hAnsiTheme="minorHAnsi" w:cstheme="minorHAnsi"/>
          <w:color w:val="auto"/>
        </w:rPr>
        <w:t xml:space="preserve"> </w:t>
      </w:r>
    </w:p>
    <w:p w:rsidR="004C0F1B" w:rsidRPr="004C0F1B" w:rsidRDefault="004C0F1B" w:rsidP="004C0F1B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DA5E40" w:rsidRPr="00282A55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282A55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7A" w:rsidRDefault="00313F7A" w:rsidP="00870134">
      <w:r>
        <w:separator/>
      </w:r>
    </w:p>
  </w:endnote>
  <w:endnote w:type="continuationSeparator" w:id="0">
    <w:p w:rsidR="00313F7A" w:rsidRDefault="00313F7A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7A" w:rsidRDefault="00313F7A" w:rsidP="00870134">
      <w:r>
        <w:separator/>
      </w:r>
    </w:p>
  </w:footnote>
  <w:footnote w:type="continuationSeparator" w:id="0">
    <w:p w:rsidR="00313F7A" w:rsidRDefault="00313F7A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7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25E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5060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3F7A"/>
    <w:rsid w:val="00314645"/>
    <w:rsid w:val="00314E11"/>
    <w:rsid w:val="003151C8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2B7D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25A9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AFD"/>
    <w:rsid w:val="00563D46"/>
    <w:rsid w:val="005665C8"/>
    <w:rsid w:val="00567D21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DFB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15C5"/>
    <w:rsid w:val="008630DD"/>
    <w:rsid w:val="00863685"/>
    <w:rsid w:val="00863AA5"/>
    <w:rsid w:val="00863DB7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0E16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ED7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D551E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434E"/>
    <w:rsid w:val="00F97B58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D560-51E9-4B90-B96C-7ABE9ECA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2018-12-20T08:34:00Z</cp:lastPrinted>
  <dcterms:created xsi:type="dcterms:W3CDTF">2020-01-21T07:31:00Z</dcterms:created>
  <dcterms:modified xsi:type="dcterms:W3CDTF">2020-01-21T07:31:00Z</dcterms:modified>
</cp:coreProperties>
</file>