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9812D0" w:rsidRPr="00B86CFF" w:rsidRDefault="005F4D54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В соответствии с пунктом 4.6.3-а Плана деятельности Контрольно-счетной палаты Орловской области на 2018 год было проведено </w:t>
      </w:r>
      <w:bookmarkStart w:id="0" w:name="_GoBack"/>
      <w:r w:rsidRPr="00B86CFF">
        <w:rPr>
          <w:rFonts w:asciiTheme="minorHAnsi" w:hAnsiTheme="minorHAnsi" w:cstheme="minorHAnsi"/>
          <w:color w:val="auto"/>
          <w:sz w:val="28"/>
          <w:szCs w:val="28"/>
        </w:rPr>
        <w:t>экспертно-аналитическое м</w:t>
      </w:r>
      <w:r w:rsidR="009812D0"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ероприятие </w:t>
      </w:r>
      <w:r w:rsidRPr="00B86CFF">
        <w:rPr>
          <w:rFonts w:asciiTheme="minorHAnsi" w:hAnsiTheme="minorHAnsi" w:cstheme="minorHAnsi"/>
          <w:color w:val="auto"/>
          <w:sz w:val="28"/>
          <w:szCs w:val="28"/>
        </w:rPr>
        <w:t>«Анализ расходов областного бюджета на обеспечение деятельности центров социального обслуживания населения»</w:t>
      </w:r>
      <w:bookmarkEnd w:id="0"/>
      <w:r w:rsidR="009812D0" w:rsidRPr="00B86CFF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9812D0" w:rsidRPr="00B86CFF" w:rsidRDefault="009812D0" w:rsidP="00D767EB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B86CFF">
        <w:rPr>
          <w:rFonts w:asciiTheme="minorHAnsi" w:hAnsiTheme="minorHAnsi" w:cstheme="minorHAnsi"/>
          <w:color w:val="auto"/>
          <w:sz w:val="28"/>
          <w:szCs w:val="28"/>
        </w:rPr>
        <w:t xml:space="preserve">Мероприятие включено в план работы и проведено </w:t>
      </w:r>
      <w:r w:rsidR="00B86CFF" w:rsidRPr="00B86CFF">
        <w:rPr>
          <w:rFonts w:asciiTheme="minorHAnsi" w:hAnsiTheme="minorHAnsi" w:cstheme="minorHAnsi"/>
          <w:color w:val="auto"/>
          <w:sz w:val="28"/>
          <w:szCs w:val="28"/>
        </w:rPr>
        <w:t>на основании предложений Губернатора Орловской области</w:t>
      </w:r>
      <w:r w:rsidR="0007023D" w:rsidRPr="00B86CFF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524786" w:rsidRDefault="004C0F1B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5F1B">
        <w:rPr>
          <w:rFonts w:ascii="Times New Roman" w:hAnsi="Times New Roman" w:cs="Times New Roman"/>
          <w:color w:val="auto"/>
          <w:sz w:val="28"/>
          <w:szCs w:val="28"/>
        </w:rPr>
        <w:t xml:space="preserve">В ходе экспертно-аналитического мероприятия было установлено, </w:t>
      </w:r>
      <w:r w:rsidR="00567D21" w:rsidRPr="00055F1B">
        <w:rPr>
          <w:rFonts w:ascii="Times New Roman" w:hAnsi="Times New Roman" w:cs="Times New Roman"/>
          <w:color w:val="auto"/>
          <w:sz w:val="28"/>
          <w:szCs w:val="28"/>
        </w:rPr>
        <w:t>что к</w:t>
      </w:r>
      <w:r w:rsidRPr="00055F1B">
        <w:rPr>
          <w:rFonts w:ascii="Times New Roman" w:eastAsia="Times New Roman" w:hAnsi="Times New Roman" w:cs="Times New Roman"/>
          <w:color w:val="auto"/>
          <w:sz w:val="28"/>
          <w:szCs w:val="28"/>
        </w:rPr>
        <w:t>омплексные центры социального обслуживания населения функционируют почти в кажд</w:t>
      </w:r>
      <w:r w:rsidR="00524786">
        <w:rPr>
          <w:rFonts w:ascii="Times New Roman" w:eastAsia="Times New Roman" w:hAnsi="Times New Roman" w:cs="Times New Roman"/>
          <w:color w:val="auto"/>
          <w:sz w:val="28"/>
          <w:szCs w:val="28"/>
        </w:rPr>
        <w:t>ом из 24 муниципальных районов.</w:t>
      </w:r>
    </w:p>
    <w:p w:rsidR="001E00C9" w:rsidRDefault="004C0F1B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786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выполнения задач, поставленных в Указе Президента Российской Федерации от 07.05.2012 № 597, распоряжением Правительства Орловской области от 07.03.2013 № 83-р утвержден План мероприятий («дорожная карта») «Повышение эффективности и качества услуг в сфере социального обслуживания населения в Орловской области (2013 - 2018 годы)».</w:t>
      </w:r>
    </w:p>
    <w:p w:rsidR="0002224A" w:rsidRDefault="0002224A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24A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контрольных показателей успешной реализации "дорожной карты" показал, что установленные на 2017 год показатели выполнены. Значение соотношения средней заработной платы основного и вспомогательного персонала и величина предельной доли оплаты труда работников административно-управленческого персонала, в фонде оплаты труда организаций социального обслуживания, находятся в пределах допустимых значений.</w:t>
      </w:r>
    </w:p>
    <w:p w:rsidR="004C0F1B" w:rsidRPr="0002224A" w:rsidRDefault="004C0F1B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24A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отчетной информации Департамента о ходе достижения показателей, установленных в «дорожной карте» за 2017 год, показатель  соотношения средней заработной платы социальных работников со средней заработной платой в субъекте Российской Федерации составил 80%, что соответствует установленному нормативу на 2017 год.</w:t>
      </w:r>
    </w:p>
    <w:p w:rsidR="004C0F1B" w:rsidRPr="000868ED" w:rsidRDefault="004C0F1B" w:rsidP="00D767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68ED">
        <w:rPr>
          <w:rFonts w:ascii="Times New Roman" w:eastAsia="Times New Roman" w:hAnsi="Times New Roman" w:cs="Times New Roman"/>
          <w:color w:val="auto"/>
          <w:sz w:val="28"/>
          <w:szCs w:val="28"/>
        </w:rPr>
        <w:t>В Орловской области создано 30 Центров социального обслуживания населения, в том числе 15 комплексных.</w:t>
      </w:r>
    </w:p>
    <w:p w:rsidR="004C0F1B" w:rsidRPr="000868ED" w:rsidRDefault="004C0F1B" w:rsidP="00D767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68ED">
        <w:rPr>
          <w:rFonts w:ascii="Times New Roman" w:eastAsia="Times New Roman" w:hAnsi="Times New Roman" w:cs="Times New Roman"/>
          <w:color w:val="auto"/>
          <w:sz w:val="28"/>
          <w:szCs w:val="28"/>
        </w:rPr>
        <w:t>В 2017 году бюджетные ассигнования Центрам утверждены в сумме 485 533,6 тыс. рублей, из них 92,4% или 449 024,9 тыс. рублей составили расходы на заработную плату и начисления по оплате труда, оставшиеся 7,6% или 36 508,6 тыс. рублей занимают расходы на коммунальные услуги, медикаменты, питание, иные расходы.</w:t>
      </w:r>
    </w:p>
    <w:p w:rsidR="00864273" w:rsidRDefault="004C0F1B" w:rsidP="00D767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68ED">
        <w:rPr>
          <w:rFonts w:ascii="Times New Roman" w:eastAsia="Times New Roman" w:hAnsi="Times New Roman" w:cs="Times New Roman"/>
          <w:color w:val="auto"/>
          <w:sz w:val="28"/>
          <w:szCs w:val="28"/>
        </w:rPr>
        <w:t>Кассовое исполнение бюджетных обязательств по Центрам сложилось в сумме 482 723,9 тыс. рублей, или 99,4% от запланированных объемов. Расходы на заработную плату и начисления по оплате труда освоены в объеме 448 986,0 тыс. рублей.</w:t>
      </w:r>
    </w:p>
    <w:p w:rsidR="00FB2B90" w:rsidRPr="002F2E52" w:rsidRDefault="00864273" w:rsidP="00D767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экспертно-аналитического мероприятия</w:t>
      </w:r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2B90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 </w:t>
      </w:r>
      <w:r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 анализ </w:t>
      </w:r>
      <w:r w:rsidR="00FB2B90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штатных расписаний </w:t>
      </w:r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БУ ОО «ЦСОН </w:t>
      </w:r>
      <w:proofErr w:type="spellStart"/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>Мценского</w:t>
      </w:r>
      <w:proofErr w:type="spellEnd"/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района», БУ ОО «ЦСОН </w:t>
      </w:r>
      <w:proofErr w:type="spellStart"/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>Ливенского</w:t>
      </w:r>
      <w:proofErr w:type="spellEnd"/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района», БУ ОО «КЦСОН </w:t>
      </w:r>
      <w:proofErr w:type="spellStart"/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>Хотынецкого</w:t>
      </w:r>
      <w:proofErr w:type="spellEnd"/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</w:t>
      </w:r>
      <w:r w:rsidR="00FB2B90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C0F1B" w:rsidRPr="002F2E52" w:rsidRDefault="00FB2B90" w:rsidP="00D767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анализа штатного расписания БУ ОО «КЦСОН </w:t>
      </w:r>
      <w:proofErr w:type="spellStart"/>
      <w:r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>Хотынецкого</w:t>
      </w:r>
      <w:proofErr w:type="spellEnd"/>
      <w:r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</w:t>
      </w:r>
      <w:r w:rsidR="002F2E52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>выявлены</w:t>
      </w:r>
      <w:r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отдельные нарушения при установлении размера компенсационных выплат</w:t>
      </w:r>
      <w:r w:rsidR="004C0F1B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F2E52" w:rsidRPr="002F2E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работникам бюджетного учреждения. </w:t>
      </w:r>
    </w:p>
    <w:p w:rsidR="00703197" w:rsidRPr="008615C5" w:rsidRDefault="00703197" w:rsidP="00D767EB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5C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Итоги </w:t>
      </w:r>
      <w:r w:rsidR="008615C5" w:rsidRPr="008615C5">
        <w:rPr>
          <w:rFonts w:ascii="Times New Roman" w:hAnsi="Times New Roman" w:cs="Times New Roman"/>
          <w:color w:val="auto"/>
          <w:sz w:val="28"/>
          <w:szCs w:val="28"/>
        </w:rPr>
        <w:t>экспертно-аналитического</w:t>
      </w:r>
      <w:r w:rsidRPr="008615C5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рассмотрены на заседании Коллегии Контрольно-счетной палаты Орловской области. </w:t>
      </w:r>
    </w:p>
    <w:p w:rsidR="00D55F2B" w:rsidRPr="008615C5" w:rsidRDefault="007A63DF" w:rsidP="00D767EB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о результатах </w:t>
      </w:r>
      <w:r w:rsidR="008615C5" w:rsidRPr="008615C5">
        <w:rPr>
          <w:rFonts w:asciiTheme="minorHAnsi" w:hAnsiTheme="minorHAnsi" w:cstheme="minorHAnsi"/>
          <w:color w:val="auto"/>
          <w:sz w:val="28"/>
          <w:szCs w:val="28"/>
        </w:rPr>
        <w:t>экспертно-аналитического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мероприятия направлена </w:t>
      </w:r>
      <w:r w:rsidR="00282A55" w:rsidRPr="008615C5">
        <w:rPr>
          <w:rFonts w:asciiTheme="minorHAnsi" w:hAnsiTheme="minorHAnsi" w:cstheme="minorHAnsi"/>
          <w:color w:val="auto"/>
          <w:sz w:val="28"/>
          <w:szCs w:val="28"/>
        </w:rPr>
        <w:t>Губернатору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Орловской области </w:t>
      </w:r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А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7825A6"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Е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="00EB29DC" w:rsidRPr="008615C5">
        <w:rPr>
          <w:rFonts w:asciiTheme="minorHAnsi" w:hAnsiTheme="minorHAnsi" w:cstheme="minorHAnsi"/>
          <w:color w:val="auto"/>
          <w:sz w:val="28"/>
          <w:szCs w:val="28"/>
        </w:rPr>
        <w:t>Клычкову</w:t>
      </w:r>
      <w:proofErr w:type="spellEnd"/>
      <w:r w:rsidRPr="008615C5">
        <w:rPr>
          <w:rFonts w:asciiTheme="minorHAnsi" w:hAnsiTheme="minorHAnsi" w:cstheme="minorHAnsi"/>
          <w:color w:val="auto"/>
          <w:sz w:val="28"/>
          <w:szCs w:val="28"/>
        </w:rPr>
        <w:t>, Председателю Орловского областного Совета народных депутатов Л.</w:t>
      </w:r>
      <w:r w:rsidR="007825A6"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615C5">
        <w:rPr>
          <w:rFonts w:asciiTheme="minorHAnsi" w:hAnsiTheme="minorHAnsi" w:cstheme="minorHAnsi"/>
          <w:color w:val="auto"/>
          <w:sz w:val="28"/>
          <w:szCs w:val="28"/>
        </w:rPr>
        <w:t xml:space="preserve">С. </w:t>
      </w:r>
      <w:proofErr w:type="spellStart"/>
      <w:r w:rsidRPr="008615C5">
        <w:rPr>
          <w:rFonts w:asciiTheme="minorHAnsi" w:hAnsiTheme="minorHAnsi" w:cstheme="minorHAnsi"/>
          <w:color w:val="auto"/>
          <w:sz w:val="28"/>
          <w:szCs w:val="28"/>
        </w:rPr>
        <w:t>Музалевскому</w:t>
      </w:r>
      <w:proofErr w:type="spellEnd"/>
      <w:r w:rsidRPr="008615C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8615C5">
        <w:rPr>
          <w:rFonts w:asciiTheme="minorHAnsi" w:hAnsiTheme="minorHAnsi" w:cstheme="minorHAnsi"/>
          <w:color w:val="auto"/>
        </w:rPr>
        <w:t xml:space="preserve"> </w:t>
      </w:r>
    </w:p>
    <w:p w:rsidR="004C0F1B" w:rsidRPr="004C0F1B" w:rsidRDefault="004C0F1B" w:rsidP="004C0F1B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DA5E40" w:rsidRPr="00282A55" w:rsidRDefault="00DA5E40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DA5E40" w:rsidRPr="00282A55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A1" w:rsidRDefault="005920A1" w:rsidP="00870134">
      <w:r>
        <w:separator/>
      </w:r>
    </w:p>
  </w:endnote>
  <w:endnote w:type="continuationSeparator" w:id="0">
    <w:p w:rsidR="005920A1" w:rsidRDefault="005920A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A1" w:rsidRDefault="005920A1" w:rsidP="00870134">
      <w:r>
        <w:separator/>
      </w:r>
    </w:p>
  </w:footnote>
  <w:footnote w:type="continuationSeparator" w:id="0">
    <w:p w:rsidR="005920A1" w:rsidRDefault="005920A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7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2F92"/>
    <w:rsid w:val="00084160"/>
    <w:rsid w:val="000868ED"/>
    <w:rsid w:val="00087816"/>
    <w:rsid w:val="000907CC"/>
    <w:rsid w:val="00091748"/>
    <w:rsid w:val="00091DFE"/>
    <w:rsid w:val="00095271"/>
    <w:rsid w:val="000A007F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2050B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20A1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1E91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604AA"/>
    <w:rsid w:val="008615C5"/>
    <w:rsid w:val="008630DD"/>
    <w:rsid w:val="00863685"/>
    <w:rsid w:val="00863AA5"/>
    <w:rsid w:val="00863DB7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36BB"/>
    <w:rsid w:val="008A380D"/>
    <w:rsid w:val="008A3B03"/>
    <w:rsid w:val="008A3FE3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2C6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ED7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9D05-85EF-461D-8964-04A8B54A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2018-12-20T08:34:00Z</cp:lastPrinted>
  <dcterms:created xsi:type="dcterms:W3CDTF">2018-12-27T12:39:00Z</dcterms:created>
  <dcterms:modified xsi:type="dcterms:W3CDTF">2018-12-27T12:39:00Z</dcterms:modified>
</cp:coreProperties>
</file>