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EA79" w14:textId="77777777" w:rsidR="00F1289C" w:rsidRPr="00435350" w:rsidRDefault="00F1289C">
      <w:pPr>
        <w:jc w:val="center"/>
        <w:rPr>
          <w:b/>
          <w:bCs/>
          <w:sz w:val="28"/>
          <w:szCs w:val="28"/>
        </w:rPr>
      </w:pPr>
      <w:r w:rsidRPr="00435350">
        <w:rPr>
          <w:b/>
          <w:bCs/>
          <w:sz w:val="28"/>
          <w:szCs w:val="28"/>
        </w:rPr>
        <w:t>Сведения</w:t>
      </w:r>
    </w:p>
    <w:p w14:paraId="2E010B96" w14:textId="77777777" w:rsidR="00F1289C" w:rsidRPr="00435350" w:rsidRDefault="00F1289C">
      <w:pPr>
        <w:jc w:val="center"/>
        <w:rPr>
          <w:b/>
          <w:bCs/>
          <w:sz w:val="28"/>
          <w:szCs w:val="28"/>
        </w:rPr>
      </w:pPr>
      <w:r w:rsidRPr="00435350">
        <w:rPr>
          <w:b/>
          <w:bCs/>
          <w:sz w:val="28"/>
          <w:szCs w:val="28"/>
        </w:rPr>
        <w:t>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доходах,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имуществе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и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обязательствах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имущественного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характера</w:t>
      </w:r>
    </w:p>
    <w:p w14:paraId="7926350F" w14:textId="77777777" w:rsidR="00FF449D" w:rsidRDefault="00405E98">
      <w:pPr>
        <w:jc w:val="center"/>
        <w:rPr>
          <w:rFonts w:eastAsia="Times New Roman"/>
          <w:b/>
          <w:bCs/>
          <w:sz w:val="28"/>
          <w:szCs w:val="28"/>
        </w:rPr>
      </w:pPr>
      <w:r w:rsidRPr="00405E98">
        <w:rPr>
          <w:rFonts w:eastAsia="Times New Roman CYR"/>
          <w:b/>
          <w:bCs/>
          <w:sz w:val="28"/>
          <w:szCs w:val="28"/>
        </w:rPr>
        <w:t xml:space="preserve">инспектора </w:t>
      </w:r>
      <w:r w:rsidR="00F30A15">
        <w:rPr>
          <w:rFonts w:eastAsia="Times New Roman CYR"/>
          <w:b/>
          <w:bCs/>
          <w:sz w:val="28"/>
          <w:szCs w:val="28"/>
        </w:rPr>
        <w:t xml:space="preserve">юридического отдела </w:t>
      </w:r>
      <w:r w:rsidR="00F1289C" w:rsidRPr="00435350">
        <w:rPr>
          <w:b/>
          <w:bCs/>
          <w:sz w:val="28"/>
          <w:szCs w:val="28"/>
        </w:rPr>
        <w:t>Контрольно-счетной</w:t>
      </w:r>
      <w:r w:rsidR="00F1289C" w:rsidRPr="00435350">
        <w:rPr>
          <w:rFonts w:eastAsia="Times New Roman"/>
          <w:b/>
          <w:bCs/>
          <w:sz w:val="28"/>
          <w:szCs w:val="28"/>
        </w:rPr>
        <w:t xml:space="preserve"> </w:t>
      </w:r>
      <w:r w:rsidR="00F1289C" w:rsidRPr="00435350">
        <w:rPr>
          <w:b/>
          <w:bCs/>
          <w:sz w:val="28"/>
          <w:szCs w:val="28"/>
        </w:rPr>
        <w:t>палаты</w:t>
      </w:r>
      <w:r w:rsidR="00F1289C" w:rsidRPr="00435350">
        <w:rPr>
          <w:rFonts w:eastAsia="Times New Roman"/>
          <w:b/>
          <w:bCs/>
          <w:sz w:val="28"/>
          <w:szCs w:val="28"/>
        </w:rPr>
        <w:t xml:space="preserve"> </w:t>
      </w:r>
      <w:r w:rsidR="00F1289C" w:rsidRPr="00435350">
        <w:rPr>
          <w:b/>
          <w:bCs/>
          <w:sz w:val="28"/>
          <w:szCs w:val="28"/>
        </w:rPr>
        <w:t>Орловской</w:t>
      </w:r>
      <w:r w:rsidR="00F1289C" w:rsidRPr="00435350">
        <w:rPr>
          <w:rFonts w:eastAsia="Times New Roman"/>
          <w:b/>
          <w:bCs/>
          <w:sz w:val="28"/>
          <w:szCs w:val="28"/>
        </w:rPr>
        <w:t xml:space="preserve"> </w:t>
      </w:r>
      <w:r w:rsidR="00F1289C" w:rsidRPr="00435350">
        <w:rPr>
          <w:b/>
          <w:bCs/>
          <w:sz w:val="28"/>
          <w:szCs w:val="28"/>
        </w:rPr>
        <w:t>области</w:t>
      </w:r>
      <w:r w:rsidR="00F1289C" w:rsidRPr="00435350">
        <w:rPr>
          <w:rFonts w:eastAsia="Times New Roman"/>
          <w:b/>
          <w:bCs/>
          <w:sz w:val="28"/>
          <w:szCs w:val="28"/>
        </w:rPr>
        <w:t xml:space="preserve"> </w:t>
      </w:r>
    </w:p>
    <w:p w14:paraId="49CE69CC" w14:textId="179D9BAF" w:rsidR="00F1289C" w:rsidRDefault="00F1289C">
      <w:pPr>
        <w:jc w:val="center"/>
        <w:rPr>
          <w:b/>
          <w:bCs/>
          <w:sz w:val="28"/>
          <w:szCs w:val="28"/>
        </w:rPr>
      </w:pPr>
      <w:r w:rsidRPr="00435350">
        <w:rPr>
          <w:b/>
          <w:bCs/>
          <w:sz w:val="28"/>
          <w:szCs w:val="28"/>
        </w:rPr>
        <w:t>и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членов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его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семьи</w:t>
      </w:r>
      <w:r w:rsidR="00FF449D">
        <w:rPr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за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период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с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1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января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по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31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декабря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20</w:t>
      </w:r>
      <w:r w:rsidR="00F35E5D">
        <w:rPr>
          <w:b/>
          <w:bCs/>
          <w:sz w:val="28"/>
          <w:szCs w:val="28"/>
        </w:rPr>
        <w:t>2</w:t>
      </w:r>
      <w:r w:rsidR="00460ABB">
        <w:rPr>
          <w:b/>
          <w:bCs/>
          <w:sz w:val="28"/>
          <w:szCs w:val="28"/>
        </w:rPr>
        <w:t>1</w:t>
      </w:r>
      <w:r w:rsidRPr="00435350">
        <w:rPr>
          <w:rFonts w:eastAsia="Times New Roman"/>
          <w:b/>
          <w:bCs/>
          <w:sz w:val="28"/>
          <w:szCs w:val="28"/>
        </w:rPr>
        <w:t xml:space="preserve"> </w:t>
      </w:r>
      <w:r w:rsidRPr="00435350">
        <w:rPr>
          <w:b/>
          <w:bCs/>
          <w:sz w:val="28"/>
          <w:szCs w:val="28"/>
        </w:rPr>
        <w:t>года</w:t>
      </w:r>
    </w:p>
    <w:p w14:paraId="0EBD9FF0" w14:textId="77777777" w:rsidR="00435350" w:rsidRPr="00435350" w:rsidRDefault="00435350">
      <w:pPr>
        <w:jc w:val="center"/>
        <w:rPr>
          <w:b/>
          <w:bCs/>
          <w:sz w:val="28"/>
          <w:szCs w:val="28"/>
        </w:rPr>
      </w:pPr>
    </w:p>
    <w:p w14:paraId="1BAD7216" w14:textId="77777777" w:rsidR="00F1289C" w:rsidRDefault="00F1289C">
      <w:pPr>
        <w:jc w:val="center"/>
      </w:pPr>
    </w:p>
    <w:tbl>
      <w:tblPr>
        <w:tblW w:w="14941" w:type="dxa"/>
        <w:tblInd w:w="-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66"/>
        <w:gridCol w:w="1843"/>
        <w:gridCol w:w="2126"/>
        <w:gridCol w:w="1642"/>
        <w:gridCol w:w="1193"/>
        <w:gridCol w:w="1701"/>
        <w:gridCol w:w="19"/>
        <w:gridCol w:w="1239"/>
        <w:gridCol w:w="1134"/>
        <w:gridCol w:w="1559"/>
        <w:gridCol w:w="19"/>
      </w:tblGrid>
      <w:tr w:rsidR="00A54CA4" w14:paraId="3C90BF05" w14:textId="77777777" w:rsidTr="00F30A15">
        <w:tc>
          <w:tcPr>
            <w:tcW w:w="2466" w:type="dxa"/>
            <w:vMerge w:val="restart"/>
            <w:shd w:val="clear" w:color="auto" w:fill="auto"/>
          </w:tcPr>
          <w:p w14:paraId="67FE7CCC" w14:textId="77777777" w:rsidR="00A54CA4" w:rsidRDefault="00A54CA4">
            <w:pPr>
              <w:pStyle w:val="a7"/>
              <w:snapToGrid w:val="0"/>
              <w:jc w:val="center"/>
            </w:pPr>
            <w:r>
              <w:t>Подающие</w:t>
            </w:r>
            <w:r>
              <w:rPr>
                <w:rFonts w:eastAsia="Times New Roman"/>
              </w:rPr>
              <w:t xml:space="preserve"> </w:t>
            </w:r>
            <w:r>
              <w:t>сведения</w:t>
            </w:r>
            <w:r>
              <w:rPr>
                <w:rFonts w:eastAsia="Times New Roman"/>
              </w:rPr>
              <w:t xml:space="preserve"> </w:t>
            </w:r>
            <w:r>
              <w:t>о</w:t>
            </w:r>
            <w:r>
              <w:rPr>
                <w:rFonts w:eastAsia="Times New Roman"/>
              </w:rPr>
              <w:t xml:space="preserve"> </w:t>
            </w:r>
            <w:r>
              <w:t>доходах,</w:t>
            </w:r>
            <w:r>
              <w:rPr>
                <w:rFonts w:eastAsia="Times New Roman"/>
              </w:rPr>
              <w:t xml:space="preserve"> </w:t>
            </w:r>
            <w:r>
              <w:t>имуществе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обязательствах</w:t>
            </w:r>
            <w:r>
              <w:rPr>
                <w:rFonts w:eastAsia="Times New Roman"/>
              </w:rPr>
              <w:t xml:space="preserve"> </w:t>
            </w:r>
            <w:r>
              <w:t>имущественного</w:t>
            </w:r>
            <w:r>
              <w:rPr>
                <w:rFonts w:eastAsia="Times New Roman"/>
              </w:rPr>
              <w:t xml:space="preserve"> </w:t>
            </w:r>
            <w:r>
              <w:t>характера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90690E7" w14:textId="77777777" w:rsidR="00A54CA4" w:rsidRDefault="00A54CA4">
            <w:pPr>
              <w:pStyle w:val="a7"/>
              <w:snapToGrid w:val="0"/>
              <w:jc w:val="center"/>
            </w:pPr>
            <w:r>
              <w:t>Декларированный</w:t>
            </w:r>
            <w:r>
              <w:rPr>
                <w:rFonts w:eastAsia="Times New Roman"/>
              </w:rPr>
              <w:t xml:space="preserve"> </w:t>
            </w:r>
            <w:r>
              <w:t>годовой</w:t>
            </w:r>
            <w:r>
              <w:rPr>
                <w:rFonts w:eastAsia="Times New Roman"/>
              </w:rPr>
              <w:t xml:space="preserve"> </w:t>
            </w:r>
            <w:r>
              <w:t>доход</w:t>
            </w:r>
          </w:p>
        </w:tc>
        <w:tc>
          <w:tcPr>
            <w:tcW w:w="6681" w:type="dxa"/>
            <w:gridSpan w:val="5"/>
            <w:shd w:val="clear" w:color="auto" w:fill="auto"/>
          </w:tcPr>
          <w:p w14:paraId="7BF1ABE1" w14:textId="77777777" w:rsidR="00A54CA4" w:rsidRDefault="00A54CA4">
            <w:pPr>
              <w:pStyle w:val="a7"/>
              <w:snapToGrid w:val="0"/>
              <w:jc w:val="center"/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</w:t>
            </w:r>
            <w:r>
              <w:rPr>
                <w:rFonts w:eastAsia="Times New Roman"/>
              </w:rPr>
              <w:t xml:space="preserve"> </w:t>
            </w:r>
            <w:r>
              <w:t>и</w:t>
            </w:r>
            <w:r>
              <w:rPr>
                <w:rFonts w:eastAsia="Times New Roman"/>
              </w:rPr>
              <w:t xml:space="preserve"> </w:t>
            </w:r>
            <w:r>
              <w:t>транспортных</w:t>
            </w:r>
            <w:r>
              <w:rPr>
                <w:rFonts w:eastAsia="Times New Roman"/>
              </w:rPr>
              <w:t xml:space="preserve"> </w:t>
            </w:r>
            <w:r>
              <w:t>средств,</w:t>
            </w:r>
            <w:r>
              <w:rPr>
                <w:rFonts w:eastAsia="Times New Roman"/>
              </w:rPr>
              <w:t xml:space="preserve"> </w:t>
            </w:r>
            <w:r>
              <w:t>принадлежащих</w:t>
            </w:r>
            <w:r>
              <w:rPr>
                <w:rFonts w:eastAsia="Times New Roman"/>
              </w:rPr>
              <w:t xml:space="preserve"> </w:t>
            </w:r>
            <w:r>
              <w:t>на</w:t>
            </w:r>
            <w:r>
              <w:rPr>
                <w:rFonts w:eastAsia="Times New Roman"/>
              </w:rPr>
              <w:t xml:space="preserve"> </w:t>
            </w:r>
            <w:r>
              <w:t>праве</w:t>
            </w:r>
            <w:r>
              <w:rPr>
                <w:rFonts w:eastAsia="Times New Roman"/>
              </w:rPr>
              <w:t xml:space="preserve"> </w:t>
            </w:r>
            <w:r>
              <w:t>собственности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3951" w:type="dxa"/>
            <w:gridSpan w:val="4"/>
            <w:shd w:val="clear" w:color="auto" w:fill="auto"/>
          </w:tcPr>
          <w:p w14:paraId="015BDF43" w14:textId="77777777" w:rsidR="00A54CA4" w:rsidRDefault="00A54CA4">
            <w:pPr>
              <w:pStyle w:val="a7"/>
              <w:snapToGrid w:val="0"/>
              <w:jc w:val="center"/>
            </w:pPr>
            <w:r>
              <w:t>Перечень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  <w:r>
              <w:rPr>
                <w:rFonts w:eastAsia="Times New Roman"/>
              </w:rPr>
              <w:t xml:space="preserve"> </w:t>
            </w:r>
            <w:r>
              <w:t>недвижимого</w:t>
            </w:r>
            <w:r>
              <w:rPr>
                <w:rFonts w:eastAsia="Times New Roman"/>
              </w:rPr>
              <w:t xml:space="preserve"> </w:t>
            </w:r>
            <w:r>
              <w:t>имущества,</w:t>
            </w:r>
            <w:r>
              <w:rPr>
                <w:rFonts w:eastAsia="Times New Roman"/>
              </w:rPr>
              <w:t xml:space="preserve"> </w:t>
            </w:r>
            <w:r>
              <w:t>находящихся</w:t>
            </w:r>
            <w:r>
              <w:rPr>
                <w:rFonts w:eastAsia="Times New Roman"/>
              </w:rPr>
              <w:t xml:space="preserve"> </w:t>
            </w:r>
            <w:r>
              <w:t>в</w:t>
            </w:r>
            <w:r>
              <w:rPr>
                <w:rFonts w:eastAsia="Times New Roman"/>
              </w:rPr>
              <w:t xml:space="preserve"> </w:t>
            </w:r>
            <w:r>
              <w:t>пользовании</w:t>
            </w:r>
          </w:p>
        </w:tc>
      </w:tr>
      <w:tr w:rsidR="00F1289C" w14:paraId="0392B9AF" w14:textId="77777777" w:rsidTr="00133F6B">
        <w:trPr>
          <w:gridAfter w:val="1"/>
          <w:wAfter w:w="19" w:type="dxa"/>
          <w:trHeight w:val="1790"/>
        </w:trPr>
        <w:tc>
          <w:tcPr>
            <w:tcW w:w="2466" w:type="dxa"/>
            <w:vMerge/>
            <w:shd w:val="clear" w:color="auto" w:fill="auto"/>
          </w:tcPr>
          <w:p w14:paraId="17FCE6B5" w14:textId="77777777" w:rsidR="00F1289C" w:rsidRDefault="00F1289C">
            <w:pPr>
              <w:pStyle w:val="a7"/>
              <w:snapToGrid w:val="0"/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14:paraId="5C2B5C0F" w14:textId="77777777" w:rsidR="00F1289C" w:rsidRDefault="00F1289C">
            <w:pPr>
              <w:pStyle w:val="a7"/>
              <w:snapToGrid w:val="0"/>
              <w:jc w:val="center"/>
            </w:pPr>
          </w:p>
        </w:tc>
        <w:tc>
          <w:tcPr>
            <w:tcW w:w="2126" w:type="dxa"/>
            <w:shd w:val="clear" w:color="auto" w:fill="auto"/>
          </w:tcPr>
          <w:p w14:paraId="06778F08" w14:textId="77777777" w:rsidR="00795023" w:rsidRDefault="00795023" w:rsidP="00795023">
            <w:pPr>
              <w:pStyle w:val="a7"/>
              <w:snapToGrid w:val="0"/>
              <w:jc w:val="center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Вид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объектов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недвижимости</w:t>
            </w:r>
          </w:p>
          <w:p w14:paraId="33B6E8BE" w14:textId="77777777" w:rsidR="00F1289C" w:rsidRDefault="00795023" w:rsidP="00795023">
            <w:pPr>
              <w:pStyle w:val="a7"/>
              <w:snapToGrid w:val="0"/>
              <w:jc w:val="center"/>
            </w:pPr>
            <w:r>
              <w:rPr>
                <w:sz w:val="22"/>
                <w:szCs w:val="22"/>
              </w:rPr>
              <w:t>(вид собственности)</w:t>
            </w:r>
          </w:p>
        </w:tc>
        <w:tc>
          <w:tcPr>
            <w:tcW w:w="1642" w:type="dxa"/>
            <w:shd w:val="clear" w:color="auto" w:fill="auto"/>
          </w:tcPr>
          <w:p w14:paraId="0B0B9BC4" w14:textId="77777777" w:rsidR="00F1289C" w:rsidRDefault="00F1289C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14:paraId="57636067" w14:textId="77777777" w:rsidR="00F1289C" w:rsidRDefault="00F1289C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  <w:tc>
          <w:tcPr>
            <w:tcW w:w="1701" w:type="dxa"/>
            <w:shd w:val="clear" w:color="auto" w:fill="auto"/>
          </w:tcPr>
          <w:p w14:paraId="1A764415" w14:textId="77777777" w:rsidR="00F1289C" w:rsidRDefault="00F1289C">
            <w:pPr>
              <w:pStyle w:val="a7"/>
              <w:snapToGrid w:val="0"/>
              <w:jc w:val="center"/>
            </w:pPr>
            <w:r>
              <w:t>Транспортные</w:t>
            </w:r>
            <w:r>
              <w:rPr>
                <w:rFonts w:eastAsia="Times New Roman"/>
              </w:rPr>
              <w:t xml:space="preserve"> </w:t>
            </w:r>
            <w:r>
              <w:t>средства</w:t>
            </w:r>
          </w:p>
        </w:tc>
        <w:tc>
          <w:tcPr>
            <w:tcW w:w="1258" w:type="dxa"/>
            <w:gridSpan w:val="2"/>
            <w:shd w:val="clear" w:color="auto" w:fill="auto"/>
          </w:tcPr>
          <w:p w14:paraId="461EAC5A" w14:textId="77777777" w:rsidR="00F1289C" w:rsidRDefault="00F1289C">
            <w:pPr>
              <w:pStyle w:val="a7"/>
              <w:snapToGrid w:val="0"/>
              <w:jc w:val="center"/>
            </w:pPr>
            <w:r>
              <w:t>Вид</w:t>
            </w:r>
            <w:r>
              <w:rPr>
                <w:rFonts w:eastAsia="Times New Roman"/>
              </w:rPr>
              <w:t xml:space="preserve"> </w:t>
            </w:r>
            <w:r>
              <w:t>объектов</w:t>
            </w:r>
          </w:p>
        </w:tc>
        <w:tc>
          <w:tcPr>
            <w:tcW w:w="1134" w:type="dxa"/>
            <w:shd w:val="clear" w:color="auto" w:fill="auto"/>
          </w:tcPr>
          <w:p w14:paraId="21C6C08E" w14:textId="77777777" w:rsidR="00F1289C" w:rsidRDefault="00F1289C">
            <w:pPr>
              <w:pStyle w:val="a7"/>
              <w:snapToGrid w:val="0"/>
              <w:jc w:val="center"/>
              <w:rPr>
                <w:vertAlign w:val="superscript"/>
              </w:rPr>
            </w:pPr>
            <w:r>
              <w:t>Площадь,</w:t>
            </w:r>
            <w:r>
              <w:rPr>
                <w:rFonts w:eastAsia="Times New Roman"/>
              </w:rPr>
              <w:t xml:space="preserve"> </w:t>
            </w: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60D5C27A" w14:textId="77777777" w:rsidR="00F1289C" w:rsidRDefault="00F1289C">
            <w:pPr>
              <w:pStyle w:val="a7"/>
              <w:snapToGrid w:val="0"/>
              <w:jc w:val="center"/>
            </w:pPr>
            <w:r>
              <w:t>Страна</w:t>
            </w:r>
            <w:r>
              <w:rPr>
                <w:rFonts w:eastAsia="Times New Roman"/>
              </w:rPr>
              <w:t xml:space="preserve"> </w:t>
            </w:r>
            <w:r>
              <w:t>расположения</w:t>
            </w:r>
          </w:p>
        </w:tc>
      </w:tr>
      <w:tr w:rsidR="00F1289C" w14:paraId="34DE9028" w14:textId="77777777" w:rsidTr="00133F6B">
        <w:trPr>
          <w:gridAfter w:val="1"/>
          <w:wAfter w:w="19" w:type="dxa"/>
          <w:trHeight w:val="800"/>
        </w:trPr>
        <w:tc>
          <w:tcPr>
            <w:tcW w:w="2466" w:type="dxa"/>
            <w:shd w:val="clear" w:color="auto" w:fill="auto"/>
          </w:tcPr>
          <w:p w14:paraId="2EEA2F9D" w14:textId="77777777" w:rsidR="00F1289C" w:rsidRDefault="00405E98">
            <w:pPr>
              <w:snapToGrid w:val="0"/>
              <w:jc w:val="center"/>
            </w:pPr>
            <w:r>
              <w:t>Китаева</w:t>
            </w:r>
            <w:r w:rsidR="003B307F">
              <w:t xml:space="preserve"> Наталия </w:t>
            </w:r>
            <w:r>
              <w:t>Михайловна</w:t>
            </w:r>
          </w:p>
        </w:tc>
        <w:tc>
          <w:tcPr>
            <w:tcW w:w="1843" w:type="dxa"/>
            <w:shd w:val="clear" w:color="auto" w:fill="auto"/>
          </w:tcPr>
          <w:p w14:paraId="693166FC" w14:textId="40671E4E" w:rsidR="00F1289C" w:rsidRDefault="00133F6B">
            <w:pPr>
              <w:snapToGrid w:val="0"/>
              <w:jc w:val="center"/>
            </w:pPr>
            <w:r>
              <w:t>709928,52</w:t>
            </w:r>
            <w:r w:rsidR="003B307F">
              <w:t xml:space="preserve"> руб.</w:t>
            </w:r>
          </w:p>
        </w:tc>
        <w:tc>
          <w:tcPr>
            <w:tcW w:w="2126" w:type="dxa"/>
            <w:shd w:val="clear" w:color="auto" w:fill="auto"/>
          </w:tcPr>
          <w:p w14:paraId="2748C04B" w14:textId="77777777" w:rsidR="00F1289C" w:rsidRDefault="00795023">
            <w:pPr>
              <w:snapToGrid w:val="0"/>
              <w:jc w:val="center"/>
            </w:pPr>
            <w:r>
              <w:t>к</w:t>
            </w:r>
            <w:r w:rsidR="003B307F">
              <w:t>вартира</w:t>
            </w:r>
          </w:p>
          <w:p w14:paraId="2D05C28E" w14:textId="77777777" w:rsidR="003B307F" w:rsidRDefault="003B307F">
            <w:pPr>
              <w:snapToGrid w:val="0"/>
              <w:jc w:val="center"/>
            </w:pPr>
            <w:r>
              <w:t>(</w:t>
            </w:r>
            <w:r w:rsidR="00795023">
              <w:t xml:space="preserve">долевая, </w:t>
            </w:r>
            <w:r w:rsidR="00405E98">
              <w:t>1/3</w:t>
            </w:r>
            <w:r>
              <w:t>)</w:t>
            </w:r>
          </w:p>
        </w:tc>
        <w:tc>
          <w:tcPr>
            <w:tcW w:w="1642" w:type="dxa"/>
            <w:shd w:val="clear" w:color="auto" w:fill="auto"/>
          </w:tcPr>
          <w:p w14:paraId="51059C19" w14:textId="77777777" w:rsidR="00F1289C" w:rsidRDefault="00405E98">
            <w:pPr>
              <w:snapToGrid w:val="0"/>
              <w:jc w:val="center"/>
            </w:pPr>
            <w:r>
              <w:t>62,6</w:t>
            </w:r>
          </w:p>
          <w:p w14:paraId="5F42551B" w14:textId="77777777" w:rsidR="00F1289C" w:rsidRDefault="00F1289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0EC7C77A" w14:textId="77777777" w:rsidR="00F1289C" w:rsidRDefault="003B307F">
            <w:pPr>
              <w:snapToGrid w:val="0"/>
              <w:jc w:val="center"/>
            </w:pPr>
            <w:r>
              <w:t>Россия</w:t>
            </w:r>
          </w:p>
          <w:p w14:paraId="213C3E8E" w14:textId="77777777" w:rsidR="00F1289C" w:rsidRDefault="00F1289C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14:paraId="1F38A002" w14:textId="7A1A4B66" w:rsidR="00133F6B" w:rsidRPr="004B31A9" w:rsidRDefault="00133F6B" w:rsidP="004B31A9">
            <w:pPr>
              <w:pStyle w:val="a7"/>
              <w:snapToGrid w:val="0"/>
              <w:jc w:val="center"/>
              <w:rPr>
                <w:rFonts w:eastAsia="Times New Roman CYR"/>
                <w:sz w:val="20"/>
                <w:szCs w:val="20"/>
              </w:rPr>
            </w:pPr>
            <w:r w:rsidRPr="00133F6B">
              <w:rPr>
                <w:rFonts w:eastAsia="Times New Roman CYR"/>
                <w:sz w:val="20"/>
                <w:szCs w:val="20"/>
              </w:rPr>
              <w:t>Легковой автомобиль Лада Гранта</w:t>
            </w:r>
          </w:p>
        </w:tc>
        <w:tc>
          <w:tcPr>
            <w:tcW w:w="1258" w:type="dxa"/>
            <w:gridSpan w:val="2"/>
            <w:shd w:val="clear" w:color="auto" w:fill="auto"/>
          </w:tcPr>
          <w:p w14:paraId="5A5F3F12" w14:textId="77777777" w:rsidR="00F1289C" w:rsidRDefault="00405E98">
            <w:pPr>
              <w:pStyle w:val="a7"/>
              <w:snapToGrid w:val="0"/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14:paraId="13038749" w14:textId="77777777" w:rsidR="00F1289C" w:rsidRDefault="00405E98">
            <w:pPr>
              <w:pStyle w:val="a7"/>
              <w:snapToGrid w:val="0"/>
              <w:jc w:val="center"/>
            </w:pPr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14:paraId="0969A4A9" w14:textId="77777777" w:rsidR="00F1289C" w:rsidRDefault="00405E98">
            <w:pPr>
              <w:pStyle w:val="a7"/>
              <w:snapToGrid w:val="0"/>
              <w:jc w:val="center"/>
            </w:pPr>
            <w:r>
              <w:t>нет</w:t>
            </w:r>
          </w:p>
        </w:tc>
      </w:tr>
      <w:tr w:rsidR="00F30A15" w14:paraId="33D15323" w14:textId="77777777" w:rsidTr="00133F6B">
        <w:trPr>
          <w:gridAfter w:val="1"/>
          <w:wAfter w:w="19" w:type="dxa"/>
          <w:trHeight w:val="800"/>
        </w:trPr>
        <w:tc>
          <w:tcPr>
            <w:tcW w:w="2466" w:type="dxa"/>
            <w:shd w:val="clear" w:color="auto" w:fill="auto"/>
          </w:tcPr>
          <w:p w14:paraId="594D212D" w14:textId="77777777" w:rsidR="00F30A15" w:rsidRDefault="00554C7F">
            <w:pPr>
              <w:snapToGrid w:val="0"/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14:paraId="7EFEA298" w14:textId="77777777" w:rsidR="00F30A15" w:rsidRDefault="00405E98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2126" w:type="dxa"/>
            <w:shd w:val="clear" w:color="auto" w:fill="auto"/>
          </w:tcPr>
          <w:p w14:paraId="09B0ACF7" w14:textId="77777777" w:rsidR="00F30A15" w:rsidRDefault="00795023">
            <w:pPr>
              <w:snapToGrid w:val="0"/>
              <w:jc w:val="center"/>
            </w:pPr>
            <w:r>
              <w:t>к</w:t>
            </w:r>
            <w:r w:rsidR="00405E98">
              <w:t>вартира</w:t>
            </w:r>
          </w:p>
          <w:p w14:paraId="59E82A10" w14:textId="77777777" w:rsidR="00405E98" w:rsidRDefault="00405E98">
            <w:pPr>
              <w:snapToGrid w:val="0"/>
              <w:jc w:val="center"/>
            </w:pPr>
            <w:r>
              <w:t>(</w:t>
            </w:r>
            <w:r w:rsidR="00795023">
              <w:t xml:space="preserve">долевая, </w:t>
            </w:r>
            <w:r>
              <w:t>1/3)</w:t>
            </w:r>
          </w:p>
        </w:tc>
        <w:tc>
          <w:tcPr>
            <w:tcW w:w="1642" w:type="dxa"/>
            <w:shd w:val="clear" w:color="auto" w:fill="auto"/>
          </w:tcPr>
          <w:p w14:paraId="3AA299B4" w14:textId="77777777" w:rsidR="00F30A15" w:rsidRDefault="00405E98">
            <w:pPr>
              <w:snapToGrid w:val="0"/>
              <w:jc w:val="center"/>
            </w:pPr>
            <w:r>
              <w:t>62,6</w:t>
            </w:r>
          </w:p>
        </w:tc>
        <w:tc>
          <w:tcPr>
            <w:tcW w:w="1193" w:type="dxa"/>
            <w:shd w:val="clear" w:color="auto" w:fill="auto"/>
          </w:tcPr>
          <w:p w14:paraId="0AEF6BD4" w14:textId="77777777" w:rsidR="00F30A15" w:rsidRDefault="00405E98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14:paraId="1E086AE6" w14:textId="77777777" w:rsidR="00F30A15" w:rsidRDefault="00405E98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</w:t>
            </w:r>
            <w:r w:rsidR="00F30A15">
              <w:rPr>
                <w:rFonts w:eastAsia="Times New Roman CYR"/>
              </w:rPr>
              <w:t>ет</w:t>
            </w:r>
          </w:p>
        </w:tc>
        <w:tc>
          <w:tcPr>
            <w:tcW w:w="1258" w:type="dxa"/>
            <w:gridSpan w:val="2"/>
            <w:shd w:val="clear" w:color="auto" w:fill="auto"/>
          </w:tcPr>
          <w:p w14:paraId="43F9CCF3" w14:textId="77777777" w:rsidR="00F30A15" w:rsidRDefault="00405E98">
            <w:pPr>
              <w:pStyle w:val="a7"/>
              <w:snapToGrid w:val="0"/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14:paraId="6138667C" w14:textId="77777777" w:rsidR="00F30A15" w:rsidRDefault="00405E98">
            <w:pPr>
              <w:pStyle w:val="a7"/>
              <w:snapToGrid w:val="0"/>
              <w:jc w:val="center"/>
            </w:pPr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14:paraId="4BC08594" w14:textId="77777777" w:rsidR="00F30A15" w:rsidRDefault="00405E98">
            <w:pPr>
              <w:pStyle w:val="a7"/>
              <w:snapToGrid w:val="0"/>
              <w:jc w:val="center"/>
            </w:pPr>
            <w:r>
              <w:t>нет</w:t>
            </w:r>
          </w:p>
        </w:tc>
      </w:tr>
      <w:tr w:rsidR="00405E98" w14:paraId="2FBC5BD4" w14:textId="77777777" w:rsidTr="00133F6B">
        <w:trPr>
          <w:gridAfter w:val="1"/>
          <w:wAfter w:w="19" w:type="dxa"/>
          <w:trHeight w:val="800"/>
        </w:trPr>
        <w:tc>
          <w:tcPr>
            <w:tcW w:w="2466" w:type="dxa"/>
            <w:shd w:val="clear" w:color="auto" w:fill="auto"/>
          </w:tcPr>
          <w:p w14:paraId="006F2D6D" w14:textId="77777777" w:rsidR="00405E98" w:rsidRDefault="00554C7F" w:rsidP="00405E98">
            <w:pPr>
              <w:snapToGrid w:val="0"/>
              <w:jc w:val="center"/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43" w:type="dxa"/>
            <w:shd w:val="clear" w:color="auto" w:fill="auto"/>
          </w:tcPr>
          <w:p w14:paraId="442E5B8E" w14:textId="77777777" w:rsidR="00405E98" w:rsidRDefault="00405E98" w:rsidP="00405E98">
            <w:pPr>
              <w:snapToGrid w:val="0"/>
              <w:jc w:val="center"/>
            </w:pPr>
            <w:r>
              <w:t>нет</w:t>
            </w:r>
          </w:p>
        </w:tc>
        <w:tc>
          <w:tcPr>
            <w:tcW w:w="2126" w:type="dxa"/>
            <w:shd w:val="clear" w:color="auto" w:fill="auto"/>
          </w:tcPr>
          <w:p w14:paraId="417B2FD4" w14:textId="77777777" w:rsidR="00405E98" w:rsidRDefault="00795023" w:rsidP="00405E98">
            <w:pPr>
              <w:snapToGrid w:val="0"/>
              <w:jc w:val="center"/>
            </w:pPr>
            <w:r>
              <w:t>к</w:t>
            </w:r>
            <w:r w:rsidR="00405E98">
              <w:t>вартира</w:t>
            </w:r>
          </w:p>
          <w:p w14:paraId="2DE6A3C5" w14:textId="77777777" w:rsidR="00405E98" w:rsidRDefault="00405E98" w:rsidP="00405E98">
            <w:pPr>
              <w:snapToGrid w:val="0"/>
              <w:jc w:val="center"/>
            </w:pPr>
            <w:r>
              <w:t>(</w:t>
            </w:r>
            <w:r w:rsidR="00795023">
              <w:t xml:space="preserve">долевая, </w:t>
            </w:r>
            <w:r>
              <w:t>1/3)</w:t>
            </w:r>
          </w:p>
        </w:tc>
        <w:tc>
          <w:tcPr>
            <w:tcW w:w="1642" w:type="dxa"/>
            <w:shd w:val="clear" w:color="auto" w:fill="auto"/>
          </w:tcPr>
          <w:p w14:paraId="0425888C" w14:textId="77777777" w:rsidR="00405E98" w:rsidRDefault="00405E98" w:rsidP="00405E98">
            <w:pPr>
              <w:snapToGrid w:val="0"/>
              <w:jc w:val="center"/>
            </w:pPr>
            <w:r>
              <w:t>62,6</w:t>
            </w:r>
          </w:p>
        </w:tc>
        <w:tc>
          <w:tcPr>
            <w:tcW w:w="1193" w:type="dxa"/>
            <w:shd w:val="clear" w:color="auto" w:fill="auto"/>
          </w:tcPr>
          <w:p w14:paraId="2EF41D61" w14:textId="77777777" w:rsidR="00405E98" w:rsidRDefault="00405E98" w:rsidP="00405E98">
            <w:pPr>
              <w:snapToGrid w:val="0"/>
              <w:jc w:val="center"/>
            </w:pPr>
            <w:r>
              <w:t>Россия</w:t>
            </w:r>
          </w:p>
        </w:tc>
        <w:tc>
          <w:tcPr>
            <w:tcW w:w="1701" w:type="dxa"/>
            <w:shd w:val="clear" w:color="auto" w:fill="auto"/>
          </w:tcPr>
          <w:p w14:paraId="6617E6C1" w14:textId="77777777" w:rsidR="00405E98" w:rsidRDefault="00405E98" w:rsidP="00405E98">
            <w:pPr>
              <w:pStyle w:val="a7"/>
              <w:snapToGrid w:val="0"/>
              <w:jc w:val="center"/>
              <w:rPr>
                <w:rFonts w:eastAsia="Times New Roman CYR"/>
              </w:rPr>
            </w:pPr>
            <w:r>
              <w:rPr>
                <w:rFonts w:eastAsia="Times New Roman CYR"/>
              </w:rPr>
              <w:t>нет</w:t>
            </w:r>
          </w:p>
        </w:tc>
        <w:tc>
          <w:tcPr>
            <w:tcW w:w="1258" w:type="dxa"/>
            <w:gridSpan w:val="2"/>
            <w:shd w:val="clear" w:color="auto" w:fill="auto"/>
          </w:tcPr>
          <w:p w14:paraId="3DFC761F" w14:textId="77777777" w:rsidR="00405E98" w:rsidRDefault="00405E98" w:rsidP="00405E98">
            <w:pPr>
              <w:pStyle w:val="a7"/>
              <w:snapToGrid w:val="0"/>
              <w:jc w:val="center"/>
            </w:pPr>
            <w:r>
              <w:t>нет</w:t>
            </w:r>
          </w:p>
        </w:tc>
        <w:tc>
          <w:tcPr>
            <w:tcW w:w="1134" w:type="dxa"/>
            <w:shd w:val="clear" w:color="auto" w:fill="auto"/>
          </w:tcPr>
          <w:p w14:paraId="194C4E58" w14:textId="77777777" w:rsidR="00405E98" w:rsidRDefault="00405E98" w:rsidP="00405E98">
            <w:pPr>
              <w:pStyle w:val="a7"/>
              <w:snapToGrid w:val="0"/>
              <w:jc w:val="center"/>
            </w:pPr>
            <w:r>
              <w:t>нет</w:t>
            </w:r>
          </w:p>
        </w:tc>
        <w:tc>
          <w:tcPr>
            <w:tcW w:w="1559" w:type="dxa"/>
            <w:shd w:val="clear" w:color="auto" w:fill="auto"/>
          </w:tcPr>
          <w:p w14:paraId="1F663999" w14:textId="77777777" w:rsidR="00405E98" w:rsidRDefault="00405E98" w:rsidP="00405E98">
            <w:pPr>
              <w:pStyle w:val="a7"/>
              <w:snapToGrid w:val="0"/>
              <w:jc w:val="center"/>
            </w:pPr>
            <w:r>
              <w:t>нет</w:t>
            </w:r>
          </w:p>
        </w:tc>
      </w:tr>
    </w:tbl>
    <w:p w14:paraId="681BA529" w14:textId="77777777" w:rsidR="00F1289C" w:rsidRDefault="00F1289C"/>
    <w:sectPr w:rsidR="00F1289C" w:rsidSect="00F35E5D">
      <w:pgSz w:w="16838" w:h="11906" w:orient="landscape"/>
      <w:pgMar w:top="851" w:right="1134" w:bottom="851" w:left="1134" w:header="720" w:footer="720" w:gutter="0"/>
      <w:cols w:space="72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0A84"/>
    <w:rsid w:val="00133F6B"/>
    <w:rsid w:val="00317351"/>
    <w:rsid w:val="003B307F"/>
    <w:rsid w:val="00405E98"/>
    <w:rsid w:val="00421E06"/>
    <w:rsid w:val="00435350"/>
    <w:rsid w:val="00460ABB"/>
    <w:rsid w:val="004B31A9"/>
    <w:rsid w:val="00554C7F"/>
    <w:rsid w:val="005B3698"/>
    <w:rsid w:val="006F46AF"/>
    <w:rsid w:val="00795023"/>
    <w:rsid w:val="00A54CA4"/>
    <w:rsid w:val="00A611E4"/>
    <w:rsid w:val="00AB2457"/>
    <w:rsid w:val="00BA202B"/>
    <w:rsid w:val="00C0554F"/>
    <w:rsid w:val="00E00A84"/>
    <w:rsid w:val="00E2471C"/>
    <w:rsid w:val="00EC3D48"/>
    <w:rsid w:val="00F1289C"/>
    <w:rsid w:val="00F30A15"/>
    <w:rsid w:val="00F35E5D"/>
    <w:rsid w:val="00F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867C183"/>
  <w15:chartTrackingRefBased/>
  <w15:docId w15:val="{0C019FB6-2EF8-4DD0-A091-B492D30F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00" w:lineRule="atLeast"/>
    </w:pPr>
    <w:rPr>
      <w:rFonts w:eastAsia="Arial Unicode MS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vam</dc:creator>
  <cp:keywords/>
  <cp:lastModifiedBy>UserX</cp:lastModifiedBy>
  <cp:revision>5</cp:revision>
  <cp:lastPrinted>1899-12-31T21:00:00Z</cp:lastPrinted>
  <dcterms:created xsi:type="dcterms:W3CDTF">2022-05-23T11:29:00Z</dcterms:created>
  <dcterms:modified xsi:type="dcterms:W3CDTF">2022-05-24T10:55:00Z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