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0" w:rsidRPr="00FA1DEF" w:rsidRDefault="00C526A0" w:rsidP="00DA39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E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526A0" w:rsidRPr="00FA1DEF" w:rsidRDefault="00C526A0" w:rsidP="00DA39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EF">
        <w:rPr>
          <w:rFonts w:ascii="Times New Roman" w:hAnsi="Times New Roman" w:cs="Times New Roman"/>
          <w:b/>
          <w:sz w:val="28"/>
          <w:szCs w:val="28"/>
        </w:rPr>
        <w:t>Контрольно-счетной палаты Орловской области</w:t>
      </w:r>
    </w:p>
    <w:p w:rsidR="00F517DA" w:rsidRPr="00FA1DEF" w:rsidRDefault="00C526A0" w:rsidP="00DA3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E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517DA" w:rsidRPr="00FA1DEF">
        <w:rPr>
          <w:rFonts w:ascii="Times New Roman" w:hAnsi="Times New Roman" w:cs="Times New Roman"/>
          <w:b/>
          <w:sz w:val="28"/>
          <w:szCs w:val="28"/>
        </w:rPr>
        <w:t xml:space="preserve">проект Закона Орловской области № 615-5 </w:t>
      </w:r>
    </w:p>
    <w:p w:rsidR="00F517DA" w:rsidRPr="00FA1DEF" w:rsidRDefault="00F517DA" w:rsidP="00DA3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EF">
        <w:rPr>
          <w:rFonts w:ascii="Times New Roman" w:hAnsi="Times New Roman" w:cs="Times New Roman"/>
          <w:b/>
          <w:sz w:val="28"/>
          <w:szCs w:val="28"/>
        </w:rPr>
        <w:t xml:space="preserve">«Об установлении на 2016 год коэффициента, </w:t>
      </w:r>
    </w:p>
    <w:p w:rsidR="00C526A0" w:rsidRPr="00FA1DEF" w:rsidRDefault="00F517DA" w:rsidP="00DA3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EF">
        <w:rPr>
          <w:rFonts w:ascii="Times New Roman" w:hAnsi="Times New Roman" w:cs="Times New Roman"/>
          <w:b/>
          <w:sz w:val="28"/>
          <w:szCs w:val="28"/>
        </w:rPr>
        <w:t>отражающего региональные особенности рынка труда</w:t>
      </w:r>
      <w:r w:rsidRPr="00FA1DE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526A0" w:rsidRPr="00FA1DEF" w:rsidRDefault="00C526A0" w:rsidP="00DA39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1DEF" w:rsidRDefault="00FA1DEF" w:rsidP="00DA398A">
      <w:pPr>
        <w:tabs>
          <w:tab w:val="left" w:pos="853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526A0" w:rsidRPr="00FA1DEF" w:rsidRDefault="00C526A0" w:rsidP="00DA398A">
      <w:pPr>
        <w:tabs>
          <w:tab w:val="left" w:pos="853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A1DEF">
        <w:rPr>
          <w:rFonts w:ascii="Times New Roman" w:hAnsi="Times New Roman" w:cs="Times New Roman"/>
          <w:sz w:val="28"/>
          <w:szCs w:val="28"/>
        </w:rPr>
        <w:t xml:space="preserve">г. Орел                                                     </w:t>
      </w:r>
      <w:r w:rsidR="00DA398A" w:rsidRPr="00FA1D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4EB9" w:rsidRPr="00FA1DEF">
        <w:rPr>
          <w:rFonts w:ascii="Times New Roman" w:hAnsi="Times New Roman" w:cs="Times New Roman"/>
          <w:sz w:val="28"/>
          <w:szCs w:val="28"/>
        </w:rPr>
        <w:t>18</w:t>
      </w:r>
      <w:r w:rsidRPr="00FA1DEF">
        <w:rPr>
          <w:rFonts w:ascii="Times New Roman" w:hAnsi="Times New Roman" w:cs="Times New Roman"/>
          <w:sz w:val="28"/>
          <w:szCs w:val="28"/>
        </w:rPr>
        <w:t xml:space="preserve"> </w:t>
      </w:r>
      <w:r w:rsidR="00614EB9" w:rsidRPr="00FA1DEF">
        <w:rPr>
          <w:rFonts w:ascii="Times New Roman" w:hAnsi="Times New Roman" w:cs="Times New Roman"/>
          <w:sz w:val="28"/>
          <w:szCs w:val="28"/>
        </w:rPr>
        <w:t>сентября</w:t>
      </w:r>
      <w:r w:rsidRPr="00FA1DEF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C526A0" w:rsidRPr="00FA1DEF" w:rsidRDefault="00C526A0" w:rsidP="00DA398A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1DEF" w:rsidRDefault="00FA1DEF" w:rsidP="00DA39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EB9" w:rsidRPr="00FA1DEF" w:rsidRDefault="00C526A0" w:rsidP="00DA398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A1DE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Орловской области на </w:t>
      </w:r>
      <w:r w:rsidR="00F517DA" w:rsidRPr="00FA1DEF">
        <w:rPr>
          <w:rFonts w:ascii="Times New Roman" w:hAnsi="Times New Roman" w:cs="Times New Roman"/>
          <w:sz w:val="28"/>
          <w:szCs w:val="28"/>
        </w:rPr>
        <w:t>проект Закона Орловской области № 615-5 «Об установлении на 2016 год коэффициента, отражающего региональные особенности рынка труда</w:t>
      </w:r>
      <w:r w:rsidR="00F517DA" w:rsidRPr="00FA1DE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A1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DEF">
        <w:rPr>
          <w:rFonts w:ascii="Times New Roman" w:hAnsi="Times New Roman" w:cs="Times New Roman"/>
          <w:sz w:val="28"/>
          <w:szCs w:val="28"/>
        </w:rPr>
        <w:t xml:space="preserve"> (далее также – Законопроект) подготовлено на основании пункта 2.18 Плана деятельности Контрольно-счетной палаты Орловской области на 2015 год, обращения Орловского областного</w:t>
      </w:r>
      <w:r w:rsidR="0081036D" w:rsidRPr="00FA1DE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C4FB6" w:rsidRPr="00FA1DEF">
        <w:rPr>
          <w:rFonts w:ascii="Times New Roman" w:hAnsi="Times New Roman" w:cs="Times New Roman"/>
          <w:sz w:val="28"/>
          <w:szCs w:val="28"/>
        </w:rPr>
        <w:t xml:space="preserve">народных депутатов от 18 сентября 215 года № </w:t>
      </w:r>
      <w:r w:rsidR="00F517DA" w:rsidRPr="00FA1DEF">
        <w:rPr>
          <w:rFonts w:ascii="Times New Roman" w:hAnsi="Times New Roman" w:cs="Times New Roman"/>
          <w:sz w:val="28"/>
          <w:szCs w:val="28"/>
        </w:rPr>
        <w:t>1350-оси</w:t>
      </w:r>
      <w:r w:rsidRPr="00FA1DEF">
        <w:rPr>
          <w:rFonts w:ascii="Times New Roman" w:hAnsi="Times New Roman" w:cs="Times New Roman"/>
          <w:sz w:val="28"/>
          <w:szCs w:val="28"/>
        </w:rPr>
        <w:t xml:space="preserve">, распоряжения председателя Контрольно-счетной палаты Орловской области от </w:t>
      </w:r>
      <w:r w:rsidR="007C4FB6" w:rsidRPr="00FA1DEF">
        <w:rPr>
          <w:rFonts w:ascii="Times New Roman" w:hAnsi="Times New Roman" w:cs="Times New Roman"/>
          <w:sz w:val="28"/>
          <w:szCs w:val="28"/>
        </w:rPr>
        <w:t>18</w:t>
      </w:r>
      <w:r w:rsidRPr="00FA1DEF">
        <w:rPr>
          <w:rFonts w:ascii="Times New Roman" w:hAnsi="Times New Roman" w:cs="Times New Roman"/>
          <w:sz w:val="28"/>
          <w:szCs w:val="28"/>
        </w:rPr>
        <w:t xml:space="preserve"> </w:t>
      </w:r>
      <w:r w:rsidR="00614EB9" w:rsidRPr="00FA1DEF">
        <w:rPr>
          <w:rFonts w:ascii="Times New Roman" w:hAnsi="Times New Roman" w:cs="Times New Roman"/>
          <w:sz w:val="28"/>
          <w:szCs w:val="28"/>
        </w:rPr>
        <w:t>сентября</w:t>
      </w:r>
      <w:proofErr w:type="gramEnd"/>
      <w:r w:rsidRPr="00FA1DEF"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DA398A" w:rsidRPr="00FA1DEF">
        <w:rPr>
          <w:rFonts w:ascii="Times New Roman" w:hAnsi="Times New Roman" w:cs="Times New Roman"/>
          <w:sz w:val="28"/>
          <w:szCs w:val="28"/>
        </w:rPr>
        <w:t>122</w:t>
      </w:r>
      <w:r w:rsidRPr="00FA1DEF">
        <w:rPr>
          <w:rFonts w:ascii="Times New Roman" w:hAnsi="Times New Roman" w:cs="Times New Roman"/>
          <w:sz w:val="28"/>
          <w:szCs w:val="28"/>
        </w:rPr>
        <w:t>р-СП и в соответствии с Законом Орловской области от 12 июля 2011 года № 1229-ОЗ «О Контрольно-счетной палате Орловской области» и иными нормативными правовыми актами Российской Федерации и Орловской области.</w:t>
      </w:r>
    </w:p>
    <w:p w:rsidR="00C526A0" w:rsidRPr="00FA1DEF" w:rsidRDefault="00C526A0" w:rsidP="00DA39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DEF">
        <w:rPr>
          <w:rFonts w:ascii="Times New Roman" w:hAnsi="Times New Roman" w:cs="Times New Roman"/>
          <w:sz w:val="28"/>
          <w:szCs w:val="28"/>
        </w:rPr>
        <w:t>Рассмотрев Законопроект, Контрольно-счетная палата Орловской области сообщает следующее.</w:t>
      </w:r>
    </w:p>
    <w:p w:rsidR="00DA398A" w:rsidRPr="00FA1DEF" w:rsidRDefault="00DA398A" w:rsidP="00DA398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A1DEF">
        <w:rPr>
          <w:rFonts w:ascii="Times New Roman" w:hAnsi="Times New Roman" w:cs="Times New Roman"/>
          <w:sz w:val="28"/>
          <w:szCs w:val="28"/>
        </w:rPr>
        <w:t>Законопроект направлен на реализацию Орловской областью</w:t>
      </w:r>
      <w:r w:rsidR="007B058B">
        <w:rPr>
          <w:rFonts w:ascii="Times New Roman" w:hAnsi="Times New Roman" w:cs="Times New Roman"/>
          <w:sz w:val="28"/>
          <w:szCs w:val="28"/>
        </w:rPr>
        <w:t>,</w:t>
      </w:r>
      <w:r w:rsidRPr="00FA1DEF">
        <w:rPr>
          <w:rFonts w:ascii="Times New Roman" w:hAnsi="Times New Roman" w:cs="Times New Roman"/>
          <w:sz w:val="28"/>
          <w:szCs w:val="28"/>
        </w:rPr>
        <w:t xml:space="preserve"> как субъектом Российской Федерации</w:t>
      </w:r>
      <w:r w:rsidR="007B058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A1DEF">
        <w:rPr>
          <w:rFonts w:ascii="Times New Roman" w:hAnsi="Times New Roman" w:cs="Times New Roman"/>
          <w:sz w:val="28"/>
          <w:szCs w:val="28"/>
        </w:rPr>
        <w:t xml:space="preserve"> своих полномочий по правовому регулированию налогообложения доходов иностранных граждан, осуществляющих трудовую деятельность в Российской Федерации.</w:t>
      </w:r>
    </w:p>
    <w:p w:rsidR="008C057D" w:rsidRPr="00FA1DEF" w:rsidRDefault="00DA398A" w:rsidP="00DA39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DEF">
        <w:rPr>
          <w:rFonts w:ascii="Times New Roman" w:hAnsi="Times New Roman" w:cs="Times New Roman"/>
          <w:sz w:val="28"/>
          <w:szCs w:val="28"/>
        </w:rPr>
        <w:t>В соответствии с пунктами 2, 3 статьи 227</w:t>
      </w:r>
      <w:r w:rsidR="005843DF" w:rsidRPr="005843D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A1DEF" w:rsidRPr="00FA1DEF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 для данной категории иностранных граждан предусматривается механизм расчета фиксированных авансовых платежей по налогу на доходы физических лиц. Размер фиксированных авансовых платежей по налогу в размере 1200 рублей индексируется на </w:t>
      </w:r>
      <w:proofErr w:type="gramStart"/>
      <w:r w:rsidR="00FA1DEF" w:rsidRPr="00FA1DEF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="00FA1DEF" w:rsidRPr="00FA1DEF">
        <w:rPr>
          <w:rFonts w:ascii="Times New Roman" w:hAnsi="Times New Roman" w:cs="Times New Roman"/>
          <w:sz w:val="28"/>
          <w:szCs w:val="28"/>
        </w:rPr>
        <w:t xml:space="preserve"> на соответствующий календарный год коэффициент – дефлятор, а также на коэффициент, отражающий региональные особенности рынка труда, устанавливаемый на соответствующий календарный год законом субъекта Российской Федерации.</w:t>
      </w:r>
    </w:p>
    <w:p w:rsidR="00FA1DEF" w:rsidRPr="00FA1DEF" w:rsidRDefault="00FA1DEF" w:rsidP="00DA39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DEF"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установить на 2016 год коэффициент, отражающий региональные особенности рынка труда, в размере 1,746, что позволит приблизить величину налога, уплачиваемого иностранными гражданами, к сумме налога на доходы физических лиц, исчисленного по ставке 13 процентов от средней номинальной начисленной заработной платы по видам экономической деятельности в Орловской области. Это будет способствовать равной налоговой нагрузке для данной категории иностранных граждан и российских граждан и увеличит </w:t>
      </w:r>
      <w:r w:rsidRPr="00FA1DEF">
        <w:rPr>
          <w:rFonts w:ascii="Times New Roman" w:hAnsi="Times New Roman" w:cs="Times New Roman"/>
          <w:sz w:val="28"/>
          <w:szCs w:val="28"/>
        </w:rPr>
        <w:lastRenderedPageBreak/>
        <w:t>конкурентоспособность российских граждан на рынке труда, имеющих профессии, которые не требуют высокой квалификации.</w:t>
      </w:r>
    </w:p>
    <w:p w:rsidR="00FA1DEF" w:rsidRPr="00FA1DEF" w:rsidRDefault="00FA1DEF" w:rsidP="00DA39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DEF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proofErr w:type="gramStart"/>
      <w:r w:rsidRPr="00FA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DE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1DEF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Pr="00FA1DEF">
        <w:rPr>
          <w:rFonts w:ascii="Times New Roman" w:hAnsi="Times New Roman" w:cs="Times New Roman"/>
          <w:sz w:val="28"/>
          <w:szCs w:val="28"/>
        </w:rPr>
        <w:t xml:space="preserve"> – счетная палата Орловской области считает возможным принятие Законопроекта в первом чтении.</w:t>
      </w:r>
    </w:p>
    <w:p w:rsidR="00614EB9" w:rsidRPr="00FA1DEF" w:rsidRDefault="00614EB9" w:rsidP="00DA39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EB9" w:rsidRPr="00FA1DEF" w:rsidRDefault="00614EB9" w:rsidP="008F2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EB9" w:rsidRPr="00FA1DEF" w:rsidRDefault="00614EB9" w:rsidP="008F2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EB9" w:rsidRPr="00FA1DEF" w:rsidRDefault="00614EB9" w:rsidP="008F2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EB9" w:rsidRPr="00FA1DEF" w:rsidRDefault="00614EB9" w:rsidP="008F2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35A5" w:rsidRPr="00FA1DEF" w:rsidRDefault="003E35A5" w:rsidP="003E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DEF">
        <w:rPr>
          <w:rFonts w:ascii="Times New Roman" w:hAnsi="Times New Roman" w:cs="Times New Roman"/>
          <w:sz w:val="28"/>
          <w:szCs w:val="28"/>
        </w:rPr>
        <w:t xml:space="preserve">Начальник отдела контроля в </w:t>
      </w:r>
      <w:proofErr w:type="gramStart"/>
      <w:r w:rsidRPr="00FA1DEF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Pr="00FA1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A5" w:rsidRPr="00FA1DEF" w:rsidRDefault="00614EB9" w:rsidP="003E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DEF">
        <w:rPr>
          <w:rFonts w:ascii="Times New Roman" w:hAnsi="Times New Roman" w:cs="Times New Roman"/>
          <w:sz w:val="28"/>
          <w:szCs w:val="28"/>
        </w:rPr>
        <w:t xml:space="preserve">сфере – инспектор </w:t>
      </w:r>
      <w:proofErr w:type="spellStart"/>
      <w:r w:rsidRPr="00FA1DEF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FA1DEF">
        <w:rPr>
          <w:rFonts w:ascii="Times New Roman" w:hAnsi="Times New Roman" w:cs="Times New Roman"/>
          <w:sz w:val="28"/>
          <w:szCs w:val="28"/>
        </w:rPr>
        <w:t>–</w:t>
      </w:r>
      <w:r w:rsidR="003E35A5" w:rsidRPr="00FA1DEF">
        <w:rPr>
          <w:rFonts w:ascii="Times New Roman" w:hAnsi="Times New Roman" w:cs="Times New Roman"/>
          <w:sz w:val="28"/>
          <w:szCs w:val="28"/>
        </w:rPr>
        <w:t xml:space="preserve">счетной </w:t>
      </w:r>
    </w:p>
    <w:p w:rsidR="003E35A5" w:rsidRPr="00FA1DEF" w:rsidRDefault="003E35A5" w:rsidP="003E35A5">
      <w:pPr>
        <w:rPr>
          <w:sz w:val="28"/>
          <w:szCs w:val="28"/>
        </w:rPr>
      </w:pPr>
      <w:r w:rsidRPr="00FA1DEF">
        <w:rPr>
          <w:rFonts w:ascii="Times New Roman" w:hAnsi="Times New Roman" w:cs="Times New Roman"/>
          <w:sz w:val="28"/>
          <w:szCs w:val="28"/>
        </w:rPr>
        <w:t xml:space="preserve">палаты Орловской области </w:t>
      </w:r>
      <w:r w:rsidRPr="00FA1DEF">
        <w:rPr>
          <w:rFonts w:ascii="Times New Roman" w:hAnsi="Times New Roman" w:cs="Times New Roman"/>
          <w:sz w:val="28"/>
          <w:szCs w:val="28"/>
        </w:rPr>
        <w:tab/>
      </w:r>
      <w:r w:rsidRPr="00FA1DEF">
        <w:rPr>
          <w:rFonts w:ascii="Times New Roman" w:hAnsi="Times New Roman" w:cs="Times New Roman"/>
          <w:sz w:val="28"/>
          <w:szCs w:val="28"/>
        </w:rPr>
        <w:tab/>
      </w:r>
      <w:r w:rsidRPr="00FA1DEF">
        <w:rPr>
          <w:rFonts w:ascii="Times New Roman" w:hAnsi="Times New Roman" w:cs="Times New Roman"/>
          <w:sz w:val="28"/>
          <w:szCs w:val="28"/>
        </w:rPr>
        <w:tab/>
      </w:r>
      <w:r w:rsidRPr="00FA1DEF">
        <w:rPr>
          <w:rFonts w:ascii="Times New Roman" w:hAnsi="Times New Roman" w:cs="Times New Roman"/>
          <w:sz w:val="28"/>
          <w:szCs w:val="28"/>
        </w:rPr>
        <w:tab/>
      </w:r>
      <w:r w:rsidRPr="00FA1DEF">
        <w:rPr>
          <w:rFonts w:ascii="Times New Roman" w:hAnsi="Times New Roman" w:cs="Times New Roman"/>
          <w:sz w:val="28"/>
          <w:szCs w:val="28"/>
        </w:rPr>
        <w:tab/>
      </w:r>
      <w:r w:rsidRPr="00FA1DEF">
        <w:rPr>
          <w:rFonts w:ascii="Times New Roman" w:hAnsi="Times New Roman" w:cs="Times New Roman"/>
          <w:sz w:val="28"/>
          <w:szCs w:val="28"/>
        </w:rPr>
        <w:tab/>
        <w:t xml:space="preserve">         С.П. </w:t>
      </w:r>
      <w:proofErr w:type="spellStart"/>
      <w:r w:rsidRPr="00FA1DEF">
        <w:rPr>
          <w:rFonts w:ascii="Times New Roman" w:hAnsi="Times New Roman" w:cs="Times New Roman"/>
          <w:sz w:val="28"/>
          <w:szCs w:val="28"/>
        </w:rPr>
        <w:t>Гридяев</w:t>
      </w:r>
      <w:proofErr w:type="spellEnd"/>
    </w:p>
    <w:sectPr w:rsidR="003E35A5" w:rsidRPr="00FA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32"/>
    <w:rsid w:val="000C6851"/>
    <w:rsid w:val="000D0B10"/>
    <w:rsid w:val="00104CB9"/>
    <w:rsid w:val="00176E72"/>
    <w:rsid w:val="002D5232"/>
    <w:rsid w:val="003E35A5"/>
    <w:rsid w:val="005843DF"/>
    <w:rsid w:val="005A10F9"/>
    <w:rsid w:val="00614EB9"/>
    <w:rsid w:val="00686EF7"/>
    <w:rsid w:val="00721475"/>
    <w:rsid w:val="007B058B"/>
    <w:rsid w:val="007C4FB6"/>
    <w:rsid w:val="0081036D"/>
    <w:rsid w:val="008C057D"/>
    <w:rsid w:val="008F270D"/>
    <w:rsid w:val="009A1214"/>
    <w:rsid w:val="00C526A0"/>
    <w:rsid w:val="00C958FC"/>
    <w:rsid w:val="00D75695"/>
    <w:rsid w:val="00DA398A"/>
    <w:rsid w:val="00F517DA"/>
    <w:rsid w:val="00F76FC5"/>
    <w:rsid w:val="00FA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19</cp:revision>
  <cp:lastPrinted>2015-09-24T08:13:00Z</cp:lastPrinted>
  <dcterms:created xsi:type="dcterms:W3CDTF">2015-08-25T12:38:00Z</dcterms:created>
  <dcterms:modified xsi:type="dcterms:W3CDTF">2015-09-24T08:13:00Z</dcterms:modified>
</cp:coreProperties>
</file>