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B7AF" w14:textId="43F923A5" w:rsidR="00DB008B" w:rsidRDefault="00EB64AF" w:rsidP="008B6998">
      <w:pPr>
        <w:ind w:left="-567"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  <w:r w:rsidR="008B6998">
        <w:rPr>
          <w:rFonts w:ascii="Times New Roman" w:hAnsi="Times New Roman" w:cs="Times New Roman"/>
          <w:sz w:val="23"/>
          <w:szCs w:val="23"/>
        </w:rPr>
        <w:t xml:space="preserve"> Орловской области)</w:t>
      </w:r>
    </w:p>
    <w:p w14:paraId="698371DE" w14:textId="223F8343" w:rsidR="0069771A" w:rsidRDefault="0069771A" w:rsidP="008B6998">
      <w:pPr>
        <w:ind w:left="-567" w:firstLine="567"/>
        <w:jc w:val="right"/>
        <w:rPr>
          <w:rFonts w:asciiTheme="minorHAnsi" w:hAnsiTheme="minorHAnsi" w:cstheme="minorHAnsi"/>
          <w:color w:val="FF0000"/>
        </w:rPr>
      </w:pPr>
    </w:p>
    <w:p w14:paraId="799B6A04" w14:textId="5A3F22FF" w:rsidR="008B6998" w:rsidRDefault="008B6998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14:paraId="432E811B" w14:textId="77777777" w:rsidR="008B6998" w:rsidRDefault="008B6998" w:rsidP="008B6998">
      <w:pPr>
        <w:ind w:left="-567" w:firstLine="567"/>
        <w:jc w:val="right"/>
        <w:rPr>
          <w:rFonts w:asciiTheme="minorHAnsi" w:hAnsiTheme="minorHAnsi" w:cstheme="minorHAnsi"/>
          <w:color w:val="FF0000"/>
        </w:rPr>
      </w:pPr>
    </w:p>
    <w:p w14:paraId="0A37EC5D" w14:textId="3ABA2614" w:rsidR="008B6998" w:rsidRPr="00006BC8" w:rsidRDefault="008B6998" w:rsidP="00006BC8">
      <w:pPr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4B043C"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экспертно-аналитического </w:t>
      </w:r>
      <w:r w:rsidRPr="00006BC8">
        <w:rPr>
          <w:rFonts w:asciiTheme="minorHAnsi" w:hAnsiTheme="minorHAnsi" w:cstheme="minorHAnsi"/>
          <w:color w:val="auto"/>
          <w:sz w:val="28"/>
          <w:szCs w:val="28"/>
        </w:rPr>
        <w:t>мероприятия</w:t>
      </w:r>
    </w:p>
    <w:p w14:paraId="5489897B" w14:textId="77777777" w:rsidR="00006BC8" w:rsidRPr="00006BC8" w:rsidRDefault="008B6998" w:rsidP="00006BC8">
      <w:pPr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06BC8">
        <w:rPr>
          <w:rFonts w:asciiTheme="minorHAnsi" w:hAnsiTheme="minorHAnsi" w:cstheme="minorHAnsi"/>
          <w:color w:val="auto"/>
          <w:sz w:val="28"/>
          <w:szCs w:val="28"/>
        </w:rPr>
        <w:t>«</w:t>
      </w:r>
      <w:bookmarkStart w:id="0" w:name="_Hlk81839051"/>
      <w:r w:rsidR="00006BC8" w:rsidRPr="00006BC8">
        <w:rPr>
          <w:rFonts w:asciiTheme="minorHAnsi" w:hAnsiTheme="minorHAnsi" w:cstheme="minorHAnsi"/>
          <w:color w:val="auto"/>
          <w:sz w:val="28"/>
          <w:szCs w:val="28"/>
        </w:rPr>
        <w:t>Анализ эффективности управления имуществом (акции (доли) в уставных (складочных) капиталах хозяйственных товариществ и обществ), принадлежащим Орловской области, направленное на пополнение</w:t>
      </w:r>
    </w:p>
    <w:p w14:paraId="4C1473C3" w14:textId="3B6C09A0" w:rsidR="008B6998" w:rsidRPr="00006BC8" w:rsidRDefault="00006BC8" w:rsidP="00006BC8">
      <w:pPr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06BC8">
        <w:rPr>
          <w:rFonts w:asciiTheme="minorHAnsi" w:hAnsiTheme="minorHAnsi" w:cstheme="minorHAnsi"/>
          <w:color w:val="auto"/>
          <w:sz w:val="28"/>
          <w:szCs w:val="28"/>
        </w:rPr>
        <w:t>доходной части областного бюджета, за 2019 – 2020 годы</w:t>
      </w:r>
      <w:bookmarkEnd w:id="0"/>
      <w:r w:rsidR="008B6998" w:rsidRPr="00006BC8">
        <w:rPr>
          <w:rFonts w:asciiTheme="minorHAnsi" w:hAnsiTheme="minorHAnsi" w:cstheme="minorHAnsi"/>
          <w:color w:val="auto"/>
          <w:sz w:val="28"/>
          <w:szCs w:val="28"/>
        </w:rPr>
        <w:t>»</w:t>
      </w:r>
    </w:p>
    <w:p w14:paraId="01D0D507" w14:textId="77777777" w:rsidR="008B6998" w:rsidRPr="00856C48" w:rsidRDefault="008B6998" w:rsidP="00D767EB">
      <w:pPr>
        <w:ind w:firstLine="709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6C90D107" w14:textId="77777777" w:rsidR="00006BC8" w:rsidRPr="00006BC8" w:rsidRDefault="005F4D54" w:rsidP="00F40BC1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</w:t>
      </w:r>
      <w:r w:rsidR="00AF7C24" w:rsidRPr="00006BC8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3E2B7D" w:rsidRPr="00006BC8">
        <w:rPr>
          <w:rFonts w:asciiTheme="minorHAnsi" w:hAnsiTheme="minorHAnsi" w:cstheme="minorHAnsi"/>
          <w:color w:val="auto"/>
          <w:sz w:val="28"/>
          <w:szCs w:val="28"/>
        </w:rPr>
        <w:t>.2.</w:t>
      </w:r>
      <w:r w:rsidR="00006BC8" w:rsidRPr="00006BC8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3E2B7D" w:rsidRPr="00006BC8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</w:t>
      </w:r>
      <w:r w:rsidR="00AF7C24" w:rsidRPr="00006BC8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006BC8" w:rsidRPr="00006BC8">
        <w:rPr>
          <w:rFonts w:asciiTheme="minorHAnsi" w:hAnsiTheme="minorHAnsi" w:cstheme="minorHAnsi"/>
          <w:color w:val="auto"/>
          <w:sz w:val="28"/>
          <w:szCs w:val="28"/>
        </w:rPr>
        <w:t>1</w:t>
      </w:r>
      <w:r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 год проведено экспертно-аналитическое м</w:t>
      </w:r>
      <w:r w:rsidR="009812D0" w:rsidRPr="00006BC8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r w:rsidR="003562BD" w:rsidRPr="00006BC8">
        <w:rPr>
          <w:rFonts w:asciiTheme="minorHAnsi" w:hAnsiTheme="minorHAnsi" w:cstheme="minorHAnsi"/>
          <w:color w:val="auto"/>
          <w:sz w:val="28"/>
          <w:szCs w:val="28"/>
        </w:rPr>
        <w:t>«</w:t>
      </w:r>
      <w:r w:rsidR="00006BC8" w:rsidRPr="00006BC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Анализ эффективности управления имуществом (акции (доли) в уставных (складочных) капиталах хозяйственных товариществ и обществ), принадлежащим Орловской области, направленное на пополнение</w:t>
      </w:r>
    </w:p>
    <w:p w14:paraId="72B430E1" w14:textId="72B32FB6" w:rsidR="009812D0" w:rsidRPr="00006BC8" w:rsidRDefault="00006BC8" w:rsidP="00F40BC1">
      <w:pPr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06BC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доходной части областного бюджета, за 2019 – 2020 годы</w:t>
      </w:r>
      <w:r w:rsidR="003562BD" w:rsidRPr="00006BC8">
        <w:rPr>
          <w:rFonts w:asciiTheme="minorHAnsi" w:hAnsiTheme="minorHAnsi" w:cstheme="minorHAnsi"/>
          <w:color w:val="auto"/>
          <w:sz w:val="28"/>
          <w:szCs w:val="28"/>
        </w:rPr>
        <w:t>»</w:t>
      </w:r>
      <w:r w:rsidR="001F0941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076C34C" w14:textId="319E8F6B" w:rsidR="003E2B7D" w:rsidRDefault="004C0F1B" w:rsidP="00F40BC1">
      <w:pPr>
        <w:widowControl w:val="0"/>
        <w:tabs>
          <w:tab w:val="left" w:pos="552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FF2">
        <w:rPr>
          <w:rFonts w:ascii="Times New Roman" w:hAnsi="Times New Roman" w:cs="Times New Roman"/>
          <w:color w:val="auto"/>
          <w:sz w:val="28"/>
          <w:szCs w:val="28"/>
        </w:rPr>
        <w:t>В ходе экспертно-аналитическо</w:t>
      </w:r>
      <w:r w:rsidR="003E2B7D" w:rsidRPr="000A3FF2">
        <w:rPr>
          <w:rFonts w:ascii="Times New Roman" w:hAnsi="Times New Roman" w:cs="Times New Roman"/>
          <w:color w:val="auto"/>
          <w:sz w:val="28"/>
          <w:szCs w:val="28"/>
        </w:rPr>
        <w:t>го мероприятия установлено следующее.</w:t>
      </w:r>
    </w:p>
    <w:p w14:paraId="31A1902A" w14:textId="51603812" w:rsidR="00506C80" w:rsidRDefault="00506C80" w:rsidP="00F40BC1">
      <w:pPr>
        <w:widowControl w:val="0"/>
        <w:tabs>
          <w:tab w:val="left" w:pos="552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06C80">
        <w:rPr>
          <w:rFonts w:ascii="Times New Roman" w:hAnsi="Times New Roman" w:cs="Times New Roman"/>
          <w:color w:val="auto"/>
          <w:sz w:val="28"/>
          <w:szCs w:val="28"/>
        </w:rPr>
        <w:t xml:space="preserve"> Реестре областной собственности по состоянию на 01.01.2021 содержится информация о 15 хозяйственных обществах, акции (доли) которых находятся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</w:t>
      </w:r>
      <w:r w:rsidRPr="00506C80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 Орловской области</w:t>
      </w:r>
      <w:r w:rsidR="00993D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AA9F46" w14:textId="47FFE9CC" w:rsidR="000A3FF2" w:rsidRPr="00993D72" w:rsidRDefault="00F13A85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П</w:t>
      </w:r>
      <w:r w:rsidR="000A3FF2" w:rsidRPr="00993D72">
        <w:rPr>
          <w:rFonts w:asciiTheme="minorHAnsi" w:hAnsiTheme="minorHAnsi" w:cstheme="minorHAnsi"/>
          <w:color w:val="auto"/>
          <w:sz w:val="28"/>
          <w:szCs w:val="28"/>
        </w:rPr>
        <w:t xml:space="preserve">о причине отсутствия деятельности в 2019 и 2020 годах </w:t>
      </w:r>
      <w:r w:rsidR="00E53E6E">
        <w:rPr>
          <w:rFonts w:asciiTheme="minorHAnsi" w:hAnsiTheme="minorHAnsi" w:cstheme="minorHAnsi"/>
          <w:color w:val="auto"/>
          <w:sz w:val="28"/>
          <w:szCs w:val="28"/>
        </w:rPr>
        <w:t xml:space="preserve">было </w:t>
      </w:r>
      <w:r w:rsidR="000A3FF2" w:rsidRPr="00993D72">
        <w:rPr>
          <w:rFonts w:asciiTheme="minorHAnsi" w:hAnsiTheme="minorHAnsi" w:cstheme="minorHAnsi"/>
          <w:color w:val="auto"/>
          <w:sz w:val="28"/>
          <w:szCs w:val="28"/>
        </w:rPr>
        <w:t>ликвидировано по 1 акционерному обществу</w:t>
      </w:r>
      <w:r w:rsidR="00E53E6E">
        <w:rPr>
          <w:rFonts w:asciiTheme="minorHAnsi" w:hAnsiTheme="minorHAnsi" w:cstheme="minorHAnsi"/>
          <w:color w:val="auto"/>
          <w:sz w:val="28"/>
          <w:szCs w:val="28"/>
        </w:rPr>
        <w:t xml:space="preserve"> с государственным участием</w:t>
      </w:r>
      <w:r w:rsidR="000A3FF2" w:rsidRPr="00993D72">
        <w:rPr>
          <w:rFonts w:asciiTheme="minorHAnsi" w:hAnsiTheme="minorHAnsi" w:cstheme="minorHAnsi"/>
          <w:color w:val="auto"/>
          <w:sz w:val="28"/>
          <w:szCs w:val="28"/>
        </w:rPr>
        <w:t xml:space="preserve">, в настоящее время еще 3 акционерных общества находятся в стадии ликвидации. </w:t>
      </w:r>
    </w:p>
    <w:p w14:paraId="7AB6532D" w14:textId="683ED555" w:rsidR="000A3FF2" w:rsidRPr="00993D72" w:rsidRDefault="000A3FF2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93D72">
        <w:rPr>
          <w:rFonts w:asciiTheme="minorHAnsi" w:hAnsiTheme="minorHAnsi" w:cstheme="minorHAnsi"/>
          <w:color w:val="auto"/>
          <w:sz w:val="28"/>
          <w:szCs w:val="28"/>
        </w:rPr>
        <w:t xml:space="preserve">Анализ результатов финансово-хозяйственной деятельности организаций с государственным участием показал, что в 2019 году деятельность 8 из 16 обществ была прибыльной, в 2020 году чистую прибыль получили 7 из 15 обществ. </w:t>
      </w:r>
    </w:p>
    <w:p w14:paraId="0699834B" w14:textId="634923CE" w:rsidR="000A3FF2" w:rsidRPr="00993D72" w:rsidRDefault="000A3FF2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93D72">
        <w:rPr>
          <w:rFonts w:asciiTheme="minorHAnsi" w:hAnsiTheme="minorHAnsi" w:cstheme="minorHAnsi"/>
          <w:color w:val="auto"/>
          <w:sz w:val="28"/>
          <w:szCs w:val="28"/>
        </w:rPr>
        <w:t xml:space="preserve">В отношении обеспечения показателя поступлений в областной бюджет доходов в виде дивидендов по акциям отмечается перевыполнение Департаментом государственного имущества и земельных отношений Орловской области плановых назначений. В целом в 2019 – 2020 годах поступления в областной бюджет доходов в виде дивидендов росли, так в 2020 году дивидендных платежей поступило на 6 076,3 тыс. рублей или на 48,0 % больше, чем в 2019 году. </w:t>
      </w:r>
    </w:p>
    <w:p w14:paraId="519BAFB8" w14:textId="77777777" w:rsidR="000A3FF2" w:rsidRPr="00856C48" w:rsidRDefault="000A3FF2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2D9A7C28" w14:textId="1D6CC3EB" w:rsidR="00D55F2B" w:rsidRPr="000A3FF2" w:rsidRDefault="007A63DF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</w:rPr>
      </w:pPr>
      <w:r w:rsidRPr="000A3FF2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0A3FF2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0A3FF2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0A3FF2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0A3FF2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0A3FF2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r w:rsidR="000A3FF2" w:rsidRPr="000A3FF2">
        <w:rPr>
          <w:rFonts w:asciiTheme="minorHAnsi" w:hAnsiTheme="minorHAnsi" w:cstheme="minorHAnsi"/>
          <w:color w:val="auto"/>
          <w:sz w:val="28"/>
          <w:szCs w:val="28"/>
        </w:rPr>
        <w:t xml:space="preserve"> А. Е.</w:t>
      </w:r>
      <w:r w:rsidRPr="000A3FF2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Музалевскому</w:t>
      </w:r>
      <w:r w:rsidR="000A3FF2" w:rsidRPr="000A3FF2">
        <w:rPr>
          <w:rFonts w:asciiTheme="minorHAnsi" w:hAnsiTheme="minorHAnsi" w:cstheme="minorHAnsi"/>
          <w:color w:val="auto"/>
          <w:sz w:val="28"/>
          <w:szCs w:val="28"/>
        </w:rPr>
        <w:t xml:space="preserve"> Л. С.</w:t>
      </w:r>
    </w:p>
    <w:p w14:paraId="1A99DF0E" w14:textId="77777777" w:rsidR="004C0F1B" w:rsidRPr="000A3FF2" w:rsidRDefault="004C0F1B" w:rsidP="004C0F1B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14:paraId="1C0ECB5E" w14:textId="77777777" w:rsidR="00DA5E40" w:rsidRPr="00856C48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856C48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0F48" w14:textId="77777777" w:rsidR="00E76707" w:rsidRDefault="00E76707" w:rsidP="00870134">
      <w:r>
        <w:separator/>
      </w:r>
    </w:p>
  </w:endnote>
  <w:endnote w:type="continuationSeparator" w:id="0">
    <w:p w14:paraId="0C97E67B" w14:textId="77777777" w:rsidR="00E76707" w:rsidRDefault="00E76707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7398" w14:textId="77777777" w:rsidR="00E76707" w:rsidRDefault="00E76707" w:rsidP="00870134">
      <w:r>
        <w:separator/>
      </w:r>
    </w:p>
  </w:footnote>
  <w:footnote w:type="continuationSeparator" w:id="0">
    <w:p w14:paraId="0F4C7593" w14:textId="77777777" w:rsidR="00E76707" w:rsidRDefault="00E76707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/>
    <w:sdtContent>
      <w:p w14:paraId="5354074D" w14:textId="77777777"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413D6"/>
    <w:multiLevelType w:val="hybridMultilevel"/>
    <w:tmpl w:val="CD060616"/>
    <w:lvl w:ilvl="0" w:tplc="97C02C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69ED"/>
    <w:multiLevelType w:val="hybridMultilevel"/>
    <w:tmpl w:val="C5F49B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01E6"/>
    <w:multiLevelType w:val="hybridMultilevel"/>
    <w:tmpl w:val="213C5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7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28AD"/>
    <w:rsid w:val="00003214"/>
    <w:rsid w:val="000061D8"/>
    <w:rsid w:val="0000669D"/>
    <w:rsid w:val="00006BC8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55F"/>
    <w:rsid w:val="00051369"/>
    <w:rsid w:val="00055F1B"/>
    <w:rsid w:val="000572C4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3FF2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25E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4673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0941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27D3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62BD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2B7D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176FE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043C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25A9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C80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AFD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20CC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0CD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B6E42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6C48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998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0E16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3D72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D0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AF7C24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2B9E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13C0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D89"/>
    <w:rsid w:val="00C82FD8"/>
    <w:rsid w:val="00C8310A"/>
    <w:rsid w:val="00C845D5"/>
    <w:rsid w:val="00C8484F"/>
    <w:rsid w:val="00C84BFD"/>
    <w:rsid w:val="00C868E6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B01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07C4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05AD"/>
    <w:rsid w:val="00DD1F6A"/>
    <w:rsid w:val="00DD25E5"/>
    <w:rsid w:val="00DD42FD"/>
    <w:rsid w:val="00DD4973"/>
    <w:rsid w:val="00DD551E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3E6E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6707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3A85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0BC1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3843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4C70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D7818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3DFA"/>
  <w15:docId w15:val="{53A1A578-B3D3-4088-9CE0-6758B88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23EC-ADD5-45E3-9B76-D6FD767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Ирина Лисицкая</cp:lastModifiedBy>
  <cp:revision>16</cp:revision>
  <cp:lastPrinted>2021-09-16T06:53:00Z</cp:lastPrinted>
  <dcterms:created xsi:type="dcterms:W3CDTF">2021-09-06T12:56:00Z</dcterms:created>
  <dcterms:modified xsi:type="dcterms:W3CDTF">2021-09-16T07:08:00Z</dcterms:modified>
</cp:coreProperties>
</file>