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04" w:rsidRPr="008C2104" w:rsidRDefault="008C2104" w:rsidP="00DF0224">
      <w:pPr>
        <w:spacing w:line="240" w:lineRule="auto"/>
        <w:ind w:firstLine="851"/>
        <w:jc w:val="right"/>
        <w:rPr>
          <w:rFonts w:eastAsia="Arial Unicode MS" w:cs="Times New Roman"/>
          <w:color w:val="000000"/>
          <w:sz w:val="24"/>
          <w:szCs w:val="24"/>
          <w:lang w:eastAsia="ru-RU"/>
        </w:rPr>
      </w:pPr>
      <w:r w:rsidRPr="008C2104">
        <w:rPr>
          <w:rFonts w:eastAsia="Arial Unicode MS" w:cs="Times New Roman"/>
          <w:color w:val="000000"/>
          <w:sz w:val="24"/>
          <w:szCs w:val="24"/>
          <w:lang w:eastAsia="ru-RU"/>
        </w:rPr>
        <w:t xml:space="preserve"> (для размещения на сайте КСП Орловской области)</w:t>
      </w:r>
    </w:p>
    <w:p w:rsidR="00577E35" w:rsidRDefault="00577E35" w:rsidP="00DF0224">
      <w:pPr>
        <w:spacing w:line="240" w:lineRule="auto"/>
        <w:ind w:firstLine="851"/>
        <w:rPr>
          <w:rFonts w:eastAsia="Arial Unicode MS" w:cs="Times New Roman"/>
          <w:b/>
          <w:color w:val="000000"/>
          <w:sz w:val="24"/>
          <w:szCs w:val="24"/>
          <w:lang w:eastAsia="ru-RU"/>
        </w:rPr>
      </w:pPr>
    </w:p>
    <w:p w:rsidR="00206DA0" w:rsidRDefault="008C2104" w:rsidP="00206DA0">
      <w:pPr>
        <w:spacing w:line="240" w:lineRule="auto"/>
        <w:jc w:val="center"/>
        <w:rPr>
          <w:rFonts w:eastAsia="Arial Unicode MS" w:cs="Times New Roman"/>
          <w:b/>
          <w:color w:val="000000"/>
          <w:sz w:val="24"/>
          <w:szCs w:val="24"/>
          <w:lang w:eastAsia="ru-RU"/>
        </w:rPr>
      </w:pPr>
      <w:r w:rsidRPr="008C2104">
        <w:rPr>
          <w:rFonts w:eastAsia="Arial Unicode MS" w:cs="Times New Roman"/>
          <w:b/>
          <w:color w:val="000000"/>
          <w:sz w:val="24"/>
          <w:szCs w:val="24"/>
          <w:lang w:eastAsia="ru-RU"/>
        </w:rPr>
        <w:t>Информация по результатам контрольного мероприятия</w:t>
      </w:r>
      <w:r>
        <w:rPr>
          <w:rFonts w:eastAsia="Arial Unicode MS" w:cs="Times New Roman"/>
          <w:b/>
          <w:color w:val="000000"/>
          <w:sz w:val="24"/>
          <w:szCs w:val="24"/>
          <w:lang w:eastAsia="ru-RU"/>
        </w:rPr>
        <w:t xml:space="preserve"> </w:t>
      </w:r>
    </w:p>
    <w:p w:rsidR="00206DA0" w:rsidRDefault="00CD29D6" w:rsidP="00206DA0">
      <w:pPr>
        <w:spacing w:line="240" w:lineRule="auto"/>
        <w:jc w:val="center"/>
        <w:rPr>
          <w:rFonts w:eastAsia="Arial Unicode MS" w:cs="Times New Roman"/>
          <w:b/>
          <w:color w:val="000000"/>
          <w:sz w:val="24"/>
          <w:szCs w:val="24"/>
          <w:lang w:eastAsia="ru-RU"/>
        </w:rPr>
      </w:pPr>
      <w:r w:rsidRPr="00CD29D6">
        <w:rPr>
          <w:rFonts w:eastAsia="Arial Unicode MS" w:cs="Times New Roman"/>
          <w:b/>
          <w:color w:val="000000"/>
          <w:sz w:val="24"/>
          <w:szCs w:val="24"/>
          <w:lang w:eastAsia="ru-RU"/>
        </w:rPr>
        <w:t>проверки</w:t>
      </w:r>
      <w:r>
        <w:rPr>
          <w:rFonts w:eastAsia="Arial Unicode MS" w:cs="Times New Roman"/>
          <w:b/>
          <w:color w:val="000000"/>
          <w:sz w:val="24"/>
          <w:szCs w:val="24"/>
          <w:lang w:eastAsia="ru-RU"/>
        </w:rPr>
        <w:t xml:space="preserve"> </w:t>
      </w:r>
      <w:r w:rsidRPr="00CD29D6">
        <w:rPr>
          <w:rFonts w:eastAsia="Arial Unicode MS" w:cs="Times New Roman"/>
          <w:b/>
          <w:color w:val="000000"/>
          <w:sz w:val="24"/>
          <w:szCs w:val="24"/>
          <w:lang w:eastAsia="ru-RU"/>
        </w:rPr>
        <w:t xml:space="preserve">целевого и эффективного использования средств </w:t>
      </w:r>
    </w:p>
    <w:p w:rsidR="00CD29D6" w:rsidRDefault="00CD29D6" w:rsidP="00206DA0">
      <w:pPr>
        <w:spacing w:line="240" w:lineRule="auto"/>
        <w:jc w:val="center"/>
        <w:rPr>
          <w:rFonts w:eastAsia="Arial Unicode MS" w:cs="Times New Roman"/>
          <w:b/>
          <w:color w:val="000000"/>
          <w:sz w:val="24"/>
          <w:szCs w:val="24"/>
          <w:lang w:eastAsia="ru-RU"/>
        </w:rPr>
      </w:pPr>
      <w:r w:rsidRPr="00CD29D6">
        <w:rPr>
          <w:rFonts w:eastAsia="Arial Unicode MS" w:cs="Times New Roman"/>
          <w:b/>
          <w:color w:val="000000"/>
          <w:sz w:val="24"/>
          <w:szCs w:val="24"/>
          <w:lang w:eastAsia="ru-RU"/>
        </w:rPr>
        <w:t>БСУ СО ОО «</w:t>
      </w:r>
      <w:proofErr w:type="spellStart"/>
      <w:r w:rsidRPr="00CD29D6">
        <w:rPr>
          <w:rFonts w:eastAsia="Arial Unicode MS" w:cs="Times New Roman"/>
          <w:b/>
          <w:color w:val="000000"/>
          <w:sz w:val="24"/>
          <w:szCs w:val="24"/>
          <w:lang w:eastAsia="ru-RU"/>
        </w:rPr>
        <w:t>Тельченский</w:t>
      </w:r>
      <w:proofErr w:type="spellEnd"/>
      <w:r w:rsidRPr="00CD29D6">
        <w:rPr>
          <w:rFonts w:eastAsia="Arial Unicode MS" w:cs="Times New Roman"/>
          <w:b/>
          <w:color w:val="000000"/>
          <w:sz w:val="24"/>
          <w:szCs w:val="24"/>
          <w:lang w:eastAsia="ru-RU"/>
        </w:rPr>
        <w:t xml:space="preserve"> психоневрологический интернат»</w:t>
      </w:r>
    </w:p>
    <w:p w:rsidR="00206DA0" w:rsidRDefault="00206DA0" w:rsidP="00206DA0">
      <w:pPr>
        <w:spacing w:line="240" w:lineRule="auto"/>
        <w:jc w:val="center"/>
        <w:rPr>
          <w:rFonts w:eastAsia="Arial Unicode MS" w:cs="Times New Roman"/>
          <w:b/>
          <w:color w:val="000000"/>
          <w:sz w:val="24"/>
          <w:szCs w:val="24"/>
          <w:lang w:eastAsia="ru-RU"/>
        </w:rPr>
      </w:pPr>
    </w:p>
    <w:p w:rsidR="00E06B55" w:rsidRDefault="00E06B55" w:rsidP="00154430">
      <w:pPr>
        <w:spacing w:line="240" w:lineRule="auto"/>
        <w:ind w:firstLine="567"/>
        <w:rPr>
          <w:rFonts w:eastAsia="Arial Unicode MS" w:cs="Times New Roman"/>
          <w:color w:val="000000"/>
          <w:sz w:val="24"/>
          <w:szCs w:val="24"/>
          <w:lang w:eastAsia="ru-RU"/>
        </w:rPr>
      </w:pPr>
      <w:r w:rsidRPr="00E06B55">
        <w:rPr>
          <w:rFonts w:eastAsia="Arial Unicode MS" w:cs="Times New Roman"/>
          <w:color w:val="000000"/>
          <w:sz w:val="24"/>
          <w:szCs w:val="24"/>
          <w:lang w:eastAsia="ru-RU"/>
        </w:rPr>
        <w:t xml:space="preserve">Общий объём проверенных средств составил </w:t>
      </w:r>
      <w:r w:rsidR="00CD29D6" w:rsidRPr="00CD29D6">
        <w:rPr>
          <w:rFonts w:eastAsia="Arial Unicode MS" w:cs="Times New Roman"/>
          <w:color w:val="000000"/>
          <w:sz w:val="24"/>
          <w:szCs w:val="24"/>
          <w:lang w:eastAsia="ru-RU"/>
        </w:rPr>
        <w:t xml:space="preserve">106 115,7 </w:t>
      </w:r>
      <w:r w:rsidRPr="00E06B55">
        <w:rPr>
          <w:rFonts w:eastAsia="Arial Unicode MS" w:cs="Times New Roman"/>
          <w:color w:val="000000"/>
          <w:sz w:val="24"/>
          <w:szCs w:val="24"/>
          <w:lang w:eastAsia="ru-RU"/>
        </w:rPr>
        <w:t>тыс. рублей.</w:t>
      </w:r>
    </w:p>
    <w:p w:rsidR="00CD29D6" w:rsidRPr="00CD29D6" w:rsidRDefault="00CD29D6" w:rsidP="00CD29D6">
      <w:pPr>
        <w:spacing w:line="240" w:lineRule="auto"/>
        <w:ind w:firstLine="567"/>
        <w:rPr>
          <w:rFonts w:eastAsia="Arial Unicode MS" w:cs="Times New Roman"/>
          <w:color w:val="000000"/>
          <w:sz w:val="24"/>
          <w:szCs w:val="24"/>
          <w:lang w:eastAsia="ru-RU"/>
        </w:rPr>
      </w:pPr>
      <w:r w:rsidRPr="00CD29D6">
        <w:rPr>
          <w:rFonts w:eastAsia="Arial Unicode MS" w:cs="Times New Roman"/>
          <w:color w:val="000000"/>
          <w:sz w:val="24"/>
          <w:szCs w:val="24"/>
          <w:lang w:eastAsia="ru-RU"/>
        </w:rPr>
        <w:t>Сумма выявленных нарушений составила 38 367,0 тыс. рублей.</w:t>
      </w:r>
    </w:p>
    <w:p w:rsidR="0019333A" w:rsidRPr="00CD29D6" w:rsidRDefault="0019333A" w:rsidP="0019333A">
      <w:pPr>
        <w:spacing w:line="240" w:lineRule="auto"/>
        <w:ind w:firstLine="567"/>
        <w:rPr>
          <w:rFonts w:eastAsia="Arial Unicode MS" w:cs="Times New Roman"/>
          <w:color w:val="000000"/>
          <w:sz w:val="24"/>
          <w:szCs w:val="24"/>
          <w:lang w:eastAsia="ru-RU"/>
        </w:rPr>
      </w:pPr>
      <w:r>
        <w:rPr>
          <w:rFonts w:eastAsia="Arial Unicode MS" w:cs="Times New Roman"/>
          <w:color w:val="000000"/>
          <w:sz w:val="24"/>
          <w:szCs w:val="24"/>
          <w:lang w:eastAsia="ru-RU"/>
        </w:rPr>
        <w:t>Р</w:t>
      </w:r>
      <w:r w:rsidRPr="00CD29D6">
        <w:rPr>
          <w:rFonts w:eastAsia="Arial Unicode MS" w:cs="Times New Roman"/>
          <w:color w:val="000000"/>
          <w:sz w:val="24"/>
          <w:szCs w:val="24"/>
          <w:lang w:eastAsia="ru-RU"/>
        </w:rPr>
        <w:t>азмер финансового обеспечения выполнения государственного  задания  утверждался в отсутствие объективного расчета требуемых затрат на выполнение объема государственного задания.</w:t>
      </w:r>
      <w:r w:rsidRPr="00CD29D6">
        <w:rPr>
          <w:rFonts w:eastAsia="Arial Unicode MS" w:cs="Times New Roman"/>
          <w:color w:val="000000"/>
          <w:sz w:val="24"/>
          <w:szCs w:val="24"/>
          <w:lang w:eastAsia="ru-RU"/>
        </w:rPr>
        <w:tab/>
      </w:r>
    </w:p>
    <w:p w:rsidR="0019333A" w:rsidRDefault="0019333A" w:rsidP="00CD29D6">
      <w:pPr>
        <w:spacing w:line="240" w:lineRule="auto"/>
        <w:ind w:firstLine="567"/>
        <w:rPr>
          <w:rFonts w:eastAsia="Arial Unicode MS" w:cs="Times New Roman"/>
          <w:color w:val="000000"/>
          <w:sz w:val="24"/>
          <w:szCs w:val="24"/>
          <w:lang w:eastAsia="ru-RU"/>
        </w:rPr>
      </w:pPr>
      <w:r>
        <w:rPr>
          <w:rFonts w:eastAsia="Arial Unicode MS" w:cs="Times New Roman"/>
          <w:color w:val="000000"/>
          <w:sz w:val="24"/>
          <w:szCs w:val="24"/>
          <w:lang w:eastAsia="ru-RU"/>
        </w:rPr>
        <w:t>В нарушение</w:t>
      </w:r>
      <w:r w:rsidR="00CD29D6">
        <w:rPr>
          <w:rFonts w:eastAsia="Arial Unicode MS" w:cs="Times New Roman"/>
          <w:color w:val="000000"/>
          <w:sz w:val="24"/>
          <w:szCs w:val="24"/>
          <w:lang w:eastAsia="ru-RU"/>
        </w:rPr>
        <w:t xml:space="preserve"> законодательства Орловской области </w:t>
      </w:r>
      <w:r w:rsidR="00CD29D6" w:rsidRPr="00CD29D6">
        <w:rPr>
          <w:rFonts w:eastAsia="Arial Unicode MS" w:cs="Times New Roman"/>
          <w:color w:val="000000"/>
          <w:sz w:val="24"/>
          <w:szCs w:val="24"/>
          <w:lang w:eastAsia="ru-RU"/>
        </w:rPr>
        <w:t xml:space="preserve">при расчете объема финансового обеспечения выполнения государственного задания </w:t>
      </w:r>
      <w:r w:rsidR="0052526D">
        <w:rPr>
          <w:rFonts w:eastAsia="Arial Unicode MS" w:cs="Times New Roman"/>
          <w:color w:val="000000"/>
          <w:sz w:val="24"/>
          <w:szCs w:val="24"/>
          <w:lang w:eastAsia="ru-RU"/>
        </w:rPr>
        <w:t>не</w:t>
      </w:r>
      <w:r w:rsidR="00CD29D6">
        <w:rPr>
          <w:rFonts w:eastAsia="Arial Unicode MS" w:cs="Times New Roman"/>
          <w:color w:val="000000"/>
          <w:sz w:val="24"/>
          <w:szCs w:val="24"/>
          <w:lang w:eastAsia="ru-RU"/>
        </w:rPr>
        <w:t xml:space="preserve"> </w:t>
      </w:r>
      <w:r w:rsidR="0052526D">
        <w:rPr>
          <w:rFonts w:eastAsia="Arial Unicode MS" w:cs="Times New Roman"/>
          <w:color w:val="000000"/>
          <w:sz w:val="24"/>
          <w:szCs w:val="24"/>
          <w:lang w:eastAsia="ru-RU"/>
        </w:rPr>
        <w:t>были учтены</w:t>
      </w:r>
      <w:r w:rsidR="00CD29D6" w:rsidRPr="00CD29D6">
        <w:rPr>
          <w:rFonts w:eastAsia="Arial Unicode MS" w:cs="Times New Roman"/>
          <w:color w:val="000000"/>
          <w:sz w:val="24"/>
          <w:szCs w:val="24"/>
          <w:lang w:eastAsia="ru-RU"/>
        </w:rPr>
        <w:t xml:space="preserve"> </w:t>
      </w:r>
      <w:r w:rsidR="0052526D">
        <w:rPr>
          <w:rFonts w:eastAsia="Arial Unicode MS" w:cs="Times New Roman"/>
          <w:color w:val="000000"/>
          <w:sz w:val="24"/>
          <w:szCs w:val="24"/>
          <w:lang w:eastAsia="ru-RU"/>
        </w:rPr>
        <w:t>поступления</w:t>
      </w:r>
      <w:r w:rsidR="00CD29D6" w:rsidRPr="00CD29D6">
        <w:rPr>
          <w:rFonts w:eastAsia="Arial Unicode MS" w:cs="Times New Roman"/>
          <w:color w:val="000000"/>
          <w:sz w:val="24"/>
          <w:szCs w:val="24"/>
          <w:lang w:eastAsia="ru-RU"/>
        </w:rPr>
        <w:t xml:space="preserve"> от приносящей доход деятельности</w:t>
      </w:r>
      <w:r w:rsidR="00CD29D6">
        <w:rPr>
          <w:rFonts w:eastAsia="Arial Unicode MS" w:cs="Times New Roman"/>
          <w:color w:val="000000"/>
          <w:sz w:val="24"/>
          <w:szCs w:val="24"/>
          <w:lang w:eastAsia="ru-RU"/>
        </w:rPr>
        <w:t xml:space="preserve"> </w:t>
      </w:r>
      <w:r w:rsidR="0052526D">
        <w:rPr>
          <w:rFonts w:eastAsia="Arial Unicode MS" w:cs="Times New Roman"/>
          <w:color w:val="000000"/>
          <w:sz w:val="24"/>
          <w:szCs w:val="24"/>
          <w:lang w:eastAsia="ru-RU"/>
        </w:rPr>
        <w:t>в сумме</w:t>
      </w:r>
      <w:r w:rsidRPr="00CD29D6">
        <w:rPr>
          <w:rFonts w:eastAsia="Arial Unicode MS" w:cs="Times New Roman"/>
          <w:color w:val="000000"/>
          <w:sz w:val="24"/>
          <w:szCs w:val="24"/>
          <w:lang w:eastAsia="ru-RU"/>
        </w:rPr>
        <w:t xml:space="preserve"> 32 414,2 тыс. рублей</w:t>
      </w:r>
      <w:r w:rsidR="0052526D">
        <w:rPr>
          <w:rFonts w:eastAsia="Arial Unicode MS" w:cs="Times New Roman"/>
          <w:color w:val="000000"/>
          <w:sz w:val="24"/>
          <w:szCs w:val="24"/>
          <w:lang w:eastAsia="ru-RU"/>
        </w:rPr>
        <w:t>.</w:t>
      </w:r>
    </w:p>
    <w:p w:rsidR="00CD29D6" w:rsidRPr="00CD29D6" w:rsidRDefault="00206DA0" w:rsidP="00CD29D6">
      <w:pPr>
        <w:spacing w:line="240" w:lineRule="auto"/>
        <w:ind w:firstLine="567"/>
        <w:rPr>
          <w:rFonts w:eastAsia="Arial Unicode MS" w:cs="Times New Roman"/>
          <w:color w:val="000000"/>
          <w:sz w:val="24"/>
          <w:szCs w:val="24"/>
          <w:lang w:eastAsia="ru-RU"/>
        </w:rPr>
      </w:pPr>
      <w:r>
        <w:rPr>
          <w:rFonts w:eastAsia="Arial Unicode MS" w:cs="Times New Roman"/>
          <w:color w:val="000000"/>
          <w:sz w:val="24"/>
          <w:szCs w:val="24"/>
          <w:lang w:eastAsia="ru-RU"/>
        </w:rPr>
        <w:t>В нарушение</w:t>
      </w:r>
      <w:r w:rsidR="0019333A">
        <w:rPr>
          <w:rFonts w:eastAsia="Arial Unicode MS" w:cs="Times New Roman"/>
          <w:color w:val="000000"/>
          <w:sz w:val="24"/>
          <w:szCs w:val="24"/>
          <w:lang w:eastAsia="ru-RU"/>
        </w:rPr>
        <w:t xml:space="preserve"> норм законодательства </w:t>
      </w:r>
      <w:r w:rsidR="0019333A" w:rsidRPr="00CD29D6">
        <w:rPr>
          <w:rFonts w:eastAsia="Arial Unicode MS" w:cs="Times New Roman"/>
          <w:color w:val="000000"/>
          <w:sz w:val="24"/>
          <w:szCs w:val="24"/>
          <w:lang w:eastAsia="ru-RU"/>
        </w:rPr>
        <w:t>при отсутствии изменения объемных показателей государственного задания на основании дополнительных соглашений производилось уменьшение объема субсидии на выполнение государственного задания на сумму 5 045,5 тыс. рублей.</w:t>
      </w:r>
    </w:p>
    <w:p w:rsidR="00CD29D6" w:rsidRPr="00CD29D6" w:rsidRDefault="0019333A" w:rsidP="00CD29D6">
      <w:pPr>
        <w:spacing w:line="240" w:lineRule="auto"/>
        <w:ind w:firstLine="567"/>
        <w:rPr>
          <w:rFonts w:eastAsia="Arial Unicode MS" w:cs="Times New Roman"/>
          <w:color w:val="000000"/>
          <w:sz w:val="24"/>
          <w:szCs w:val="24"/>
          <w:lang w:eastAsia="ru-RU"/>
        </w:rPr>
      </w:pPr>
      <w:r>
        <w:rPr>
          <w:rFonts w:eastAsia="Arial Unicode MS" w:cs="Times New Roman"/>
          <w:color w:val="000000"/>
          <w:sz w:val="24"/>
          <w:szCs w:val="24"/>
          <w:lang w:eastAsia="ru-RU"/>
        </w:rPr>
        <w:t>Н</w:t>
      </w:r>
      <w:r w:rsidR="0052526D">
        <w:rPr>
          <w:rFonts w:eastAsia="Arial Unicode MS" w:cs="Times New Roman"/>
          <w:color w:val="000000"/>
          <w:sz w:val="24"/>
          <w:szCs w:val="24"/>
          <w:lang w:eastAsia="ru-RU"/>
        </w:rPr>
        <w:t>еобоснованно произведено финансирование</w:t>
      </w:r>
      <w:r w:rsidR="00CD29D6" w:rsidRPr="00CD29D6">
        <w:rPr>
          <w:rFonts w:eastAsia="Arial Unicode MS" w:cs="Times New Roman"/>
          <w:color w:val="000000"/>
          <w:sz w:val="24"/>
          <w:szCs w:val="24"/>
          <w:lang w:eastAsia="ru-RU"/>
        </w:rPr>
        <w:t xml:space="preserve"> государственных услуг </w:t>
      </w:r>
      <w:r>
        <w:rPr>
          <w:rFonts w:eastAsia="Arial Unicode MS" w:cs="Times New Roman"/>
          <w:color w:val="000000"/>
          <w:sz w:val="24"/>
          <w:szCs w:val="24"/>
          <w:lang w:eastAsia="ru-RU"/>
        </w:rPr>
        <w:t>на сумму</w:t>
      </w:r>
      <w:r w:rsidR="00CD29D6" w:rsidRPr="00CD29D6">
        <w:rPr>
          <w:rFonts w:eastAsia="Arial Unicode MS" w:cs="Times New Roman"/>
          <w:color w:val="000000"/>
          <w:sz w:val="24"/>
          <w:szCs w:val="24"/>
          <w:lang w:eastAsia="ru-RU"/>
        </w:rPr>
        <w:t xml:space="preserve"> 647,9 тыс. рублей.</w:t>
      </w:r>
    </w:p>
    <w:p w:rsidR="00CD29D6" w:rsidRPr="00CD29D6" w:rsidRDefault="00CD29D6" w:rsidP="00CD29D6">
      <w:pPr>
        <w:spacing w:line="240" w:lineRule="auto"/>
        <w:ind w:firstLine="567"/>
        <w:rPr>
          <w:rFonts w:eastAsia="Arial Unicode MS" w:cs="Times New Roman"/>
          <w:color w:val="000000"/>
          <w:sz w:val="24"/>
          <w:szCs w:val="24"/>
          <w:lang w:eastAsia="ru-RU"/>
        </w:rPr>
      </w:pPr>
      <w:r w:rsidRPr="00CD29D6">
        <w:rPr>
          <w:rFonts w:eastAsia="Arial Unicode MS" w:cs="Times New Roman"/>
          <w:color w:val="000000"/>
          <w:sz w:val="24"/>
          <w:szCs w:val="24"/>
          <w:lang w:eastAsia="ru-RU"/>
        </w:rPr>
        <w:t xml:space="preserve">Инвентаризацией выявлена недостача </w:t>
      </w:r>
      <w:r w:rsidR="0052526D">
        <w:rPr>
          <w:rFonts w:eastAsia="Arial Unicode MS" w:cs="Times New Roman"/>
          <w:color w:val="000000"/>
          <w:sz w:val="24"/>
          <w:szCs w:val="24"/>
          <w:lang w:eastAsia="ru-RU"/>
        </w:rPr>
        <w:t xml:space="preserve">мягкого инвентаря </w:t>
      </w:r>
      <w:r w:rsidRPr="00CD29D6">
        <w:rPr>
          <w:rFonts w:eastAsia="Arial Unicode MS" w:cs="Times New Roman"/>
          <w:color w:val="000000"/>
          <w:sz w:val="24"/>
          <w:szCs w:val="24"/>
          <w:lang w:eastAsia="ru-RU"/>
        </w:rPr>
        <w:t xml:space="preserve">на сумму </w:t>
      </w:r>
      <w:r w:rsidR="0052526D">
        <w:rPr>
          <w:rFonts w:eastAsia="Arial Unicode MS" w:cs="Times New Roman"/>
          <w:color w:val="000000"/>
          <w:sz w:val="24"/>
          <w:szCs w:val="24"/>
          <w:lang w:eastAsia="ru-RU"/>
        </w:rPr>
        <w:t>156,2</w:t>
      </w:r>
      <w:r w:rsidRPr="00CD29D6">
        <w:rPr>
          <w:rFonts w:eastAsia="Arial Unicode MS" w:cs="Times New Roman"/>
          <w:color w:val="000000"/>
          <w:sz w:val="24"/>
          <w:szCs w:val="24"/>
          <w:lang w:eastAsia="ru-RU"/>
        </w:rPr>
        <w:t xml:space="preserve"> тыс. рублей.</w:t>
      </w:r>
      <w:r w:rsidR="0052526D">
        <w:rPr>
          <w:rFonts w:eastAsia="Arial Unicode MS" w:cs="Times New Roman"/>
          <w:color w:val="000000"/>
          <w:sz w:val="24"/>
          <w:szCs w:val="24"/>
          <w:lang w:eastAsia="ru-RU"/>
        </w:rPr>
        <w:t xml:space="preserve"> Оснащенность проживающих в интернате мягким инвентарем ниже утвержденных нормативов.</w:t>
      </w:r>
    </w:p>
    <w:p w:rsidR="00CD29D6" w:rsidRPr="00CD29D6" w:rsidRDefault="0052526D" w:rsidP="00F1414C">
      <w:pPr>
        <w:spacing w:line="240" w:lineRule="auto"/>
        <w:ind w:firstLine="567"/>
        <w:rPr>
          <w:rFonts w:eastAsia="Arial Unicode MS" w:cs="Times New Roman"/>
          <w:color w:val="000000"/>
          <w:sz w:val="24"/>
          <w:szCs w:val="24"/>
          <w:lang w:eastAsia="ru-RU"/>
        </w:rPr>
      </w:pPr>
      <w:r>
        <w:rPr>
          <w:rFonts w:eastAsia="Arial Unicode MS" w:cs="Times New Roman"/>
          <w:color w:val="000000"/>
          <w:sz w:val="24"/>
          <w:szCs w:val="24"/>
          <w:lang w:eastAsia="ru-RU"/>
        </w:rPr>
        <w:t xml:space="preserve">Не соблюдаются нормы </w:t>
      </w:r>
      <w:r w:rsidR="00CD29D6" w:rsidRPr="00CD29D6">
        <w:rPr>
          <w:rFonts w:eastAsia="Arial Unicode MS" w:cs="Times New Roman"/>
          <w:color w:val="000000"/>
          <w:sz w:val="24"/>
          <w:szCs w:val="24"/>
          <w:lang w:eastAsia="ru-RU"/>
        </w:rPr>
        <w:t>обеспечения граждан необходимым среднесуточным набором продуктов питания</w:t>
      </w:r>
      <w:r w:rsidR="00F1414C">
        <w:rPr>
          <w:rFonts w:eastAsia="Arial Unicode MS" w:cs="Times New Roman"/>
          <w:color w:val="000000"/>
          <w:sz w:val="24"/>
          <w:szCs w:val="24"/>
          <w:lang w:eastAsia="ru-RU"/>
        </w:rPr>
        <w:t xml:space="preserve">. </w:t>
      </w:r>
    </w:p>
    <w:p w:rsidR="00CD29D6" w:rsidRPr="00CD29D6" w:rsidRDefault="00206DA0" w:rsidP="00F1414C">
      <w:pPr>
        <w:spacing w:line="240" w:lineRule="auto"/>
        <w:ind w:firstLine="567"/>
        <w:rPr>
          <w:rFonts w:eastAsia="Arial Unicode MS" w:cs="Times New Roman"/>
          <w:color w:val="000000"/>
          <w:sz w:val="24"/>
          <w:szCs w:val="24"/>
          <w:lang w:eastAsia="ru-RU"/>
        </w:rPr>
      </w:pPr>
      <w:r>
        <w:rPr>
          <w:rFonts w:eastAsia="Arial Unicode MS" w:cs="Times New Roman"/>
          <w:color w:val="000000"/>
          <w:sz w:val="24"/>
          <w:szCs w:val="24"/>
          <w:lang w:eastAsia="ru-RU"/>
        </w:rPr>
        <w:t xml:space="preserve">Проверкой также установлено не </w:t>
      </w:r>
      <w:r w:rsidR="00F1414C">
        <w:rPr>
          <w:rFonts w:eastAsia="Arial Unicode MS" w:cs="Times New Roman"/>
          <w:color w:val="000000"/>
          <w:sz w:val="24"/>
          <w:szCs w:val="24"/>
          <w:lang w:eastAsia="ru-RU"/>
        </w:rPr>
        <w:t xml:space="preserve">соответствие </w:t>
      </w:r>
      <w:r w:rsidRPr="00206DA0">
        <w:rPr>
          <w:rFonts w:eastAsia="Arial Unicode MS" w:cs="Times New Roman"/>
          <w:color w:val="000000"/>
          <w:sz w:val="24"/>
          <w:szCs w:val="24"/>
          <w:lang w:eastAsia="ru-RU"/>
        </w:rPr>
        <w:t xml:space="preserve">уложенного на территории асфальтового покрытия </w:t>
      </w:r>
      <w:r>
        <w:rPr>
          <w:rFonts w:eastAsia="Arial Unicode MS" w:cs="Times New Roman"/>
          <w:color w:val="000000"/>
          <w:sz w:val="24"/>
          <w:szCs w:val="24"/>
          <w:lang w:eastAsia="ru-RU"/>
        </w:rPr>
        <w:t xml:space="preserve">требованиям </w:t>
      </w:r>
      <w:r w:rsidR="00F1414C">
        <w:rPr>
          <w:rFonts w:eastAsia="Arial Unicode MS" w:cs="Times New Roman"/>
          <w:color w:val="000000"/>
          <w:sz w:val="24"/>
          <w:szCs w:val="24"/>
          <w:lang w:eastAsia="ru-RU"/>
        </w:rPr>
        <w:t xml:space="preserve">проектной документации и нормативам </w:t>
      </w:r>
      <w:bookmarkStart w:id="0" w:name="_GoBack"/>
      <w:r w:rsidR="00F1414C">
        <w:rPr>
          <w:rFonts w:eastAsia="Arial Unicode MS" w:cs="Times New Roman"/>
          <w:color w:val="000000"/>
          <w:sz w:val="24"/>
          <w:szCs w:val="24"/>
          <w:lang w:eastAsia="ru-RU"/>
        </w:rPr>
        <w:t>качест</w:t>
      </w:r>
      <w:bookmarkEnd w:id="0"/>
      <w:r w:rsidR="00F1414C">
        <w:rPr>
          <w:rFonts w:eastAsia="Arial Unicode MS" w:cs="Times New Roman"/>
          <w:color w:val="000000"/>
          <w:sz w:val="24"/>
          <w:szCs w:val="24"/>
          <w:lang w:eastAsia="ru-RU"/>
        </w:rPr>
        <w:t>ва.</w:t>
      </w:r>
    </w:p>
    <w:p w:rsidR="00CD29D6" w:rsidRPr="00CD29D6" w:rsidRDefault="00F1414C" w:rsidP="00CD29D6">
      <w:pPr>
        <w:spacing w:line="240" w:lineRule="auto"/>
        <w:ind w:firstLine="567"/>
        <w:rPr>
          <w:rFonts w:eastAsia="Arial Unicode MS" w:cs="Times New Roman"/>
          <w:color w:val="000000"/>
          <w:sz w:val="24"/>
          <w:szCs w:val="24"/>
          <w:lang w:eastAsia="ru-RU"/>
        </w:rPr>
      </w:pPr>
      <w:r>
        <w:rPr>
          <w:rFonts w:eastAsia="Arial Unicode MS" w:cs="Times New Roman"/>
          <w:color w:val="000000"/>
          <w:sz w:val="24"/>
          <w:szCs w:val="24"/>
          <w:lang w:eastAsia="ru-RU"/>
        </w:rPr>
        <w:t>А</w:t>
      </w:r>
      <w:r w:rsidR="00CD29D6" w:rsidRPr="00CD29D6">
        <w:rPr>
          <w:rFonts w:eastAsia="Arial Unicode MS" w:cs="Times New Roman"/>
          <w:color w:val="000000"/>
          <w:sz w:val="24"/>
          <w:szCs w:val="24"/>
          <w:lang w:eastAsia="ru-RU"/>
        </w:rPr>
        <w:t>нализ закупочных цен на продукты питания</w:t>
      </w:r>
      <w:r>
        <w:rPr>
          <w:rFonts w:eastAsia="Arial Unicode MS" w:cs="Times New Roman"/>
          <w:color w:val="000000"/>
          <w:sz w:val="24"/>
          <w:szCs w:val="24"/>
          <w:lang w:eastAsia="ru-RU"/>
        </w:rPr>
        <w:t xml:space="preserve"> показал, что о</w:t>
      </w:r>
      <w:r w:rsidR="00CD29D6" w:rsidRPr="00CD29D6">
        <w:rPr>
          <w:rFonts w:eastAsia="Arial Unicode MS" w:cs="Times New Roman"/>
          <w:color w:val="000000"/>
          <w:sz w:val="24"/>
          <w:szCs w:val="24"/>
          <w:lang w:eastAsia="ru-RU"/>
        </w:rPr>
        <w:t xml:space="preserve">тносительно средних потребительских цен в Орловской области по некоторым товарам наблюдаются значительные отклонения от рыночных цен, установленных за соответствующий месяц. Продукты питания, такие как сметана, творог, масло сливочное, закупались по ценам, ниже </w:t>
      </w:r>
      <w:proofErr w:type="gramStart"/>
      <w:r w:rsidR="00CD29D6" w:rsidRPr="00CD29D6">
        <w:rPr>
          <w:rFonts w:eastAsia="Arial Unicode MS" w:cs="Times New Roman"/>
          <w:color w:val="000000"/>
          <w:sz w:val="24"/>
          <w:szCs w:val="24"/>
          <w:lang w:eastAsia="ru-RU"/>
        </w:rPr>
        <w:t>рыночных</w:t>
      </w:r>
      <w:proofErr w:type="gramEnd"/>
      <w:r w:rsidR="00CD29D6" w:rsidRPr="00CD29D6">
        <w:rPr>
          <w:rFonts w:eastAsia="Arial Unicode MS" w:cs="Times New Roman"/>
          <w:color w:val="000000"/>
          <w:sz w:val="24"/>
          <w:szCs w:val="24"/>
          <w:lang w:eastAsia="ru-RU"/>
        </w:rPr>
        <w:t xml:space="preserve"> на 67%–78%. Колбасные изделия закупались по ценам ниже рыночных на 58 –65%.</w:t>
      </w:r>
    </w:p>
    <w:p w:rsidR="00CD29D6" w:rsidRPr="00CD29D6" w:rsidRDefault="00CD29D6" w:rsidP="00CD29D6">
      <w:pPr>
        <w:spacing w:line="240" w:lineRule="auto"/>
        <w:ind w:firstLine="567"/>
        <w:rPr>
          <w:rFonts w:eastAsia="Arial Unicode MS" w:cs="Times New Roman"/>
          <w:color w:val="000000"/>
          <w:sz w:val="24"/>
          <w:szCs w:val="24"/>
          <w:lang w:eastAsia="ru-RU"/>
        </w:rPr>
      </w:pPr>
      <w:r w:rsidRPr="00CD29D6">
        <w:rPr>
          <w:rFonts w:eastAsia="Arial Unicode MS" w:cs="Times New Roman"/>
          <w:color w:val="000000"/>
          <w:sz w:val="24"/>
          <w:szCs w:val="24"/>
          <w:lang w:eastAsia="ru-RU"/>
        </w:rPr>
        <w:t xml:space="preserve">Анализ договорной деятельности Учреждения показал, что выбор исполнителя при заключении договоров на текущий ремонт, поставку мягкого инвентаря, закупку подгузников носил формальный характер. Начальная (максимальная) цена контрактов формировалась Учреждением на основании коммерческих предложений фирм с признаками аффилированности. </w:t>
      </w:r>
    </w:p>
    <w:p w:rsidR="00D23AB6" w:rsidRDefault="00CD29D6" w:rsidP="00CD29D6">
      <w:pPr>
        <w:spacing w:line="240" w:lineRule="auto"/>
        <w:ind w:firstLine="567"/>
        <w:rPr>
          <w:rFonts w:eastAsia="Arial Unicode MS" w:cs="Times New Roman"/>
          <w:color w:val="000000"/>
          <w:sz w:val="24"/>
          <w:szCs w:val="24"/>
          <w:lang w:eastAsia="ru-RU"/>
        </w:rPr>
      </w:pPr>
      <w:r w:rsidRPr="00CD29D6">
        <w:rPr>
          <w:rFonts w:eastAsia="Arial Unicode MS" w:cs="Times New Roman"/>
          <w:color w:val="000000"/>
          <w:sz w:val="24"/>
          <w:szCs w:val="24"/>
          <w:lang w:eastAsia="ru-RU"/>
        </w:rPr>
        <w:t>Итоги контрольного мероприятия рассмотрены на заседании Коллегии Контрольно-счетной палаты Орловской области 27 марта 2019 года.</w:t>
      </w:r>
    </w:p>
    <w:p w:rsidR="008C2104" w:rsidRPr="008C2104" w:rsidRDefault="008C2104" w:rsidP="00961457">
      <w:pPr>
        <w:spacing w:line="240" w:lineRule="auto"/>
        <w:ind w:firstLine="567"/>
        <w:rPr>
          <w:rFonts w:eastAsia="Arial Unicode MS" w:cs="Times New Roman"/>
          <w:color w:val="000000"/>
          <w:sz w:val="24"/>
          <w:szCs w:val="24"/>
          <w:lang w:eastAsia="ru-RU"/>
        </w:rPr>
      </w:pPr>
      <w:r w:rsidRPr="008C2104">
        <w:rPr>
          <w:rFonts w:eastAsia="Arial Unicode MS" w:cs="Times New Roman"/>
          <w:color w:val="000000"/>
          <w:sz w:val="24"/>
          <w:szCs w:val="24"/>
          <w:lang w:eastAsia="ru-RU"/>
        </w:rPr>
        <w:t>В соответствии с соглашение о сот</w:t>
      </w:r>
      <w:r w:rsidR="00F01A63">
        <w:rPr>
          <w:rFonts w:eastAsia="Arial Unicode MS" w:cs="Times New Roman"/>
          <w:color w:val="000000"/>
          <w:sz w:val="24"/>
          <w:szCs w:val="24"/>
          <w:lang w:eastAsia="ru-RU"/>
        </w:rPr>
        <w:t>рудничестве между Контрольно–</w:t>
      </w:r>
      <w:r w:rsidRPr="008C2104">
        <w:rPr>
          <w:rFonts w:eastAsia="Arial Unicode MS" w:cs="Times New Roman"/>
          <w:color w:val="000000"/>
          <w:sz w:val="24"/>
          <w:szCs w:val="24"/>
          <w:lang w:eastAsia="ru-RU"/>
        </w:rPr>
        <w:t>счетной палатой Орловской области и Прокуратурой Орловской области от 20.05.2016</w:t>
      </w:r>
      <w:r w:rsidR="001F6779">
        <w:rPr>
          <w:rFonts w:eastAsia="Arial Unicode MS" w:cs="Times New Roman"/>
          <w:color w:val="000000"/>
          <w:sz w:val="24"/>
          <w:szCs w:val="24"/>
          <w:lang w:eastAsia="ru-RU"/>
        </w:rPr>
        <w:t>г.</w:t>
      </w:r>
      <w:r w:rsidRPr="008C2104">
        <w:rPr>
          <w:rFonts w:eastAsia="Arial Unicode MS" w:cs="Times New Roman"/>
          <w:color w:val="000000"/>
          <w:sz w:val="24"/>
          <w:szCs w:val="24"/>
          <w:lang w:eastAsia="ru-RU"/>
        </w:rPr>
        <w:t xml:space="preserve"> в Прокурат</w:t>
      </w:r>
      <w:r w:rsidR="000E0A64">
        <w:rPr>
          <w:rFonts w:eastAsia="Arial Unicode MS" w:cs="Times New Roman"/>
          <w:color w:val="000000"/>
          <w:sz w:val="24"/>
          <w:szCs w:val="24"/>
          <w:lang w:eastAsia="ru-RU"/>
        </w:rPr>
        <w:t>уру Орловской области направлена копия Акта</w:t>
      </w:r>
      <w:r w:rsidR="007E30F6">
        <w:rPr>
          <w:rFonts w:eastAsia="Arial Unicode MS" w:cs="Times New Roman"/>
          <w:color w:val="000000"/>
          <w:sz w:val="24"/>
          <w:szCs w:val="24"/>
          <w:lang w:eastAsia="ru-RU"/>
        </w:rPr>
        <w:t xml:space="preserve"> контрольного мероприятия</w:t>
      </w:r>
      <w:r w:rsidRPr="008C2104">
        <w:rPr>
          <w:rFonts w:eastAsia="Arial Unicode MS" w:cs="Times New Roman"/>
          <w:color w:val="000000"/>
          <w:sz w:val="24"/>
          <w:szCs w:val="24"/>
          <w:lang w:eastAsia="ru-RU"/>
        </w:rPr>
        <w:t>.</w:t>
      </w:r>
    </w:p>
    <w:p w:rsidR="008C2104" w:rsidRPr="008C2104" w:rsidRDefault="008C2104" w:rsidP="00DF0224">
      <w:pPr>
        <w:spacing w:line="240" w:lineRule="auto"/>
        <w:ind w:firstLine="567"/>
        <w:rPr>
          <w:rFonts w:eastAsia="Arial Unicode MS" w:cs="Times New Roman"/>
          <w:color w:val="000000"/>
          <w:sz w:val="24"/>
          <w:szCs w:val="24"/>
          <w:lang w:eastAsia="ru-RU"/>
        </w:rPr>
      </w:pPr>
      <w:r w:rsidRPr="008C2104">
        <w:rPr>
          <w:rFonts w:eastAsia="Arial Unicode MS" w:cs="Times New Roman"/>
          <w:color w:val="000000"/>
          <w:sz w:val="24"/>
          <w:szCs w:val="24"/>
          <w:lang w:eastAsia="ru-RU"/>
        </w:rPr>
        <w:t xml:space="preserve">Информация о результатах контрольного мероприятия направлена </w:t>
      </w:r>
      <w:r w:rsidR="00F1414C">
        <w:rPr>
          <w:rFonts w:eastAsia="Arial Unicode MS" w:cs="Times New Roman"/>
          <w:color w:val="000000"/>
          <w:sz w:val="24"/>
          <w:szCs w:val="24"/>
          <w:lang w:eastAsia="ru-RU"/>
        </w:rPr>
        <w:t xml:space="preserve">Губернатору и Председателю правительства </w:t>
      </w:r>
      <w:r w:rsidR="00446654">
        <w:rPr>
          <w:rFonts w:eastAsia="Arial Unicode MS" w:cs="Times New Roman"/>
          <w:color w:val="000000"/>
          <w:sz w:val="24"/>
          <w:szCs w:val="24"/>
          <w:lang w:eastAsia="ru-RU"/>
        </w:rPr>
        <w:t>Орловской области А. Е. Клычкову</w:t>
      </w:r>
      <w:r w:rsidRPr="008C2104">
        <w:rPr>
          <w:rFonts w:eastAsia="Arial Unicode MS" w:cs="Times New Roman"/>
          <w:color w:val="000000"/>
          <w:sz w:val="24"/>
          <w:szCs w:val="24"/>
          <w:lang w:eastAsia="ru-RU"/>
        </w:rPr>
        <w:t xml:space="preserve">, Председателю Орловского областного Совета народных депутатов Л.С. Музалевскому. </w:t>
      </w:r>
    </w:p>
    <w:p w:rsidR="00BF4928" w:rsidRDefault="00BF4928" w:rsidP="00DF0224">
      <w:pPr>
        <w:spacing w:line="240" w:lineRule="auto"/>
        <w:ind w:firstLine="0"/>
        <w:rPr>
          <w:rFonts w:eastAsia="Calibri" w:cs="Times New Roman"/>
          <w:color w:val="000000"/>
          <w:sz w:val="24"/>
          <w:szCs w:val="24"/>
        </w:rPr>
      </w:pPr>
    </w:p>
    <w:p w:rsidR="007E30F6" w:rsidRDefault="007E30F6" w:rsidP="00DF0224">
      <w:pPr>
        <w:spacing w:line="240" w:lineRule="auto"/>
        <w:ind w:firstLine="0"/>
        <w:rPr>
          <w:rFonts w:eastAsia="Calibri" w:cs="Times New Roman"/>
          <w:color w:val="000000"/>
          <w:sz w:val="24"/>
          <w:szCs w:val="24"/>
        </w:rPr>
      </w:pPr>
    </w:p>
    <w:sectPr w:rsidR="007E30F6" w:rsidSect="00807D81">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99" w:rsidRDefault="00FB4899" w:rsidP="00807D81">
      <w:pPr>
        <w:spacing w:line="240" w:lineRule="auto"/>
      </w:pPr>
      <w:r>
        <w:separator/>
      </w:r>
    </w:p>
  </w:endnote>
  <w:endnote w:type="continuationSeparator" w:id="0">
    <w:p w:rsidR="00FB4899" w:rsidRDefault="00FB4899" w:rsidP="00807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99" w:rsidRDefault="00FB4899" w:rsidP="00807D81">
      <w:pPr>
        <w:spacing w:line="240" w:lineRule="auto"/>
      </w:pPr>
      <w:r>
        <w:separator/>
      </w:r>
    </w:p>
  </w:footnote>
  <w:footnote w:type="continuationSeparator" w:id="0">
    <w:p w:rsidR="00FB4899" w:rsidRDefault="00FB4899" w:rsidP="00807D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754468"/>
      <w:docPartObj>
        <w:docPartGallery w:val="Page Numbers (Top of Page)"/>
        <w:docPartUnique/>
      </w:docPartObj>
    </w:sdtPr>
    <w:sdtEndPr/>
    <w:sdtContent>
      <w:p w:rsidR="00807D81" w:rsidRDefault="00807D81">
        <w:pPr>
          <w:pStyle w:val="a3"/>
          <w:jc w:val="center"/>
        </w:pPr>
        <w:r>
          <w:fldChar w:fldCharType="begin"/>
        </w:r>
        <w:r>
          <w:instrText>PAGE   \* MERGEFORMAT</w:instrText>
        </w:r>
        <w:r>
          <w:fldChar w:fldCharType="separate"/>
        </w:r>
        <w:r w:rsidR="00F1414C">
          <w:rPr>
            <w:noProof/>
          </w:rPr>
          <w:t>2</w:t>
        </w:r>
        <w:r>
          <w:fldChar w:fldCharType="end"/>
        </w:r>
      </w:p>
    </w:sdtContent>
  </w:sdt>
  <w:p w:rsidR="00807D81" w:rsidRDefault="00807D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04453"/>
    <w:multiLevelType w:val="hybridMultilevel"/>
    <w:tmpl w:val="E82C6CB8"/>
    <w:lvl w:ilvl="0" w:tplc="AB0A18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5C6D64"/>
    <w:multiLevelType w:val="hybridMultilevel"/>
    <w:tmpl w:val="4288C642"/>
    <w:lvl w:ilvl="0" w:tplc="B70E2F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04"/>
    <w:rsid w:val="0002597F"/>
    <w:rsid w:val="000579BA"/>
    <w:rsid w:val="00061A45"/>
    <w:rsid w:val="0008003D"/>
    <w:rsid w:val="000C0AFA"/>
    <w:rsid w:val="000E0A64"/>
    <w:rsid w:val="000E58FD"/>
    <w:rsid w:val="001113C2"/>
    <w:rsid w:val="00154430"/>
    <w:rsid w:val="00164B2E"/>
    <w:rsid w:val="0019333A"/>
    <w:rsid w:val="001F12B9"/>
    <w:rsid w:val="001F3258"/>
    <w:rsid w:val="001F6779"/>
    <w:rsid w:val="00206DA0"/>
    <w:rsid w:val="00216D33"/>
    <w:rsid w:val="002300F8"/>
    <w:rsid w:val="00254ACF"/>
    <w:rsid w:val="002A339D"/>
    <w:rsid w:val="002F6360"/>
    <w:rsid w:val="00327CC5"/>
    <w:rsid w:val="003460D1"/>
    <w:rsid w:val="003C4A93"/>
    <w:rsid w:val="0042600F"/>
    <w:rsid w:val="00446654"/>
    <w:rsid w:val="004D4E27"/>
    <w:rsid w:val="0052526D"/>
    <w:rsid w:val="005662B7"/>
    <w:rsid w:val="00577E35"/>
    <w:rsid w:val="005B220C"/>
    <w:rsid w:val="00643308"/>
    <w:rsid w:val="006678D6"/>
    <w:rsid w:val="006B7327"/>
    <w:rsid w:val="006B7E7B"/>
    <w:rsid w:val="006E1264"/>
    <w:rsid w:val="0072438D"/>
    <w:rsid w:val="007738FD"/>
    <w:rsid w:val="007E30F6"/>
    <w:rsid w:val="00807D81"/>
    <w:rsid w:val="00851455"/>
    <w:rsid w:val="008C2104"/>
    <w:rsid w:val="009055CC"/>
    <w:rsid w:val="00961457"/>
    <w:rsid w:val="009740C5"/>
    <w:rsid w:val="00996ECF"/>
    <w:rsid w:val="009A5CC5"/>
    <w:rsid w:val="009C6067"/>
    <w:rsid w:val="009D2547"/>
    <w:rsid w:val="00BA7563"/>
    <w:rsid w:val="00BC7E0C"/>
    <w:rsid w:val="00BE0E27"/>
    <w:rsid w:val="00BF4928"/>
    <w:rsid w:val="00C4549B"/>
    <w:rsid w:val="00C52466"/>
    <w:rsid w:val="00C673B6"/>
    <w:rsid w:val="00CD29D6"/>
    <w:rsid w:val="00D23AB6"/>
    <w:rsid w:val="00D446BF"/>
    <w:rsid w:val="00DA2E13"/>
    <w:rsid w:val="00DD4CED"/>
    <w:rsid w:val="00DF0224"/>
    <w:rsid w:val="00E00918"/>
    <w:rsid w:val="00E06B55"/>
    <w:rsid w:val="00E63363"/>
    <w:rsid w:val="00E87278"/>
    <w:rsid w:val="00EA4EC0"/>
    <w:rsid w:val="00EE36AD"/>
    <w:rsid w:val="00F01A63"/>
    <w:rsid w:val="00F07DF4"/>
    <w:rsid w:val="00F1414C"/>
    <w:rsid w:val="00F641BB"/>
    <w:rsid w:val="00F7117D"/>
    <w:rsid w:val="00F9012E"/>
    <w:rsid w:val="00FB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F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D81"/>
    <w:pPr>
      <w:tabs>
        <w:tab w:val="center" w:pos="4677"/>
        <w:tab w:val="right" w:pos="9355"/>
      </w:tabs>
      <w:spacing w:line="240" w:lineRule="auto"/>
    </w:pPr>
  </w:style>
  <w:style w:type="character" w:customStyle="1" w:styleId="a4">
    <w:name w:val="Верхний колонтитул Знак"/>
    <w:basedOn w:val="a0"/>
    <w:link w:val="a3"/>
    <w:uiPriority w:val="99"/>
    <w:rsid w:val="00807D81"/>
    <w:rPr>
      <w:rFonts w:ascii="Times New Roman" w:hAnsi="Times New Roman"/>
      <w:sz w:val="28"/>
    </w:rPr>
  </w:style>
  <w:style w:type="paragraph" w:styleId="a5">
    <w:name w:val="footer"/>
    <w:basedOn w:val="a"/>
    <w:link w:val="a6"/>
    <w:uiPriority w:val="99"/>
    <w:unhideWhenUsed/>
    <w:rsid w:val="00807D81"/>
    <w:pPr>
      <w:tabs>
        <w:tab w:val="center" w:pos="4677"/>
        <w:tab w:val="right" w:pos="9355"/>
      </w:tabs>
      <w:spacing w:line="240" w:lineRule="auto"/>
    </w:pPr>
  </w:style>
  <w:style w:type="character" w:customStyle="1" w:styleId="a6">
    <w:name w:val="Нижний колонтитул Знак"/>
    <w:basedOn w:val="a0"/>
    <w:link w:val="a5"/>
    <w:uiPriority w:val="99"/>
    <w:rsid w:val="00807D81"/>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F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D81"/>
    <w:pPr>
      <w:tabs>
        <w:tab w:val="center" w:pos="4677"/>
        <w:tab w:val="right" w:pos="9355"/>
      </w:tabs>
      <w:spacing w:line="240" w:lineRule="auto"/>
    </w:pPr>
  </w:style>
  <w:style w:type="character" w:customStyle="1" w:styleId="a4">
    <w:name w:val="Верхний колонтитул Знак"/>
    <w:basedOn w:val="a0"/>
    <w:link w:val="a3"/>
    <w:uiPriority w:val="99"/>
    <w:rsid w:val="00807D81"/>
    <w:rPr>
      <w:rFonts w:ascii="Times New Roman" w:hAnsi="Times New Roman"/>
      <w:sz w:val="28"/>
    </w:rPr>
  </w:style>
  <w:style w:type="paragraph" w:styleId="a5">
    <w:name w:val="footer"/>
    <w:basedOn w:val="a"/>
    <w:link w:val="a6"/>
    <w:uiPriority w:val="99"/>
    <w:unhideWhenUsed/>
    <w:rsid w:val="00807D81"/>
    <w:pPr>
      <w:tabs>
        <w:tab w:val="center" w:pos="4677"/>
        <w:tab w:val="right" w:pos="9355"/>
      </w:tabs>
      <w:spacing w:line="240" w:lineRule="auto"/>
    </w:pPr>
  </w:style>
  <w:style w:type="character" w:customStyle="1" w:styleId="a6">
    <w:name w:val="Нижний колонтитул Знак"/>
    <w:basedOn w:val="a0"/>
    <w:link w:val="a5"/>
    <w:uiPriority w:val="99"/>
    <w:rsid w:val="00807D8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Компьютер</cp:lastModifiedBy>
  <cp:revision>2</cp:revision>
  <cp:lastPrinted>2016-11-01T11:32:00Z</cp:lastPrinted>
  <dcterms:created xsi:type="dcterms:W3CDTF">2019-04-05T11:54:00Z</dcterms:created>
  <dcterms:modified xsi:type="dcterms:W3CDTF">2019-04-05T11:54:00Z</dcterms:modified>
</cp:coreProperties>
</file>