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5B405" w14:textId="66EEB3A8" w:rsidR="000E40AA" w:rsidRPr="00471EF7" w:rsidRDefault="000E40AA" w:rsidP="000E40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Информация о </w:t>
      </w:r>
      <w:r w:rsidR="0050321F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принятых мерах по 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результата</w:t>
      </w:r>
      <w:r w:rsidR="00FF6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</w:t>
      </w:r>
      <w:r w:rsidR="0050321F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исполнения внесенного представления Контрольно-счетной палаты Орловской области по итогам </w:t>
      </w:r>
      <w:r w:rsidR="00DE1AF2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роверк</w:t>
      </w:r>
      <w:r w:rsidR="00DE1AF2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целевого и эффективного использования средств, выделенных </w:t>
      </w:r>
      <w:r w:rsidR="00DE1AF2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 капитальный ремонт здания бюджетного учреждения Орловской области дополнительного образования «Дворец пионеров и школьников </w:t>
      </w:r>
      <w:r w:rsidR="00DE1AF2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им. Ю.А. Гагарина» в целях организации деятельности </w:t>
      </w:r>
      <w:r w:rsidR="00DE1AF2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детского технопарка «Кванториум»</w:t>
      </w:r>
    </w:p>
    <w:p w14:paraId="2B34D18B" w14:textId="77777777" w:rsidR="000E40AA" w:rsidRPr="00471EF7" w:rsidRDefault="000E40AA" w:rsidP="000E40AA">
      <w:pPr>
        <w:spacing w:after="0" w:line="276" w:lineRule="auto"/>
        <w:ind w:firstLine="709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p w14:paraId="016B2AE3" w14:textId="03B842C2" w:rsidR="000E40AA" w:rsidRDefault="000E40AA" w:rsidP="000E40A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Контрольно-счетной палатой Орловской области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рамках исполнения пункта 2.1.9 Плана деятельности на 2023 год </w:t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проведено контрольное мероприятие «Проверка целевого и эффективного использования средств, выделенных на капитальный ремонт здания бюджетного учреждения Орловской области дополнительного образования «Дворец пионеров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0E40A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и школьников им. Ю.А. Гагарина» в целях организации деятельности детского технопарка «Кванториум»</w:t>
      </w:r>
      <w:r w:rsid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 результатам которого </w:t>
      </w:r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адрес </w:t>
      </w:r>
      <w:r w:rsidR="00DE1A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="00FF6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начальника </w:t>
      </w:r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КУ ОО «Ор</w:t>
      </w:r>
      <w:r w:rsidR="00FF6139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ё</w:t>
      </w:r>
      <w:r w:rsidR="0050321F" w:rsidRP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лгосзаказчик» внесено преставление</w:t>
      </w:r>
      <w:r w:rsidR="0050321F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5FC81C63" w14:textId="1AF5F1E9" w:rsidR="00FF6139" w:rsidRDefault="00DE1AF2" w:rsidP="00FF613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DE1A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 итогам исполнения требований Контрольно-счетной палаты Орловской области объект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ом </w:t>
      </w:r>
      <w:r w:rsidRPr="00DE1A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контроля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рассмотрены результаты контрольного мероприятия и </w:t>
      </w:r>
      <w:r w:rsidRPr="00DE1AF2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приняты следующие меры по устранению допущенных нарушений:</w:t>
      </w:r>
    </w:p>
    <w:p w14:paraId="092F8344" w14:textId="0C5906FF" w:rsidR="006915F6" w:rsidRPr="00471EF7" w:rsidRDefault="00DE1AF2" w:rsidP="00471EF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адрес подрядчика направлена претензия о выплате неустойки </w:t>
      </w:r>
      <w:r w:rsidR="00DF2CED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 нарушения сроков выполнения этапов работ на объекте в размере </w:t>
      </w:r>
      <w:r w:rsidR="00DF2CED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1 294,0 тыс. рублей</w:t>
      </w:r>
      <w:r w:rsidR="00DF2CED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1847429" w14:textId="24FFEE63" w:rsidR="00DE1AF2" w:rsidRPr="00471EF7" w:rsidRDefault="006915F6" w:rsidP="00471EF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Проведено повторное комиссионное обследование результатов выполненных работ на объекте</w:t>
      </w:r>
      <w:r w:rsidR="00DF2CED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.</w:t>
      </w:r>
    </w:p>
    <w:p w14:paraId="2DC80D02" w14:textId="7F7660A0" w:rsidR="006915F6" w:rsidRPr="00471EF7" w:rsidRDefault="00DF2CED" w:rsidP="00471EF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</w:t>
      </w:r>
      <w:r w:rsidR="006915F6"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адрес подрядчика направлено требование об устранении недостатков 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выполненных работ. </w:t>
      </w:r>
    </w:p>
    <w:p w14:paraId="3260BEE1" w14:textId="6E77FB09" w:rsidR="00DF2CED" w:rsidRPr="00471EF7" w:rsidRDefault="00DF2CED" w:rsidP="00471EF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В адрес проектировщика направлено требование о необходимости уточнения расчетов по энергоэффективности и внесении изменений 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в проектную документацию с целью приведения помещений объекта капитального строительства в соответствии с требованиями СанПин 1.2.3685-21 «Гигиенические нормативы и требования к обеспечению безопасности 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>и (или) безвредности для человека факторов среды обитания».</w:t>
      </w:r>
    </w:p>
    <w:p w14:paraId="18034537" w14:textId="6A4C8E7E" w:rsidR="00DF2CED" w:rsidRPr="00471EF7" w:rsidRDefault="00471EF7" w:rsidP="00471EF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Проведена работа по актуализации проектов контрактов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при осуществлении государственных закупок в целях обеспечения соблюдения требований Федерального закона от 5 апреля 2013 года № 44-ФЗ 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  <w:t xml:space="preserve">«О контрактной системе в сфере закупок товаров, работ, услуг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br/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для обеспечения государственных и муниципальных нужд».</w:t>
      </w:r>
    </w:p>
    <w:p w14:paraId="60D61196" w14:textId="2E552DF4" w:rsidR="00471EF7" w:rsidRPr="00471EF7" w:rsidRDefault="00471EF7" w:rsidP="00471EF7">
      <w:pPr>
        <w:pStyle w:val="a3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Усилен контроль за правильностью оформления контрагентами документ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ов</w:t>
      </w:r>
      <w:r w:rsidRPr="00471EF7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о приемке товаров, работ, услуг.</w:t>
      </w:r>
    </w:p>
    <w:sectPr w:rsidR="00471EF7" w:rsidRPr="00471EF7" w:rsidSect="0062261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6F6BF9"/>
    <w:multiLevelType w:val="hybridMultilevel"/>
    <w:tmpl w:val="0D0AB0C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027365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0AA"/>
    <w:rsid w:val="000E40AA"/>
    <w:rsid w:val="001D716D"/>
    <w:rsid w:val="00471EF7"/>
    <w:rsid w:val="0050321F"/>
    <w:rsid w:val="0062261B"/>
    <w:rsid w:val="00624CC9"/>
    <w:rsid w:val="006915F6"/>
    <w:rsid w:val="00960AA4"/>
    <w:rsid w:val="00C35448"/>
    <w:rsid w:val="00CA52C1"/>
    <w:rsid w:val="00DE1AF2"/>
    <w:rsid w:val="00DF2CED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4212"/>
  <w15:chartTrackingRefBased/>
  <w15:docId w15:val="{94A72B5E-1AD5-4059-9AAF-98C2793E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1E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2024-04-19T14:48:00Z</cp:lastPrinted>
  <dcterms:created xsi:type="dcterms:W3CDTF">2024-04-19T13:48:00Z</dcterms:created>
  <dcterms:modified xsi:type="dcterms:W3CDTF">2024-04-19T15:31:00Z</dcterms:modified>
</cp:coreProperties>
</file>