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04" w:rsidRPr="008C2104" w:rsidRDefault="008C2104" w:rsidP="00DF0224">
      <w:pPr>
        <w:spacing w:line="240" w:lineRule="auto"/>
        <w:ind w:firstLine="851"/>
        <w:jc w:val="right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(для размещения на сайте КСП Орловской области)</w:t>
      </w:r>
    </w:p>
    <w:p w:rsidR="00577E35" w:rsidRDefault="00577E35" w:rsidP="00DF0224">
      <w:pPr>
        <w:spacing w:line="240" w:lineRule="auto"/>
        <w:ind w:firstLine="851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</w:p>
    <w:p w:rsidR="000C0AFA" w:rsidRDefault="008C2104" w:rsidP="000C0AFA">
      <w:pPr>
        <w:spacing w:line="240" w:lineRule="auto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  <w:r w:rsidRPr="008C2104">
        <w:rPr>
          <w:rFonts w:eastAsia="Arial Unicode MS" w:cs="Times New Roman"/>
          <w:b/>
          <w:color w:val="000000"/>
          <w:sz w:val="24"/>
          <w:szCs w:val="24"/>
          <w:lang w:eastAsia="ru-RU"/>
        </w:rPr>
        <w:t>Информация по результатам контрольного мероприятия</w:t>
      </w:r>
      <w:r>
        <w:rPr>
          <w:rFonts w:eastAsia="Arial Unicode MS" w:cs="Times New Roman"/>
          <w:b/>
          <w:color w:val="000000"/>
          <w:sz w:val="24"/>
          <w:szCs w:val="24"/>
          <w:lang w:eastAsia="ru-RU"/>
        </w:rPr>
        <w:t xml:space="preserve"> </w:t>
      </w:r>
      <w:r w:rsidR="000C0AFA" w:rsidRPr="000C0AFA">
        <w:rPr>
          <w:rFonts w:eastAsia="Arial Unicode MS" w:cs="Times New Roman"/>
          <w:b/>
          <w:color w:val="000000"/>
          <w:sz w:val="24"/>
          <w:szCs w:val="24"/>
          <w:lang w:eastAsia="ru-RU"/>
        </w:rPr>
        <w:t>«Проверка отдельных вопросов финансово–хозяйственной деятельности ОАО «Орловская инвестиционная ипотечная корпорация».</w:t>
      </w:r>
    </w:p>
    <w:p w:rsidR="006B7E7B" w:rsidRDefault="006B7E7B" w:rsidP="000C0AFA">
      <w:pPr>
        <w:spacing w:line="240" w:lineRule="auto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DF0224">
        <w:rPr>
          <w:rFonts w:eastAsia="Arial Unicode MS" w:cs="Times New Roman"/>
          <w:color w:val="000000"/>
          <w:sz w:val="24"/>
          <w:szCs w:val="24"/>
          <w:lang w:eastAsia="ru-RU"/>
        </w:rPr>
        <w:t>На основании</w:t>
      </w: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>п.</w:t>
      </w:r>
      <w:r w:rsidRPr="006B7E7B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4.6.7. Плана деятельности Контрольно-счетной палаты Орловской области на 2016 год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проведена проверка отдельных вопросов финансово–хозяйственной деятельности АО «Орловская инвестиционная ипотечная корпорация», в результате которой установлено:</w:t>
      </w:r>
    </w:p>
    <w:p w:rsidR="006B7E7B" w:rsidRPr="006B7E7B" w:rsidRDefault="006B7E7B" w:rsidP="006B7E7B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6B7E7B">
        <w:rPr>
          <w:rFonts w:eastAsia="Arial Unicode MS" w:cs="Times New Roman"/>
          <w:color w:val="000000"/>
          <w:sz w:val="24"/>
          <w:szCs w:val="24"/>
          <w:lang w:eastAsia="ru-RU"/>
        </w:rPr>
        <w:t>В нарушение статьи 8.1 Устава в Обществе не разработано и не утверждено Положение о Ревизионной комиссии Общества.</w:t>
      </w:r>
    </w:p>
    <w:p w:rsidR="006B7E7B" w:rsidRPr="006B7E7B" w:rsidRDefault="006B7E7B" w:rsidP="006B7E7B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6B7E7B">
        <w:rPr>
          <w:rFonts w:eastAsia="Arial Unicode MS" w:cs="Times New Roman"/>
          <w:color w:val="000000"/>
          <w:sz w:val="24"/>
          <w:szCs w:val="24"/>
          <w:lang w:eastAsia="ru-RU"/>
        </w:rPr>
        <w:t>В нарушение ст.29 и п.4 ст.35 Федерального закона от 26.12.1995г. №208–ФЗ «Об акционерных обществах» величина чистых активов ниже размера уставного капитала</w:t>
      </w:r>
      <w:r w:rsidR="00FF5658">
        <w:rPr>
          <w:rFonts w:eastAsia="Arial Unicode MS" w:cs="Times New Roman"/>
          <w:color w:val="000000"/>
          <w:sz w:val="24"/>
          <w:szCs w:val="24"/>
          <w:lang w:eastAsia="ru-RU"/>
        </w:rPr>
        <w:t>.</w:t>
      </w:r>
    </w:p>
    <w:p w:rsidR="006B7E7B" w:rsidRPr="006B7E7B" w:rsidRDefault="006B7E7B" w:rsidP="006B7E7B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6B7E7B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Убыток Корпорации от реализации объектов незавершенного строительства составил за 2014 год 699,9 тыс. рублей, за 2015 год – 643,1 тыс. рублей. </w:t>
      </w:r>
      <w:r w:rsidR="000E58FD">
        <w:rPr>
          <w:rFonts w:eastAsia="Arial Unicode MS" w:cs="Times New Roman"/>
          <w:color w:val="000000"/>
          <w:sz w:val="24"/>
          <w:szCs w:val="24"/>
          <w:lang w:eastAsia="ru-RU"/>
        </w:rPr>
        <w:t>Р</w:t>
      </w:r>
      <w:r w:rsidRPr="006B7E7B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еализация Корпорацией отдельных объектов незавершенного строительства в 2014–2015 годах осуществлялась по ценам как ниже, так и выше оценочной стоимости. Так, за 2014 год реализация в целом 4 объектов незавершенного строительства произведена по стоимости, превышающей </w:t>
      </w:r>
      <w:proofErr w:type="gramStart"/>
      <w:r w:rsidRPr="006B7E7B">
        <w:rPr>
          <w:rFonts w:eastAsia="Arial Unicode MS" w:cs="Times New Roman"/>
          <w:color w:val="000000"/>
          <w:sz w:val="24"/>
          <w:szCs w:val="24"/>
          <w:lang w:eastAsia="ru-RU"/>
        </w:rPr>
        <w:t>оценочную</w:t>
      </w:r>
      <w:proofErr w:type="gramEnd"/>
      <w:r w:rsidRPr="006B7E7B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на 280,2 тыс. рублей, за 2015 год реализация в целом 5 объектов незавершенного строительства произведена по стоимости, ниже оценочной на 313,5 тыс. рублей.</w:t>
      </w:r>
    </w:p>
    <w:p w:rsidR="006B7E7B" w:rsidRPr="006B7E7B" w:rsidRDefault="006B7E7B" w:rsidP="006B7E7B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6B7E7B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По итогам финансово–хозяйственной деятельности Общества за 2014 год </w:t>
      </w:r>
      <w:r w:rsidR="00554D23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убыток </w:t>
      </w:r>
      <w:r w:rsidRPr="006B7E7B">
        <w:rPr>
          <w:rFonts w:eastAsia="Arial Unicode MS" w:cs="Times New Roman"/>
          <w:color w:val="000000"/>
          <w:sz w:val="24"/>
          <w:szCs w:val="24"/>
          <w:lang w:eastAsia="ru-RU"/>
        </w:rPr>
        <w:t>составил 6 827 тыс. рублей, за 2015 год – 6 842,0 тыс. рублей.</w:t>
      </w:r>
    </w:p>
    <w:p w:rsidR="000E58FD" w:rsidRDefault="006B7E7B" w:rsidP="006B7E7B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6B7E7B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За период 2014 – 2015 годы, выручка от продаж по сравнению с 2013 годом значительно снизилась. В 2014 году снизилась на 34%, в 2015 году на 51%. При этом управленческие расходы остались практически на прежнем уровне, либо снизились незначительно. Так в 2014 году управленческие расходы снизились на 1%, в 2015 году снизились на 6% по сравнению с 2013 годом. </w:t>
      </w:r>
    </w:p>
    <w:p w:rsidR="006B7E7B" w:rsidRPr="006B7E7B" w:rsidRDefault="006B7E7B" w:rsidP="006B7E7B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6B7E7B">
        <w:rPr>
          <w:rFonts w:eastAsia="Arial Unicode MS" w:cs="Times New Roman"/>
          <w:color w:val="000000"/>
          <w:sz w:val="24"/>
          <w:szCs w:val="24"/>
          <w:lang w:eastAsia="ru-RU"/>
        </w:rPr>
        <w:t>По состоянию на 01.01.2016г. из общего объема массивов земель сельскохозяйственного назначения, полученных Корпорацией по договорам аренды в 2008 году, 18 массивов общей площадью 6 762 149 м</w:t>
      </w:r>
      <w:proofErr w:type="gramStart"/>
      <w:r w:rsidR="000E58FD">
        <w:rPr>
          <w:rFonts w:eastAsia="Arial Unicode MS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6B7E7B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, расположенных в Орловском, Урицком, Новосильском, Ливенском и Покровском районах Орловской области являются полностью неосвоенными. Указанные массивы не переведены в категорию земель, предназначенных для индивидуального жилищного строительства, не оборудованы сетями инженерного назначения и элементами благоустройства. </w:t>
      </w:r>
    </w:p>
    <w:p w:rsidR="006B7E7B" w:rsidRPr="006B7E7B" w:rsidRDefault="006B7E7B" w:rsidP="006B7E7B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6B7E7B">
        <w:rPr>
          <w:rFonts w:eastAsia="Arial Unicode MS" w:cs="Times New Roman"/>
          <w:color w:val="000000"/>
          <w:sz w:val="24"/>
          <w:szCs w:val="24"/>
          <w:lang w:eastAsia="ru-RU"/>
        </w:rPr>
        <w:t>По данным массивам Корпорацией не проведена подготовительная работа для предложения земельных участков потенциальным застройщикам Размер арендной платы в 2015 году увеличился в несколько раз (</w:t>
      </w:r>
      <w:proofErr w:type="gramStart"/>
      <w:r w:rsidRPr="006B7E7B">
        <w:rPr>
          <w:rFonts w:eastAsia="Arial Unicode MS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6B7E7B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в Ливенском районе арендная плата в </w:t>
      </w:r>
      <w:proofErr w:type="gramStart"/>
      <w:r w:rsidRPr="006B7E7B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2014 году – 72,0 тыс. рублей, в 2015 году 1 006,5 тыс. рублей, в Покровском районе в 2014 году – 60,2 тыс. рублей, в 2015 году – 572,7 тыс. рублей) и Корпорация, в силу своего финансового состояния, не имеет возможности в настоящее время оплачивать арендные платежи за пользование невостребованными площадями неиспользуемых сельхозугодий. </w:t>
      </w:r>
      <w:proofErr w:type="gramEnd"/>
    </w:p>
    <w:p w:rsidR="008C2104" w:rsidRPr="008C2104" w:rsidRDefault="008C2104" w:rsidP="002F6360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>В соответствии с соглашение о сотрудничестве между Контрольно-счетной палатой Орловской области и Прокуратурой Орловской области от 20.05.2016</w:t>
      </w:r>
      <w:r w:rsidR="001F6779">
        <w:rPr>
          <w:rFonts w:eastAsia="Arial Unicode MS" w:cs="Times New Roman"/>
          <w:color w:val="000000"/>
          <w:sz w:val="24"/>
          <w:szCs w:val="24"/>
          <w:lang w:eastAsia="ru-RU"/>
        </w:rPr>
        <w:t>г.</w:t>
      </w: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в Прокурат</w:t>
      </w:r>
      <w:r w:rsidR="000E0A64">
        <w:rPr>
          <w:rFonts w:eastAsia="Arial Unicode MS" w:cs="Times New Roman"/>
          <w:color w:val="000000"/>
          <w:sz w:val="24"/>
          <w:szCs w:val="24"/>
          <w:lang w:eastAsia="ru-RU"/>
        </w:rPr>
        <w:t>уру Орловской области направлена копия Акта</w:t>
      </w:r>
      <w:r w:rsidR="007E30F6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контрольного мероприятия</w:t>
      </w: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>.</w:t>
      </w:r>
    </w:p>
    <w:p w:rsidR="008C2104" w:rsidRPr="008C2104" w:rsidRDefault="008C2104" w:rsidP="00DF0224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>Информация о результатах контрольного мероприятия направлена Губернатору Орловской области В.</w:t>
      </w:r>
      <w:r w:rsidR="00FF5658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</w:t>
      </w: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>В. Потомскому, Председателю Орловского областного Совета народных депутатов Л.</w:t>
      </w:r>
      <w:r w:rsidR="00FF5658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</w:t>
      </w: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С. Музалевскому. </w:t>
      </w:r>
      <w:bookmarkStart w:id="0" w:name="_GoBack"/>
      <w:bookmarkEnd w:id="0"/>
    </w:p>
    <w:sectPr w:rsidR="008C2104" w:rsidRPr="008C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04453"/>
    <w:multiLevelType w:val="hybridMultilevel"/>
    <w:tmpl w:val="E82C6CB8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C6D64"/>
    <w:multiLevelType w:val="hybridMultilevel"/>
    <w:tmpl w:val="4288C642"/>
    <w:lvl w:ilvl="0" w:tplc="B70E2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04"/>
    <w:rsid w:val="000C0AFA"/>
    <w:rsid w:val="000E0A64"/>
    <w:rsid w:val="000E58FD"/>
    <w:rsid w:val="001F6779"/>
    <w:rsid w:val="002300F8"/>
    <w:rsid w:val="002F6360"/>
    <w:rsid w:val="003460D1"/>
    <w:rsid w:val="004D4E27"/>
    <w:rsid w:val="00554D23"/>
    <w:rsid w:val="00577E35"/>
    <w:rsid w:val="005B220C"/>
    <w:rsid w:val="006678D6"/>
    <w:rsid w:val="006B7E7B"/>
    <w:rsid w:val="007E30F6"/>
    <w:rsid w:val="008C2104"/>
    <w:rsid w:val="00BA7563"/>
    <w:rsid w:val="00BF4928"/>
    <w:rsid w:val="00D446BF"/>
    <w:rsid w:val="00D660C9"/>
    <w:rsid w:val="00DD4CED"/>
    <w:rsid w:val="00DF0224"/>
    <w:rsid w:val="00E00918"/>
    <w:rsid w:val="00E87278"/>
    <w:rsid w:val="00F07DF4"/>
    <w:rsid w:val="00F641BB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F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F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user</cp:lastModifiedBy>
  <cp:revision>6</cp:revision>
  <cp:lastPrinted>2016-11-01T11:28:00Z</cp:lastPrinted>
  <dcterms:created xsi:type="dcterms:W3CDTF">2016-11-01T11:41:00Z</dcterms:created>
  <dcterms:modified xsi:type="dcterms:W3CDTF">2016-11-01T12:01:00Z</dcterms:modified>
</cp:coreProperties>
</file>