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4C" w:rsidRDefault="00EB64AF" w:rsidP="002B72DC">
      <w:pPr>
        <w:pStyle w:val="20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 xml:space="preserve">Информация по результатам проведения </w:t>
      </w:r>
      <w:r w:rsidR="00CF0148">
        <w:rPr>
          <w:rFonts w:asciiTheme="minorHAnsi" w:hAnsiTheme="minorHAnsi" w:cstheme="minorHAnsi"/>
        </w:rPr>
        <w:t>контрольного</w:t>
      </w:r>
      <w:r w:rsidR="000E3CA1">
        <w:rPr>
          <w:rFonts w:asciiTheme="minorHAnsi" w:hAnsiTheme="minorHAnsi" w:cstheme="minorHAnsi"/>
        </w:rPr>
        <w:t xml:space="preserve"> </w:t>
      </w:r>
      <w:r w:rsidRPr="00D53296">
        <w:rPr>
          <w:rFonts w:asciiTheme="minorHAnsi" w:hAnsiTheme="minorHAnsi" w:cstheme="minorHAnsi"/>
        </w:rPr>
        <w:t xml:space="preserve">мероприятия </w:t>
      </w:r>
      <w:r w:rsidR="009E4F9D">
        <w:rPr>
          <w:rFonts w:asciiTheme="minorHAnsi" w:hAnsiTheme="minorHAnsi" w:cstheme="minorHAnsi"/>
        </w:rPr>
        <w:t xml:space="preserve">«Проверка </w:t>
      </w:r>
      <w:r w:rsidR="009E4F9D" w:rsidRPr="009E4F9D">
        <w:rPr>
          <w:rFonts w:asciiTheme="minorHAnsi" w:hAnsiTheme="minorHAnsi" w:cstheme="minorHAnsi"/>
        </w:rPr>
        <w:t>целевого и эффективного использования</w:t>
      </w:r>
      <w:r w:rsidR="009E4F9D">
        <w:rPr>
          <w:rFonts w:asciiTheme="minorHAnsi" w:hAnsiTheme="minorHAnsi" w:cstheme="minorHAnsi"/>
        </w:rPr>
        <w:t xml:space="preserve"> </w:t>
      </w:r>
      <w:r w:rsidR="009E4F9D" w:rsidRPr="009E4F9D">
        <w:rPr>
          <w:rFonts w:asciiTheme="minorHAnsi" w:hAnsiTheme="minorHAnsi" w:cstheme="minorHAnsi"/>
        </w:rPr>
        <w:t>бюджетных ассигнований на централизованное</w:t>
      </w:r>
      <w:r w:rsidR="009E4F9D">
        <w:rPr>
          <w:rFonts w:asciiTheme="minorHAnsi" w:hAnsiTheme="minorHAnsi" w:cstheme="minorHAnsi"/>
        </w:rPr>
        <w:t xml:space="preserve"> </w:t>
      </w:r>
      <w:r w:rsidR="009E4F9D" w:rsidRPr="009E4F9D">
        <w:rPr>
          <w:rFonts w:asciiTheme="minorHAnsi" w:hAnsiTheme="minorHAnsi" w:cstheme="minorHAnsi"/>
        </w:rPr>
        <w:t>приобретение учебников для образовательных организаций,</w:t>
      </w:r>
      <w:r w:rsidR="009E4F9D">
        <w:rPr>
          <w:rFonts w:asciiTheme="minorHAnsi" w:hAnsiTheme="minorHAnsi" w:cstheme="minorHAnsi"/>
        </w:rPr>
        <w:t xml:space="preserve"> </w:t>
      </w:r>
      <w:r w:rsidR="009E4F9D" w:rsidRPr="009E4F9D">
        <w:rPr>
          <w:rFonts w:asciiTheme="minorHAnsi" w:hAnsiTheme="minorHAnsi" w:cstheme="minorHAnsi"/>
        </w:rPr>
        <w:t>реализующих основные общеобразовательные программы</w:t>
      </w:r>
      <w:r w:rsidR="009E4F9D">
        <w:rPr>
          <w:rFonts w:asciiTheme="minorHAnsi" w:hAnsiTheme="minorHAnsi" w:cstheme="minorHAnsi"/>
        </w:rPr>
        <w:t>»</w:t>
      </w:r>
    </w:p>
    <w:p w:rsidR="00607EB3" w:rsidRPr="00F30346" w:rsidRDefault="00607EB3" w:rsidP="002B72DC">
      <w:pPr>
        <w:pStyle w:val="20"/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E4F9D" w:rsidRPr="009E4F9D" w:rsidRDefault="009E4F9D" w:rsidP="001106C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 Планом деятельности Контрольно-счетной палаты Орловской области на 201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</w:t>
      </w: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 была проведена проверка целевого и эффективного использования бюджетных ассигнований на централизованное приобретение учебников для образовательных организаций, реализующих основные общеобразовательные программы.</w:t>
      </w:r>
    </w:p>
    <w:p w:rsidR="009E4F9D" w:rsidRPr="009E4F9D" w:rsidRDefault="009E4F9D" w:rsidP="001106C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Объектом контрольного мероприятия являлся Департамент образования Орловской области. Проведены встречные проверки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четырех муниципальных обще</w:t>
      </w: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учреждения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9E4F9D" w:rsidRPr="009E4F9D" w:rsidRDefault="009E4F9D" w:rsidP="001106C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Проверка проводилась за 2017 год.</w:t>
      </w:r>
    </w:p>
    <w:p w:rsidR="009E4F9D" w:rsidRDefault="009E4F9D" w:rsidP="00B40D7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Общий объём проверенных средств составил 167 833,7 тыс. рублей (средств областного бюджета)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в том числе </w:t>
      </w: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133 278,5 тыс. рублей – средства, выделенные Департаменту образования Орловской области на централизованную закупку учебников для образовательных организаций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40D70" w:rsidRPr="00B40D70" w:rsidRDefault="00B40D70" w:rsidP="00B40D7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40D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связи с недофинансированием учебных расходов в 2015-2016гг и введением ФГОС (Федерального государственного образовательного стандарта) в июле 2017 года Департаменту образования Орловской области бюджетные ассигнования на централизованное приобретение учебников были увеличены в 4,4 раза (от первоначально утвержденных 30 000,0 тыс. рублей) и составили 133 278,9 тыс. рублей.</w:t>
      </w:r>
    </w:p>
    <w:p w:rsidR="00B40D70" w:rsidRPr="00B40D70" w:rsidRDefault="00B40D70" w:rsidP="00B40D7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40D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информации Департамента, бюджетные ассигнования, выделенные в 2017 году на централизованное приобретение учебников, позволили обеспечить образовательные организации учебниками на 100%. </w:t>
      </w:r>
    </w:p>
    <w:p w:rsidR="009E4F9D" w:rsidRPr="009E4F9D" w:rsidRDefault="006E767A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ентрализованные поставки учебников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осуществлялись 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27 муниципальным образованиям в 551 муниципальное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общеобразовательное 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17 областных образовательных учреждения.  </w:t>
      </w:r>
    </w:p>
    <w:p w:rsidR="009E4F9D" w:rsidRPr="009E4F9D" w:rsidRDefault="009E4F9D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Проверкой средств, выделенных Департаменту образования Орловской области на централизованную закупку учебников для образовательных организаций установлено:</w:t>
      </w:r>
    </w:p>
    <w:p w:rsidR="009E4F9D" w:rsidRPr="009E4F9D" w:rsidRDefault="009E4F9D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Общий объем заключенных Департаментом образования государственных контрактов на централизованную закупку учебников составил 133 278,5 тыс. рублей (14 контрактов).</w:t>
      </w:r>
    </w:p>
    <w:p w:rsidR="009E4F9D" w:rsidRDefault="009E4F9D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этом, 13 контрактов на сумму 103 908,5 тыс. рублей (78 % от суммы всех контрактов) заключены после начала учебного года</w:t>
      </w:r>
      <w:r w:rsidR="006E76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Фактически поставка учебников произведена в течение 3 месяцев после начала учебного года</w:t>
      </w:r>
      <w:r w:rsidR="00E919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9190B" w:rsidRPr="009E4F9D" w:rsidRDefault="002B72DC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E919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Б</w:t>
      </w:r>
      <w:r w:rsidR="00E9190B" w:rsidRPr="00E919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юджетны</w:t>
      </w:r>
      <w:r w:rsidR="00E919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 средства, выделенные</w:t>
      </w:r>
      <w:r w:rsidR="00E9190B" w:rsidRPr="00E919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централизованное приобретение учебников для образовательных организаций, реализующих основные общеобразовательные программы</w:t>
      </w:r>
      <w:r w:rsidR="00E919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использованы Департаментом по целевому назначению.</w:t>
      </w:r>
    </w:p>
    <w:p w:rsidR="009E4F9D" w:rsidRDefault="002B72DC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Отдельными поставщиками были нарушены сроки поставки учебников (на 34-47 дней). Департаментом в 2017 году в доход областного бюджета с указанных поставщиков была взыскана неустойка в размере 349,962 тыс. рублей.</w:t>
      </w:r>
    </w:p>
    <w:p w:rsidR="009E4F9D" w:rsidRPr="009E4F9D" w:rsidRDefault="002B72DC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Департаментом учебники были распределены муниципальным отделам (управлениям) образования по заявкам муниципальных образований Орловской области.</w:t>
      </w:r>
    </w:p>
    <w:p w:rsidR="009E4F9D" w:rsidRPr="009E4F9D" w:rsidRDefault="002B72DC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9E4F9D" w:rsidRPr="009E4F9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Анализ закупочных цен на учебники свидетельствует о том, что закупки учебников напрямую у издательств, а также с применением конкурентных процедур (при условии надлежащего обоснования начальной (максимальной) цены), экономически более выгодны и эффективны. </w:t>
      </w:r>
    </w:p>
    <w:p w:rsidR="009E4F9D" w:rsidRPr="009E4F9D" w:rsidRDefault="002B72DC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Департаментом образования Орловской области, муниципальными отделами (управлениями) образования к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онтроль в отношении распределения, учета приобретенн</w:t>
      </w:r>
      <w:r w:rsidR="001106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ого имущества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(учебников</w:t>
      </w:r>
      <w:r w:rsidR="001106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),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106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также 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использования приобретенных учебников в образовательных учреждениях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 должном уровне не осуществлялся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B578C8" w:rsidRDefault="002B72DC" w:rsidP="001106C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Так, п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роверкой в муниципальных общеобразовательных учреждениях установлены случаи </w:t>
      </w:r>
      <w:r w:rsidR="000469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поставок учебников в 2017 году сверх необходимой потребности </w:t>
      </w:r>
      <w:r w:rsidR="001106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учреждений </w:t>
      </w:r>
      <w:r w:rsidR="000469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неиспользования </w:t>
      </w:r>
      <w:r w:rsidR="000469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их </w:t>
      </w:r>
      <w:r w:rsidR="009E4F9D"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образовательном процессе, отсутствия отдельных учебников в необходимых для учреждения объемах, отсутствие отражения в бухгалтерском учете учреждений поступивших централизованно учебников</w:t>
      </w:r>
      <w:r w:rsidR="004658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Установлены н</w:t>
      </w:r>
      <w:r w:rsidR="00B578C8" w:rsidRPr="00B578C8">
        <w:rPr>
          <w:rFonts w:ascii="Times New Roman" w:eastAsia="Times New Roman" w:hAnsi="Times New Roman" w:cs="Times New Roman"/>
          <w:color w:val="auto"/>
          <w:sz w:val="28"/>
          <w:szCs w:val="28"/>
        </w:rPr>
        <w:t>арушени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B578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 </w:t>
      </w:r>
      <w:r w:rsidR="00B578C8" w:rsidRPr="00B578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Федерального закона от 06.12.2011 №402-ФЗ «О бухгалтерском учете», Инструкции по применению Единого плана счетов бухгалтерского учета (утвержденной приказом Минфина России от 01.12.2010 №157н), </w:t>
      </w:r>
      <w:r w:rsidR="00B578C8">
        <w:rPr>
          <w:rFonts w:ascii="Times New Roman" w:eastAsia="Times New Roman" w:hAnsi="Times New Roman" w:cs="Times New Roman"/>
          <w:color w:val="auto"/>
          <w:sz w:val="28"/>
          <w:szCs w:val="28"/>
        </w:rPr>
        <w:t>на общую сумму 487,2</w:t>
      </w:r>
      <w:r w:rsidR="00B578C8" w:rsidRPr="00B578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9E4F9D" w:rsidRPr="009E4F9D" w:rsidRDefault="009E4F9D" w:rsidP="001106C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4F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целом средства на закупку учебников используются экономно, </w:t>
      </w:r>
      <w:r w:rsidR="00465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школах </w:t>
      </w:r>
      <w:r w:rsidRPr="009E4F9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учебники фактически используются до их устаревания по содержанию и полному физическому износу.</w:t>
      </w:r>
    </w:p>
    <w:p w:rsidR="00FB5987" w:rsidRDefault="00FB5987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целью принятия мер по устранению выявленных в ходе контрольного мероприятия нарушений и недостатков </w:t>
      </w:r>
      <w:r w:rsidR="00B05A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объектам проверки </w:t>
      </w:r>
      <w:r w:rsidRPr="00FB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направлены представления.</w:t>
      </w:r>
    </w:p>
    <w:p w:rsidR="00B05ACE" w:rsidRDefault="009E4F9D" w:rsidP="001106C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Информация по результатам мероприятия направлена </w:t>
      </w:r>
      <w:proofErr w:type="spellStart"/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Врио</w:t>
      </w:r>
      <w:proofErr w:type="spellEnd"/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Губернатора Орловской области А.Е. </w:t>
      </w:r>
      <w:proofErr w:type="spellStart"/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Клычкову</w:t>
      </w:r>
      <w:proofErr w:type="spellEnd"/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Председателю Орловского областного Совета народных депутатов Л.С. </w:t>
      </w:r>
      <w:proofErr w:type="spellStart"/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Музалевскому</w:t>
      </w:r>
      <w:proofErr w:type="spellEnd"/>
      <w:r w:rsidRPr="009E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1106C0" w:rsidRDefault="001106C0" w:rsidP="001106C0">
      <w:pPr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5E2" w:rsidRDefault="00A055E2" w:rsidP="001106C0">
      <w:pPr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55E2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E5" w:rsidRDefault="004751E5" w:rsidP="00870134">
      <w:r>
        <w:separator/>
      </w:r>
    </w:p>
  </w:endnote>
  <w:endnote w:type="continuationSeparator" w:id="0">
    <w:p w:rsidR="004751E5" w:rsidRDefault="004751E5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E5" w:rsidRDefault="004751E5" w:rsidP="00870134">
      <w:r>
        <w:separator/>
      </w:r>
    </w:p>
  </w:footnote>
  <w:footnote w:type="continuationSeparator" w:id="0">
    <w:p w:rsidR="004751E5" w:rsidRDefault="004751E5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57CE2"/>
    <w:multiLevelType w:val="hybridMultilevel"/>
    <w:tmpl w:val="72104DE6"/>
    <w:lvl w:ilvl="0" w:tplc="B0B488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476D0C"/>
    <w:multiLevelType w:val="hybridMultilevel"/>
    <w:tmpl w:val="B29C8E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18CE"/>
    <w:rsid w:val="00023C5B"/>
    <w:rsid w:val="00024B23"/>
    <w:rsid w:val="00025A83"/>
    <w:rsid w:val="00033492"/>
    <w:rsid w:val="00041317"/>
    <w:rsid w:val="00042B6C"/>
    <w:rsid w:val="00043B63"/>
    <w:rsid w:val="000468E5"/>
    <w:rsid w:val="000469FC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4F4C"/>
    <w:rsid w:val="00085D97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1988"/>
    <w:rsid w:val="000B2EC8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3CA1"/>
    <w:rsid w:val="000E41D3"/>
    <w:rsid w:val="000E51CB"/>
    <w:rsid w:val="000E67C7"/>
    <w:rsid w:val="000F240C"/>
    <w:rsid w:val="000F3184"/>
    <w:rsid w:val="00100B21"/>
    <w:rsid w:val="00103B6E"/>
    <w:rsid w:val="001052FA"/>
    <w:rsid w:val="001106C0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34BF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0FB8"/>
    <w:rsid w:val="002315B6"/>
    <w:rsid w:val="002335AE"/>
    <w:rsid w:val="0023447B"/>
    <w:rsid w:val="002346F4"/>
    <w:rsid w:val="002407EF"/>
    <w:rsid w:val="00242556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19C5"/>
    <w:rsid w:val="00276FC5"/>
    <w:rsid w:val="002771D0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2DC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2C5A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63FC"/>
    <w:rsid w:val="003515AE"/>
    <w:rsid w:val="003555B6"/>
    <w:rsid w:val="00356113"/>
    <w:rsid w:val="0035628F"/>
    <w:rsid w:val="003570C9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4098"/>
    <w:rsid w:val="00397A95"/>
    <w:rsid w:val="003A429B"/>
    <w:rsid w:val="003B02A9"/>
    <w:rsid w:val="003B6210"/>
    <w:rsid w:val="003C14E4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3E7327"/>
    <w:rsid w:val="004003C0"/>
    <w:rsid w:val="004007D4"/>
    <w:rsid w:val="00401073"/>
    <w:rsid w:val="00403EA1"/>
    <w:rsid w:val="004062AE"/>
    <w:rsid w:val="00407409"/>
    <w:rsid w:val="00414C5C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47E0F"/>
    <w:rsid w:val="00453974"/>
    <w:rsid w:val="00457F48"/>
    <w:rsid w:val="00461858"/>
    <w:rsid w:val="0046586C"/>
    <w:rsid w:val="00466345"/>
    <w:rsid w:val="0047135E"/>
    <w:rsid w:val="00471B2C"/>
    <w:rsid w:val="0047241B"/>
    <w:rsid w:val="004727C7"/>
    <w:rsid w:val="00472C34"/>
    <w:rsid w:val="004751E5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F4C"/>
    <w:rsid w:val="004A699F"/>
    <w:rsid w:val="004B1257"/>
    <w:rsid w:val="004B2410"/>
    <w:rsid w:val="004B483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B01"/>
    <w:rsid w:val="005A0510"/>
    <w:rsid w:val="005A362B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4E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05BF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07EB3"/>
    <w:rsid w:val="00612166"/>
    <w:rsid w:val="0061234E"/>
    <w:rsid w:val="00613D02"/>
    <w:rsid w:val="00620D9D"/>
    <w:rsid w:val="00620DA3"/>
    <w:rsid w:val="00620E52"/>
    <w:rsid w:val="0063132C"/>
    <w:rsid w:val="00631446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57B02"/>
    <w:rsid w:val="00662337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6F67"/>
    <w:rsid w:val="006C7C05"/>
    <w:rsid w:val="006D0966"/>
    <w:rsid w:val="006D1A1E"/>
    <w:rsid w:val="006D2CB0"/>
    <w:rsid w:val="006D3827"/>
    <w:rsid w:val="006D3853"/>
    <w:rsid w:val="006D4C08"/>
    <w:rsid w:val="006D502F"/>
    <w:rsid w:val="006D65AE"/>
    <w:rsid w:val="006E2E6D"/>
    <w:rsid w:val="006E32B9"/>
    <w:rsid w:val="006E58C3"/>
    <w:rsid w:val="006E5E99"/>
    <w:rsid w:val="006E767A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2E9F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B6D83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42"/>
    <w:rsid w:val="00863DB7"/>
    <w:rsid w:val="0086483F"/>
    <w:rsid w:val="00865389"/>
    <w:rsid w:val="00866F67"/>
    <w:rsid w:val="00870134"/>
    <w:rsid w:val="00872D8F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7E30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570C2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9753C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C7FED"/>
    <w:rsid w:val="009D0ED1"/>
    <w:rsid w:val="009D2254"/>
    <w:rsid w:val="009D2C3A"/>
    <w:rsid w:val="009D30A1"/>
    <w:rsid w:val="009D30ED"/>
    <w:rsid w:val="009D5F69"/>
    <w:rsid w:val="009D6CFA"/>
    <w:rsid w:val="009E062F"/>
    <w:rsid w:val="009E2E2F"/>
    <w:rsid w:val="009E4F9D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55E2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4825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002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5ACE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66A0"/>
    <w:rsid w:val="00B37F11"/>
    <w:rsid w:val="00B40D70"/>
    <w:rsid w:val="00B4250A"/>
    <w:rsid w:val="00B50D5D"/>
    <w:rsid w:val="00B53775"/>
    <w:rsid w:val="00B57655"/>
    <w:rsid w:val="00B578C8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2B19"/>
    <w:rsid w:val="00BA341B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8DB"/>
    <w:rsid w:val="00C11D04"/>
    <w:rsid w:val="00C125D7"/>
    <w:rsid w:val="00C130D3"/>
    <w:rsid w:val="00C2095B"/>
    <w:rsid w:val="00C2172A"/>
    <w:rsid w:val="00C21861"/>
    <w:rsid w:val="00C24118"/>
    <w:rsid w:val="00C24440"/>
    <w:rsid w:val="00C25871"/>
    <w:rsid w:val="00C275B6"/>
    <w:rsid w:val="00C27A56"/>
    <w:rsid w:val="00C30419"/>
    <w:rsid w:val="00C40BAC"/>
    <w:rsid w:val="00C41C17"/>
    <w:rsid w:val="00C479E2"/>
    <w:rsid w:val="00C51A8F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20D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26A6"/>
    <w:rsid w:val="00CA39A7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7140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F91"/>
    <w:rsid w:val="00CF0148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DE4"/>
    <w:rsid w:val="00D434F3"/>
    <w:rsid w:val="00D43E4F"/>
    <w:rsid w:val="00D441C2"/>
    <w:rsid w:val="00D44DF7"/>
    <w:rsid w:val="00D53296"/>
    <w:rsid w:val="00D541A2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B6048"/>
    <w:rsid w:val="00DC15F6"/>
    <w:rsid w:val="00DC33FC"/>
    <w:rsid w:val="00DC42CA"/>
    <w:rsid w:val="00DC55A7"/>
    <w:rsid w:val="00DC6D30"/>
    <w:rsid w:val="00DC7412"/>
    <w:rsid w:val="00DD041B"/>
    <w:rsid w:val="00DD25E5"/>
    <w:rsid w:val="00DD3DB4"/>
    <w:rsid w:val="00DD42FD"/>
    <w:rsid w:val="00DD4973"/>
    <w:rsid w:val="00DE29EE"/>
    <w:rsid w:val="00DE2B25"/>
    <w:rsid w:val="00DE360B"/>
    <w:rsid w:val="00DE6009"/>
    <w:rsid w:val="00DE631F"/>
    <w:rsid w:val="00DE7455"/>
    <w:rsid w:val="00DE7B28"/>
    <w:rsid w:val="00DF1FAE"/>
    <w:rsid w:val="00DF5DC7"/>
    <w:rsid w:val="00DF6535"/>
    <w:rsid w:val="00DF68A4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299B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190B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40ABF"/>
    <w:rsid w:val="00F4337C"/>
    <w:rsid w:val="00F43A76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8F6"/>
    <w:rsid w:val="00FB4BC8"/>
    <w:rsid w:val="00FB5987"/>
    <w:rsid w:val="00FC40CA"/>
    <w:rsid w:val="00FC5A16"/>
    <w:rsid w:val="00FC7EDE"/>
    <w:rsid w:val="00FD1BD1"/>
    <w:rsid w:val="00FD2100"/>
    <w:rsid w:val="00FD2220"/>
    <w:rsid w:val="00FD22A2"/>
    <w:rsid w:val="00FD23E1"/>
    <w:rsid w:val="00FD3B63"/>
    <w:rsid w:val="00FD3D89"/>
    <w:rsid w:val="00FD68E9"/>
    <w:rsid w:val="00FE0659"/>
    <w:rsid w:val="00FE3354"/>
    <w:rsid w:val="00FE33E4"/>
    <w:rsid w:val="00FE452F"/>
    <w:rsid w:val="00FE5A2F"/>
    <w:rsid w:val="00FE5DA9"/>
    <w:rsid w:val="00FE66BA"/>
    <w:rsid w:val="00FE6945"/>
    <w:rsid w:val="00FF00C0"/>
    <w:rsid w:val="00FF05EE"/>
    <w:rsid w:val="00FF0885"/>
    <w:rsid w:val="00FF2831"/>
    <w:rsid w:val="00FF3977"/>
    <w:rsid w:val="00FF5B32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A572-001E-4D6A-9BDD-680F3EDA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2017-01-20T07:17:00Z</cp:lastPrinted>
  <dcterms:created xsi:type="dcterms:W3CDTF">2018-07-09T08:12:00Z</dcterms:created>
  <dcterms:modified xsi:type="dcterms:W3CDTF">2018-07-09T08:12:00Z</dcterms:modified>
</cp:coreProperties>
</file>