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EDA" w:rsidRDefault="00AC2EDA" w:rsidP="00AC2E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согласование </w:t>
      </w:r>
    </w:p>
    <w:p w:rsidR="00AC2EDA" w:rsidRDefault="00AC2EDA" w:rsidP="00AC2E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ля размещения на сайте КСП</w:t>
      </w:r>
    </w:p>
    <w:p w:rsidR="00AC2EDA" w:rsidRDefault="00AC2EDA" w:rsidP="00AC2E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D5131" w:rsidRDefault="004D5131" w:rsidP="004D51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результатах контрольного</w:t>
      </w:r>
      <w:r w:rsidRPr="004D5131">
        <w:rPr>
          <w:rFonts w:ascii="Times New Roman" w:hAnsi="Times New Roman" w:cs="Times New Roman"/>
          <w:sz w:val="28"/>
          <w:szCs w:val="28"/>
        </w:rPr>
        <w:t xml:space="preserve"> меропр</w:t>
      </w:r>
      <w:r>
        <w:rPr>
          <w:rFonts w:ascii="Times New Roman" w:hAnsi="Times New Roman" w:cs="Times New Roman"/>
          <w:sz w:val="28"/>
          <w:szCs w:val="28"/>
        </w:rPr>
        <w:t>иятия</w:t>
      </w:r>
    </w:p>
    <w:p w:rsidR="004D5131" w:rsidRDefault="004D5131" w:rsidP="004D51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5131">
        <w:rPr>
          <w:rFonts w:ascii="Times New Roman" w:hAnsi="Times New Roman" w:cs="Times New Roman"/>
          <w:sz w:val="28"/>
          <w:szCs w:val="28"/>
        </w:rPr>
        <w:t xml:space="preserve">«Проверка целевого и эффективного расходования средств областного бюджета, выделенных на реализацию муниципальной программы «Формирование современной городской среды на территории города Мценска на 2018 – 2024 годы» за 2021 год и текущий период 2022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4D5131" w:rsidRDefault="004D5131" w:rsidP="004D51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14D4" w:rsidRPr="001D2552" w:rsidRDefault="001D2552" w:rsidP="001D25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552">
        <w:rPr>
          <w:rFonts w:ascii="Times New Roman" w:hAnsi="Times New Roman" w:cs="Times New Roman"/>
          <w:sz w:val="28"/>
          <w:szCs w:val="28"/>
        </w:rPr>
        <w:t>В соответствии с пунктом 1.1.8 Плана деятельности Контрольно-счетной палаты Орловской области на 2022 год совместно с Контрольн</w:t>
      </w:r>
      <w:proofErr w:type="gramStart"/>
      <w:r w:rsidRPr="001D255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D2552">
        <w:rPr>
          <w:rFonts w:ascii="Times New Roman" w:hAnsi="Times New Roman" w:cs="Times New Roman"/>
          <w:sz w:val="28"/>
          <w:szCs w:val="28"/>
        </w:rPr>
        <w:t xml:space="preserve"> счетной палатой г. Мценска проведено контрольное мероприятие «Проверка целевого и эффективного расходования средств областного бюджета, выделенных на реализацию муниципальной программы «Формирование современной городской среды на территории города Мценска на 2018 – 2024 годы» за 2021 год и текущий период 2022 года.</w:t>
      </w:r>
    </w:p>
    <w:p w:rsidR="004D5131" w:rsidRPr="001D2552" w:rsidRDefault="004D5131" w:rsidP="004D51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5131">
        <w:rPr>
          <w:rFonts w:ascii="Times New Roman" w:hAnsi="Times New Roman" w:cs="Times New Roman"/>
          <w:sz w:val="28"/>
          <w:szCs w:val="28"/>
        </w:rPr>
        <w:t>Управлением жилищно-коммунального хозяйства администрации города Мценска в рамках реализации муниципальной программы «Формирование современной городской среды на территории города Мценска на 2018-2024 годы» на 2021 год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» по результатам конкурентных процедур </w:t>
      </w:r>
      <w:r w:rsidRPr="004D5131">
        <w:rPr>
          <w:rFonts w:ascii="Times New Roman" w:hAnsi="Times New Roman" w:cs="Times New Roman"/>
          <w:sz w:val="28"/>
          <w:szCs w:val="28"/>
        </w:rPr>
        <w:t>заключено 9 муниципал</w:t>
      </w:r>
      <w:r>
        <w:rPr>
          <w:rFonts w:ascii="Times New Roman" w:hAnsi="Times New Roman" w:cs="Times New Roman"/>
          <w:sz w:val="28"/>
          <w:szCs w:val="28"/>
        </w:rPr>
        <w:t>ьных контрактов на общую сумму 25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054,26 тыс. рублей, в </w:t>
      </w:r>
      <w:r w:rsidRPr="004D5131">
        <w:rPr>
          <w:rFonts w:ascii="Times New Roman" w:hAnsi="Times New Roman" w:cs="Times New Roman"/>
          <w:sz w:val="28"/>
          <w:szCs w:val="28"/>
        </w:rPr>
        <w:t xml:space="preserve">2022 году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D5131">
        <w:rPr>
          <w:rFonts w:ascii="Times New Roman" w:hAnsi="Times New Roman" w:cs="Times New Roman"/>
          <w:sz w:val="28"/>
          <w:szCs w:val="28"/>
        </w:rPr>
        <w:t xml:space="preserve">13 муниципальных контрактов </w:t>
      </w:r>
      <w:r>
        <w:rPr>
          <w:rFonts w:ascii="Times New Roman" w:hAnsi="Times New Roman" w:cs="Times New Roman"/>
          <w:sz w:val="28"/>
          <w:szCs w:val="28"/>
        </w:rPr>
        <w:t xml:space="preserve">на сумму 95 432,64 тыс. рублей. </w:t>
      </w:r>
    </w:p>
    <w:p w:rsidR="004D5131" w:rsidRDefault="001D2552" w:rsidP="004D51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552">
        <w:rPr>
          <w:rFonts w:ascii="Times New Roman" w:hAnsi="Times New Roman" w:cs="Times New Roman"/>
          <w:sz w:val="28"/>
          <w:szCs w:val="28"/>
        </w:rPr>
        <w:t>По результатам проверки выполнения запланированных муниципальной пр</w:t>
      </w:r>
      <w:r w:rsidR="004D5131">
        <w:rPr>
          <w:rFonts w:ascii="Times New Roman" w:hAnsi="Times New Roman" w:cs="Times New Roman"/>
          <w:sz w:val="28"/>
          <w:szCs w:val="28"/>
        </w:rPr>
        <w:t xml:space="preserve">ограммой мероприятий установлено, что </w:t>
      </w:r>
      <w:r w:rsidR="004D5131" w:rsidRPr="004D5131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Pr="001D2552">
        <w:rPr>
          <w:rFonts w:ascii="Times New Roman" w:hAnsi="Times New Roman" w:cs="Times New Roman"/>
          <w:sz w:val="28"/>
          <w:szCs w:val="28"/>
        </w:rPr>
        <w:t>подряд</w:t>
      </w:r>
      <w:r>
        <w:rPr>
          <w:rFonts w:ascii="Times New Roman" w:hAnsi="Times New Roman" w:cs="Times New Roman"/>
          <w:sz w:val="28"/>
          <w:szCs w:val="28"/>
        </w:rPr>
        <w:t>чиками нарушены сроки исполнения</w:t>
      </w:r>
      <w:r w:rsidRPr="001D2552">
        <w:rPr>
          <w:rFonts w:ascii="Times New Roman" w:hAnsi="Times New Roman" w:cs="Times New Roman"/>
          <w:sz w:val="28"/>
          <w:szCs w:val="28"/>
        </w:rPr>
        <w:t xml:space="preserve"> </w:t>
      </w:r>
      <w:r w:rsidR="004D5131">
        <w:rPr>
          <w:rFonts w:ascii="Times New Roman" w:hAnsi="Times New Roman" w:cs="Times New Roman"/>
          <w:sz w:val="28"/>
          <w:szCs w:val="28"/>
        </w:rPr>
        <w:t>работ по 11 муниципальным контрактам. При этом Управление</w:t>
      </w:r>
      <w:r w:rsidR="004D5131" w:rsidRPr="004D5131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администрации города Мценска</w:t>
      </w:r>
      <w:r w:rsidRPr="00990B30">
        <w:rPr>
          <w:rFonts w:ascii="Times New Roman" w:hAnsi="Times New Roman" w:cs="Times New Roman"/>
          <w:sz w:val="28"/>
          <w:szCs w:val="28"/>
        </w:rPr>
        <w:t xml:space="preserve"> не </w:t>
      </w:r>
      <w:r w:rsidR="004D5131">
        <w:rPr>
          <w:rFonts w:ascii="Times New Roman" w:hAnsi="Times New Roman" w:cs="Times New Roman"/>
          <w:sz w:val="28"/>
          <w:szCs w:val="28"/>
        </w:rPr>
        <w:t>реализовал</w:t>
      </w:r>
      <w:r w:rsidR="00AC2EDA">
        <w:rPr>
          <w:rFonts w:ascii="Times New Roman" w:hAnsi="Times New Roman" w:cs="Times New Roman"/>
          <w:sz w:val="28"/>
          <w:szCs w:val="28"/>
        </w:rPr>
        <w:t>о</w:t>
      </w:r>
      <w:r w:rsidR="004D5131">
        <w:rPr>
          <w:rFonts w:ascii="Times New Roman" w:hAnsi="Times New Roman" w:cs="Times New Roman"/>
          <w:sz w:val="28"/>
          <w:szCs w:val="28"/>
        </w:rPr>
        <w:t xml:space="preserve"> </w:t>
      </w:r>
      <w:r w:rsidRPr="00990B30">
        <w:rPr>
          <w:rFonts w:ascii="Times New Roman" w:hAnsi="Times New Roman" w:cs="Times New Roman"/>
          <w:sz w:val="28"/>
          <w:szCs w:val="28"/>
        </w:rPr>
        <w:t xml:space="preserve"> свое право, предусмотренное статьей 374 Гражданского кодекса РФ, на обращение </w:t>
      </w:r>
      <w:proofErr w:type="gramStart"/>
      <w:r w:rsidRPr="00990B3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90B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0B30">
        <w:rPr>
          <w:rFonts w:ascii="Times New Roman" w:hAnsi="Times New Roman" w:cs="Times New Roman"/>
          <w:sz w:val="28"/>
          <w:szCs w:val="28"/>
        </w:rPr>
        <w:t>банк-гарант</w:t>
      </w:r>
      <w:proofErr w:type="gramEnd"/>
      <w:r w:rsidRPr="00990B30">
        <w:rPr>
          <w:rFonts w:ascii="Times New Roman" w:hAnsi="Times New Roman" w:cs="Times New Roman"/>
          <w:sz w:val="28"/>
          <w:szCs w:val="28"/>
        </w:rPr>
        <w:t xml:space="preserve"> с заявлением о выплате части суммы</w:t>
      </w:r>
      <w:r w:rsidRPr="001D2552">
        <w:rPr>
          <w:rFonts w:ascii="Times New Roman" w:hAnsi="Times New Roman" w:cs="Times New Roman"/>
          <w:sz w:val="28"/>
          <w:szCs w:val="28"/>
        </w:rPr>
        <w:t xml:space="preserve"> гарантии в обеспечение исполнения контракта, соответствующей размеру</w:t>
      </w:r>
      <w:r>
        <w:rPr>
          <w:rFonts w:ascii="Times New Roman" w:hAnsi="Times New Roman" w:cs="Times New Roman"/>
          <w:sz w:val="28"/>
          <w:szCs w:val="28"/>
        </w:rPr>
        <w:t xml:space="preserve"> начисленной</w:t>
      </w:r>
      <w:r w:rsidRPr="001D2552">
        <w:rPr>
          <w:rFonts w:ascii="Times New Roman" w:hAnsi="Times New Roman" w:cs="Times New Roman"/>
          <w:sz w:val="28"/>
          <w:szCs w:val="28"/>
        </w:rPr>
        <w:t xml:space="preserve"> неустойки</w:t>
      </w:r>
      <w:r>
        <w:rPr>
          <w:rFonts w:ascii="Times New Roman" w:hAnsi="Times New Roman" w:cs="Times New Roman"/>
          <w:sz w:val="28"/>
          <w:szCs w:val="28"/>
        </w:rPr>
        <w:t xml:space="preserve"> за нарушение сроков. </w:t>
      </w:r>
      <w:r w:rsidR="004D5131" w:rsidRPr="004D5131">
        <w:rPr>
          <w:rFonts w:ascii="Times New Roman" w:hAnsi="Times New Roman" w:cs="Times New Roman"/>
          <w:sz w:val="28"/>
          <w:szCs w:val="28"/>
        </w:rPr>
        <w:t>В нарушение частей 1, 7 статьи 94 Федерального закона № 44-ФЗ, условий муниципальных контрактов заказчиком осуществлена приемка и оплата некачественно выполненных работ на общую сумму 325,30 тыс. рублей, а также невыполненных работ на</w:t>
      </w:r>
      <w:r w:rsidR="004D5131">
        <w:rPr>
          <w:rFonts w:ascii="Times New Roman" w:hAnsi="Times New Roman" w:cs="Times New Roman"/>
          <w:sz w:val="28"/>
          <w:szCs w:val="28"/>
        </w:rPr>
        <w:t xml:space="preserve"> общую сумму 262,02 тыс. рублей. </w:t>
      </w:r>
    </w:p>
    <w:p w:rsidR="001D2552" w:rsidRDefault="004D5131" w:rsidP="004D51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рамках проверки также выявлены отдельные нарушения </w:t>
      </w:r>
      <w:r w:rsidRPr="004D5131">
        <w:rPr>
          <w:rFonts w:ascii="Times New Roman" w:hAnsi="Times New Roman" w:cs="Times New Roman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AC2E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в ходе приемки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оплаты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выполненных подрядчиками работ, сроков размещения информации в единой информационной системе в сфере закупок и др.</w:t>
      </w:r>
    </w:p>
    <w:p w:rsidR="004D5131" w:rsidRPr="001D2552" w:rsidRDefault="004D5131" w:rsidP="004D51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в адрес объекта контроля внесено представление, в рамках исполнения которого выявленные нарушения и недостатки подлежат устранению.</w:t>
      </w:r>
    </w:p>
    <w:sectPr w:rsidR="004D5131" w:rsidRPr="001D255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264" w:rsidRDefault="00BA5264" w:rsidP="00AC2EDA">
      <w:pPr>
        <w:spacing w:after="0" w:line="240" w:lineRule="auto"/>
      </w:pPr>
      <w:r>
        <w:separator/>
      </w:r>
    </w:p>
  </w:endnote>
  <w:endnote w:type="continuationSeparator" w:id="0">
    <w:p w:rsidR="00BA5264" w:rsidRDefault="00BA5264" w:rsidP="00AC2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2678567"/>
      <w:docPartObj>
        <w:docPartGallery w:val="Page Numbers (Bottom of Page)"/>
        <w:docPartUnique/>
      </w:docPartObj>
    </w:sdtPr>
    <w:sdtContent>
      <w:p w:rsidR="00AC2EDA" w:rsidRDefault="00AC2ED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C2EDA" w:rsidRDefault="00AC2E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264" w:rsidRDefault="00BA5264" w:rsidP="00AC2EDA">
      <w:pPr>
        <w:spacing w:after="0" w:line="240" w:lineRule="auto"/>
      </w:pPr>
      <w:r>
        <w:separator/>
      </w:r>
    </w:p>
  </w:footnote>
  <w:footnote w:type="continuationSeparator" w:id="0">
    <w:p w:rsidR="00BA5264" w:rsidRDefault="00BA5264" w:rsidP="00AC2E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552"/>
    <w:rsid w:val="001D2552"/>
    <w:rsid w:val="004D5131"/>
    <w:rsid w:val="006314D4"/>
    <w:rsid w:val="00990B30"/>
    <w:rsid w:val="00AC2EDA"/>
    <w:rsid w:val="00BA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2EDA"/>
  </w:style>
  <w:style w:type="paragraph" w:styleId="a5">
    <w:name w:val="footer"/>
    <w:basedOn w:val="a"/>
    <w:link w:val="a6"/>
    <w:uiPriority w:val="99"/>
    <w:unhideWhenUsed/>
    <w:rsid w:val="00AC2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2E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2EDA"/>
  </w:style>
  <w:style w:type="paragraph" w:styleId="a5">
    <w:name w:val="footer"/>
    <w:basedOn w:val="a"/>
    <w:link w:val="a6"/>
    <w:uiPriority w:val="99"/>
    <w:unhideWhenUsed/>
    <w:rsid w:val="00AC2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2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3</cp:revision>
  <cp:lastPrinted>2022-12-12T14:12:00Z</cp:lastPrinted>
  <dcterms:created xsi:type="dcterms:W3CDTF">2022-12-12T14:01:00Z</dcterms:created>
  <dcterms:modified xsi:type="dcterms:W3CDTF">2022-12-12T14:15:00Z</dcterms:modified>
</cp:coreProperties>
</file>