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C4AF9A" w14:textId="4675AFF9" w:rsidR="00495697" w:rsidRPr="001678E0" w:rsidRDefault="000A47EE" w:rsidP="000C6F3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678E0">
        <w:rPr>
          <w:rFonts w:ascii="Times New Roman" w:eastAsia="Calibri" w:hAnsi="Times New Roman" w:cs="Times New Roman"/>
          <w:b/>
          <w:iCs/>
          <w:sz w:val="28"/>
          <w:szCs w:val="28"/>
        </w:rPr>
        <w:t>Информация о результатах анализа</w:t>
      </w:r>
      <w:r w:rsidR="001678E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1678E0">
        <w:rPr>
          <w:rFonts w:ascii="Times New Roman" w:eastAsia="Calibri" w:hAnsi="Times New Roman" w:cs="Times New Roman"/>
          <w:b/>
          <w:iCs/>
          <w:sz w:val="28"/>
          <w:szCs w:val="28"/>
        </w:rPr>
        <w:t>закупок товаров, работ, услуг, осуществленных</w:t>
      </w:r>
      <w:r w:rsidR="001678E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bookmarkStart w:id="0" w:name="_GoBack"/>
      <w:bookmarkEnd w:id="0"/>
      <w:r w:rsidRPr="001678E0">
        <w:rPr>
          <w:rFonts w:ascii="Times New Roman" w:eastAsia="Calibri" w:hAnsi="Times New Roman" w:cs="Times New Roman"/>
          <w:b/>
          <w:iCs/>
          <w:sz w:val="28"/>
          <w:szCs w:val="28"/>
        </w:rPr>
        <w:t>отдельными исполнительными органами</w:t>
      </w:r>
    </w:p>
    <w:p w14:paraId="35416E7C" w14:textId="7F07CCC5" w:rsidR="000A47EE" w:rsidRPr="001678E0" w:rsidRDefault="000A47EE" w:rsidP="000C6F38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1678E0">
        <w:rPr>
          <w:rFonts w:ascii="Times New Roman" w:eastAsia="Calibri" w:hAnsi="Times New Roman" w:cs="Times New Roman"/>
          <w:b/>
          <w:iCs/>
          <w:sz w:val="28"/>
          <w:szCs w:val="28"/>
        </w:rPr>
        <w:t>государственной</w:t>
      </w:r>
      <w:r w:rsidR="00495697" w:rsidRPr="001678E0">
        <w:rPr>
          <w:rFonts w:ascii="Times New Roman" w:eastAsia="Calibri" w:hAnsi="Times New Roman" w:cs="Times New Roman"/>
          <w:b/>
          <w:iCs/>
          <w:sz w:val="28"/>
          <w:szCs w:val="28"/>
        </w:rPr>
        <w:t xml:space="preserve"> </w:t>
      </w:r>
      <w:r w:rsidRPr="001678E0">
        <w:rPr>
          <w:rFonts w:ascii="Times New Roman" w:eastAsia="Calibri" w:hAnsi="Times New Roman" w:cs="Times New Roman"/>
          <w:b/>
          <w:iCs/>
          <w:sz w:val="28"/>
          <w:szCs w:val="28"/>
        </w:rPr>
        <w:t>власти Орловской области.</w:t>
      </w:r>
    </w:p>
    <w:p w14:paraId="2A384F15" w14:textId="77777777" w:rsidR="000A47EE" w:rsidRPr="000A47EE" w:rsidRDefault="000A47EE" w:rsidP="000A47EE">
      <w:pPr>
        <w:spacing w:after="0" w:line="276" w:lineRule="auto"/>
        <w:contextualSpacing/>
        <w:rPr>
          <w:rFonts w:ascii="Times New Roman" w:eastAsia="Calibri" w:hAnsi="Times New Roman" w:cs="Times New Roman"/>
          <w:i/>
          <w:sz w:val="24"/>
          <w:szCs w:val="24"/>
        </w:rPr>
      </w:pPr>
    </w:p>
    <w:p w14:paraId="43AB7A7B" w14:textId="77777777" w:rsidR="00716388" w:rsidRPr="008E0FE4" w:rsidRDefault="00716388" w:rsidP="00716388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bookmarkStart w:id="1" w:name="_Hlk46850884"/>
      <w:r w:rsidRPr="000A47EE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рамках аудита в сфере закупок </w:t>
      </w:r>
      <w:r w:rsidRPr="000A47EE">
        <w:rPr>
          <w:rFonts w:ascii="Times New Roman" w:eastAsia="Calibri" w:hAnsi="Times New Roman" w:cs="Times New Roman"/>
          <w:sz w:val="28"/>
          <w:szCs w:val="28"/>
        </w:rPr>
        <w:t>Контрольно-счетной палат</w:t>
      </w:r>
      <w:r>
        <w:rPr>
          <w:rFonts w:ascii="Times New Roman" w:eastAsia="Calibri" w:hAnsi="Times New Roman" w:cs="Times New Roman"/>
          <w:sz w:val="28"/>
          <w:szCs w:val="28"/>
        </w:rPr>
        <w:t>ой</w:t>
      </w:r>
      <w:r w:rsidRPr="000A47EE">
        <w:rPr>
          <w:rFonts w:ascii="Times New Roman" w:eastAsia="Calibri" w:hAnsi="Times New Roman" w:cs="Times New Roman"/>
          <w:sz w:val="28"/>
          <w:szCs w:val="28"/>
        </w:rPr>
        <w:t xml:space="preserve"> Орловской области проведено мероприятие «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A47EE">
        <w:rPr>
          <w:rFonts w:ascii="Times New Roman" w:eastAsia="Calibri" w:hAnsi="Times New Roman" w:cs="Times New Roman"/>
          <w:sz w:val="28"/>
          <w:szCs w:val="28"/>
        </w:rPr>
        <w:t xml:space="preserve">нализ закупок товаров, работ, услуг, осуществленных отдельными </w:t>
      </w:r>
      <w:bookmarkStart w:id="2" w:name="_Hlk47515141"/>
      <w:r w:rsidRPr="000A47EE">
        <w:rPr>
          <w:rFonts w:ascii="Times New Roman" w:eastAsia="Calibri" w:hAnsi="Times New Roman" w:cs="Times New Roman"/>
          <w:sz w:val="28"/>
          <w:szCs w:val="28"/>
        </w:rPr>
        <w:t>исполнительными органами государственной власти Орловской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bookmarkEnd w:id="2"/>
    <w:p w14:paraId="24869607" w14:textId="77777777" w:rsidR="00716388" w:rsidRPr="000A47EE" w:rsidRDefault="00716388" w:rsidP="007163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Анализируемый </w:t>
      </w:r>
      <w:r w:rsidRPr="000A47EE">
        <w:rPr>
          <w:rFonts w:ascii="Times New Roman" w:eastAsia="Calibri" w:hAnsi="Times New Roman" w:cs="Times New Roman"/>
          <w:bCs/>
          <w:sz w:val="28"/>
          <w:szCs w:val="28"/>
        </w:rPr>
        <w:t xml:space="preserve">период –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 полугодие </w:t>
      </w:r>
      <w:r w:rsidRPr="000A47EE">
        <w:rPr>
          <w:rFonts w:ascii="Times New Roman" w:eastAsia="Calibri" w:hAnsi="Times New Roman" w:cs="Times New Roman"/>
          <w:bCs/>
          <w:sz w:val="28"/>
          <w:szCs w:val="28"/>
        </w:rPr>
        <w:t>20</w:t>
      </w:r>
      <w:r>
        <w:rPr>
          <w:rFonts w:ascii="Times New Roman" w:eastAsia="Calibri" w:hAnsi="Times New Roman" w:cs="Times New Roman"/>
          <w:bCs/>
          <w:sz w:val="28"/>
          <w:szCs w:val="28"/>
        </w:rPr>
        <w:t>20</w:t>
      </w:r>
      <w:r w:rsidRPr="000A47EE">
        <w:rPr>
          <w:rFonts w:ascii="Times New Roman" w:eastAsia="Calibri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eastAsia="Calibri" w:hAnsi="Times New Roman" w:cs="Times New Roman"/>
          <w:bCs/>
          <w:sz w:val="28"/>
          <w:szCs w:val="28"/>
        </w:rPr>
        <w:t>а</w:t>
      </w:r>
      <w:r w:rsidRPr="000A47E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36601C" w14:textId="77777777" w:rsidR="00716388" w:rsidRPr="00203D11" w:rsidRDefault="00716388" w:rsidP="00716388">
      <w:pPr>
        <w:spacing w:after="0" w:line="276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03D11">
        <w:rPr>
          <w:rFonts w:ascii="Times New Roman" w:eastAsia="Calibri" w:hAnsi="Times New Roman" w:cs="Times New Roman"/>
          <w:sz w:val="28"/>
          <w:szCs w:val="28"/>
        </w:rPr>
        <w:t xml:space="preserve">Предметом аудита являлись закупки, осуществленные 23 органами исполнительной государственной власти Орловской области, денежный эквивалент которых составил 1 192,55 млн. рублей. </w:t>
      </w:r>
    </w:p>
    <w:p w14:paraId="7311FCA4" w14:textId="77777777" w:rsidR="00716388" w:rsidRPr="000A47EE" w:rsidRDefault="00716388" w:rsidP="007163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47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анализа структуры и объема закупок товаров, работ, услуг, осуществленных исполнительными органами государственной власти Орловской области в рамках действия Федерального закона № 44-ФЗ</w:t>
      </w:r>
      <w:r w:rsidRPr="00342CB6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42CB6">
        <w:rPr>
          <w:rFonts w:ascii="Times New Roman" w:eastAsia="Times New Roman" w:hAnsi="Times New Roman" w:cs="Times New Roman"/>
          <w:sz w:val="28"/>
          <w:szCs w:val="28"/>
          <w:lang w:eastAsia="ru-RU"/>
        </w:rPr>
        <w:t>О контрактной системе в сфере закупок товаров, работ, услуг для обеспечения госуд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арственных и муниципальных нужд»</w:t>
      </w:r>
      <w:r w:rsidRPr="00342C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Федеральный закон № 44-ФЗ</w:t>
      </w:r>
      <w:r w:rsidRPr="00342C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A47EE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использована подсистема единой информационной системы в сфере закупок «Мониторинг закупок» (далее – подсистема «Мониторинг закупок»).</w:t>
      </w:r>
    </w:p>
    <w:p w14:paraId="1416240E" w14:textId="77777777" w:rsidR="00716388" w:rsidRPr="000A47EE" w:rsidRDefault="00716388" w:rsidP="007163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A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 полугоди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исполнительными органами государственной власти Орловской области осуществлено 512 закупок на общую сумму 1 192 552,3 тыс. рублей. </w:t>
      </w:r>
      <w:r w:rsidRPr="00203D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Объем закупок</w:t>
      </w:r>
      <w:r w:rsidRPr="00203D11">
        <w:t xml:space="preserve"> </w:t>
      </w:r>
      <w:r w:rsidRPr="00203D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сравнению с аналогичным периодом 2019 года увеличился как в количественном (на 11,1%), так и в суммовом выражениях (на 12,3 %).</w:t>
      </w:r>
    </w:p>
    <w:p w14:paraId="3071E5F5" w14:textId="77777777" w:rsidR="00716388" w:rsidRDefault="00716388" w:rsidP="00716388">
      <w:pPr>
        <w:autoSpaceDE w:val="0"/>
        <w:autoSpaceDN w:val="0"/>
        <w:adjustRightInd w:val="0"/>
        <w:spacing w:after="0" w:line="276" w:lineRule="auto"/>
        <w:ind w:firstLine="709"/>
        <w:jc w:val="both"/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</w:t>
      </w:r>
      <w:r w:rsidRPr="000A4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а долю неконкурентного сектора закупок в 1 полугоди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Pr="000A4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2020 года приходилось 10,5 % общего объема закупок. При этом доля закупок, осуществленных органами </w:t>
      </w:r>
      <w:r w:rsidRPr="001E26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исполнительн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ой</w:t>
      </w:r>
      <w:r w:rsidRPr="001E2655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0A4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государственной власти Орловской области у единственного поставщика (подрядчика, исполнителя)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,</w:t>
      </w:r>
      <w:r w:rsidRPr="000A4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увеличилась на 5,0 % по сравнению с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аналогичным периодом 2019 года. </w:t>
      </w:r>
      <w:r w:rsidRPr="00203D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Указанный факт обусловлен закупками у единственного поставщика (подрядчика, исполнителя), вследствие предупреждения распространения коронавирусной инфекции «</w:t>
      </w:r>
      <w:r w:rsidRPr="00203D11">
        <w:rPr>
          <w:rFonts w:ascii="Times New Roman" w:eastAsia="Times New Roman" w:hAnsi="Times New Roman" w:cs="Times New Roman"/>
          <w:spacing w:val="-6"/>
          <w:sz w:val="28"/>
          <w:szCs w:val="28"/>
          <w:lang w:val="en-US" w:eastAsia="ru-RU"/>
        </w:rPr>
        <w:t>COVID</w:t>
      </w:r>
      <w:r w:rsidRPr="00203D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-19» (п.9 ч. 1 статьи 93 № 44-ФЗ).</w:t>
      </w:r>
      <w:r w:rsidRPr="00E428F7">
        <w:t xml:space="preserve"> </w:t>
      </w:r>
    </w:p>
    <w:p w14:paraId="5145F610" w14:textId="77777777" w:rsidR="00716388" w:rsidRPr="000A47EE" w:rsidRDefault="00716388" w:rsidP="007163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A4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долю конкурентного сектора закупок в 1 полугоди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и </w:t>
      </w:r>
      <w:r w:rsidRPr="000A4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2020 года приходилось 88,6 % общего объема закупок. В 1 полугоди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Pr="000A4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2020 года государственными заказчиками осуществлено 296 закупок конкурентным способом, или на 29 конкурентных закупок больше, чем в 1 полугоди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Pr="000A4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2019 года (267 закупок). Разница в указанных показателях 1 полугодия 2019 и 2020 годов обусловлена проведением в 1 полугоди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и</w:t>
      </w:r>
      <w:r w:rsidRPr="000A4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2020 года большого объема закупок в рамках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 w:rsidRPr="00203D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реализации национальных проектов, в частности, осуществлением </w:t>
      </w:r>
      <w:r w:rsidRPr="00203D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lastRenderedPageBreak/>
        <w:t>значительного объема закупок</w:t>
      </w:r>
      <w:r w:rsidRPr="00203D11">
        <w:t xml:space="preserve"> </w:t>
      </w:r>
      <w:r w:rsidRPr="00203D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 поставку оборудования Департаментом образования Орловской области.</w:t>
      </w:r>
      <w:r w:rsidRPr="000A4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</w:p>
    <w:p w14:paraId="03FDAD04" w14:textId="77777777" w:rsidR="00716388" w:rsidRPr="000A47EE" w:rsidRDefault="00716388" w:rsidP="007163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A4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Экономия средств по результатам осуществления конкурентных процедур закупок за январь—июнь 2020 года </w:t>
      </w:r>
      <w:r w:rsidRPr="00203D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 регионе</w:t>
      </w:r>
      <w:r w:rsidRPr="000A4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составила 5,9% от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начальной (максимальной) цены контракта,</w:t>
      </w:r>
      <w:r w:rsidRPr="000A47E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в аналогичном периоде 2019 года — 3,6%.</w:t>
      </w:r>
      <w:r w:rsidRPr="000A47EE">
        <w:rPr>
          <w:rFonts w:ascii="Calibri" w:eastAsia="Calibri" w:hAnsi="Calibri" w:cs="Times New Roman"/>
        </w:rPr>
        <w:t xml:space="preserve"> </w:t>
      </w:r>
    </w:p>
    <w:p w14:paraId="760D016D" w14:textId="664940E5" w:rsidR="00716388" w:rsidRPr="000A47EE" w:rsidRDefault="00716388" w:rsidP="007163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0A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аибольшие объемы закупок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полугодии 2020 года </w:t>
      </w:r>
      <w:r w:rsidRPr="000A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осуществлялись Департаментом здравоохранения Орловской области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A47EE">
        <w:rPr>
          <w:rFonts w:ascii="Times New Roman" w:eastAsia="Times New Roman" w:hAnsi="Times New Roman" w:cs="Times New Roman"/>
          <w:sz w:val="28"/>
          <w:szCs w:val="28"/>
          <w:lang w:eastAsia="ru-RU"/>
        </w:rPr>
        <w:t>50% от общего объема закупок органами исполнительной власти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A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bookmarkStart w:id="3" w:name="_Hlk47006767"/>
      <w:r w:rsidRPr="000A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Департаментом финансов Орловской области </w:t>
      </w:r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A47EE">
        <w:rPr>
          <w:rFonts w:ascii="Times New Roman" w:eastAsia="Times New Roman" w:hAnsi="Times New Roman" w:cs="Times New Roman"/>
          <w:sz w:val="28"/>
          <w:szCs w:val="28"/>
          <w:lang w:eastAsia="ru-RU"/>
        </w:rPr>
        <w:t>17,6%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A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Департаментом образования Орловской области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0A47EE">
        <w:rPr>
          <w:rFonts w:ascii="Times New Roman" w:eastAsia="Times New Roman" w:hAnsi="Times New Roman" w:cs="Times New Roman"/>
          <w:sz w:val="28"/>
          <w:szCs w:val="28"/>
          <w:lang w:eastAsia="ru-RU"/>
        </w:rPr>
        <w:t>12,7%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0A47EE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долю указанных заказчиков в 1 полугоди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A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2020 года приходилось 80,3% общего объема закупок.</w:t>
      </w:r>
    </w:p>
    <w:p w14:paraId="6BFCABAE" w14:textId="40241E19" w:rsidR="00716388" w:rsidRDefault="00716388" w:rsidP="007163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203D11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По результатам проведенного мониторинга Контрольно-счетной палатой Орловской области отмечены факторы, влияющие на экономическую эффективность закупок, проводимых органами исполнительной государственной власти Орловской области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:</w:t>
      </w:r>
    </w:p>
    <w:p w14:paraId="5090A6AA" w14:textId="77777777" w:rsidR="00716388" w:rsidRDefault="00716388" w:rsidP="007163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</w:t>
      </w:r>
      <w:r w:rsidRPr="00974F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екорректное формирование и обоснование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начальной (максимальной) цены контракта;</w:t>
      </w:r>
    </w:p>
    <w:p w14:paraId="585697B5" w14:textId="71B64296" w:rsidR="00716388" w:rsidRPr="000A47EE" w:rsidRDefault="00716388" w:rsidP="00716388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B7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установление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</w:t>
      </w:r>
      <w:r w:rsidR="00B74195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поставке товара (работ, услуг), ограничивающи</w:t>
      </w:r>
      <w:r w:rsidR="00B74195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круг потенциальных поставщиков; </w:t>
      </w:r>
    </w:p>
    <w:p w14:paraId="2CA919AF" w14:textId="06DBA4F6" w:rsidR="008B1397" w:rsidRDefault="00420916" w:rsidP="000A47E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-</w:t>
      </w:r>
      <w:r w:rsidR="008B13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о</w:t>
      </w:r>
      <w:r w:rsidR="008B1397" w:rsidRPr="008B1397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тсутствие у потенциальных поставщиков (подрядчиков, исполнителей) ресурсов, позволяющих осуществить поставку товаров, выполнение работ, оказание услуг</w:t>
      </w:r>
      <w:r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;</w:t>
      </w:r>
    </w:p>
    <w:p w14:paraId="49A0FE24" w14:textId="11128D43" w:rsidR="00E428F7" w:rsidRDefault="00420916" w:rsidP="000A47E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E428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0A47EE" w:rsidRPr="000A47E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тсутствие конкурентного рынка для отдельных видов товаров, работ, услуг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0A47EE" w:rsidRPr="000A47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bookmarkEnd w:id="1"/>
    <w:p w14:paraId="220CC18C" w14:textId="78255838" w:rsidR="00004888" w:rsidRDefault="00420916" w:rsidP="000048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</w:t>
      </w:r>
      <w:r w:rsidR="00004888" w:rsidRPr="000048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тсутствие квалификации участников закупки в части знаний и навыков применения законодательства о контрактной системе в сфере закупок. </w:t>
      </w:r>
    </w:p>
    <w:p w14:paraId="4BB6538E" w14:textId="52EF9AC0" w:rsidR="00B74195" w:rsidRDefault="00B74195" w:rsidP="000048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Кроме того, отмечены риски нарушений при </w:t>
      </w:r>
      <w:r w:rsidRPr="00B74195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закупках у единственного поставщика (п.9 ч. 1 статьи 93 № 44-ФЗ)</w:t>
      </w:r>
      <w:r w:rsidR="006B03D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741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угрозой распространения коронавирусной инфекции «COVID-19». </w:t>
      </w:r>
    </w:p>
    <w:p w14:paraId="57D6B0DA" w14:textId="35B909C5" w:rsidR="001678E0" w:rsidRPr="00004888" w:rsidRDefault="001678E0" w:rsidP="00004888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мероприятия </w:t>
      </w:r>
      <w:r w:rsidRPr="000A47EE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Pr="000A47EE">
        <w:rPr>
          <w:rFonts w:ascii="Times New Roman" w:eastAsia="Calibri" w:hAnsi="Times New Roman" w:cs="Times New Roman"/>
          <w:sz w:val="28"/>
          <w:szCs w:val="28"/>
        </w:rPr>
        <w:t>нализ закупок товаров, работ, услуг, осуществленных отдельными исполнительными органами государственной власти Орловской области»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были рассмотрены на совещании рабочей группы по противодействию коррупции в сфере закупок товаров, работ, услуг для государственных и муниципальных нужд при Правительстве Орловской области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1678E0" w:rsidRPr="00004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247D7"/>
    <w:multiLevelType w:val="hybridMultilevel"/>
    <w:tmpl w:val="E4F2C2AC"/>
    <w:lvl w:ilvl="0" w:tplc="85BACF5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23647223"/>
    <w:multiLevelType w:val="hybridMultilevel"/>
    <w:tmpl w:val="1332D4DA"/>
    <w:lvl w:ilvl="0" w:tplc="9EEE88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4B72E14"/>
    <w:multiLevelType w:val="hybridMultilevel"/>
    <w:tmpl w:val="C9F40F28"/>
    <w:lvl w:ilvl="0" w:tplc="BEA2E4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E340B0E"/>
    <w:multiLevelType w:val="hybridMultilevel"/>
    <w:tmpl w:val="0066A930"/>
    <w:lvl w:ilvl="0" w:tplc="944E06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D30"/>
    <w:rsid w:val="00004888"/>
    <w:rsid w:val="000575A4"/>
    <w:rsid w:val="000A47EE"/>
    <w:rsid w:val="000C6F38"/>
    <w:rsid w:val="001678E0"/>
    <w:rsid w:val="0028379C"/>
    <w:rsid w:val="002E1D30"/>
    <w:rsid w:val="0038309D"/>
    <w:rsid w:val="00420916"/>
    <w:rsid w:val="0048444E"/>
    <w:rsid w:val="00495697"/>
    <w:rsid w:val="006B03DF"/>
    <w:rsid w:val="006B6090"/>
    <w:rsid w:val="00716388"/>
    <w:rsid w:val="007C5E5A"/>
    <w:rsid w:val="008B1397"/>
    <w:rsid w:val="00974F5E"/>
    <w:rsid w:val="00986851"/>
    <w:rsid w:val="00B74195"/>
    <w:rsid w:val="00B94040"/>
    <w:rsid w:val="00BF58E3"/>
    <w:rsid w:val="00D269D8"/>
    <w:rsid w:val="00E428F7"/>
    <w:rsid w:val="00E5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9D1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7EE"/>
  </w:style>
  <w:style w:type="paragraph" w:styleId="a5">
    <w:name w:val="footer"/>
    <w:basedOn w:val="a"/>
    <w:link w:val="a6"/>
    <w:uiPriority w:val="99"/>
    <w:unhideWhenUsed/>
    <w:rsid w:val="000A4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7EE"/>
  </w:style>
  <w:style w:type="paragraph" w:styleId="a7">
    <w:name w:val="Balloon Text"/>
    <w:basedOn w:val="a"/>
    <w:link w:val="a8"/>
    <w:uiPriority w:val="99"/>
    <w:semiHidden/>
    <w:unhideWhenUsed/>
    <w:rsid w:val="000A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7E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0A47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0A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47E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A47E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7EE"/>
  </w:style>
  <w:style w:type="paragraph" w:styleId="a5">
    <w:name w:val="footer"/>
    <w:basedOn w:val="a"/>
    <w:link w:val="a6"/>
    <w:uiPriority w:val="99"/>
    <w:unhideWhenUsed/>
    <w:rsid w:val="000A4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A47EE"/>
  </w:style>
  <w:style w:type="paragraph" w:styleId="a7">
    <w:name w:val="Balloon Text"/>
    <w:basedOn w:val="a"/>
    <w:link w:val="a8"/>
    <w:uiPriority w:val="99"/>
    <w:semiHidden/>
    <w:unhideWhenUsed/>
    <w:rsid w:val="000A47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A47E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9"/>
    <w:uiPriority w:val="59"/>
    <w:rsid w:val="000A47E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39"/>
    <w:rsid w:val="000A4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0A47EE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0A47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524</dc:creator>
  <cp:keywords/>
  <dc:description/>
  <cp:lastModifiedBy>user</cp:lastModifiedBy>
  <cp:revision>7</cp:revision>
  <cp:lastPrinted>2020-09-14T11:29:00Z</cp:lastPrinted>
  <dcterms:created xsi:type="dcterms:W3CDTF">2020-08-05T12:07:00Z</dcterms:created>
  <dcterms:modified xsi:type="dcterms:W3CDTF">2020-09-14T11:29:00Z</dcterms:modified>
</cp:coreProperties>
</file>