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8D5D0" w14:textId="792C7397" w:rsidR="00EC3847" w:rsidRDefault="00C00A8D" w:rsidP="00C00A8D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 по результатам контрольного мероприятия </w:t>
      </w:r>
      <w:r w:rsidRPr="00DB1F48">
        <w:rPr>
          <w:sz w:val="28"/>
          <w:szCs w:val="28"/>
        </w:rPr>
        <w:t>«Проверка отдельных вопросов финансово-хозяйственной деятельности бюджетного учреждения здравоохранения Орловской области «Орловский психоневрологический диспансер»</w:t>
      </w:r>
    </w:p>
    <w:p w14:paraId="560FF334" w14:textId="77777777" w:rsidR="00C00A8D" w:rsidRDefault="00C00A8D" w:rsidP="00C00A8D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00C6CF8F" w14:textId="3300FF4C" w:rsidR="00EC3847" w:rsidRPr="00DF3466" w:rsidRDefault="00EC3847" w:rsidP="00EC3847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DF3466">
        <w:rPr>
          <w:sz w:val="28"/>
          <w:szCs w:val="28"/>
        </w:rPr>
        <w:t xml:space="preserve">В соответствии с </w:t>
      </w:r>
      <w:r w:rsidR="008540D6">
        <w:rPr>
          <w:sz w:val="28"/>
          <w:szCs w:val="28"/>
        </w:rPr>
        <w:t xml:space="preserve">пунктом </w:t>
      </w:r>
      <w:r w:rsidR="008540D6">
        <w:rPr>
          <w:sz w:val="28"/>
          <w:szCs w:val="28"/>
        </w:rPr>
        <w:t>3.1.5</w:t>
      </w:r>
      <w:r w:rsidR="008540D6">
        <w:rPr>
          <w:sz w:val="28"/>
          <w:szCs w:val="28"/>
        </w:rPr>
        <w:t xml:space="preserve"> </w:t>
      </w:r>
      <w:r w:rsidRPr="00DF3466">
        <w:rPr>
          <w:sz w:val="28"/>
          <w:szCs w:val="28"/>
        </w:rPr>
        <w:t>План</w:t>
      </w:r>
      <w:r w:rsidR="008540D6">
        <w:rPr>
          <w:sz w:val="28"/>
          <w:szCs w:val="28"/>
        </w:rPr>
        <w:t xml:space="preserve">а </w:t>
      </w:r>
      <w:r w:rsidRPr="00DF3466">
        <w:rPr>
          <w:sz w:val="28"/>
          <w:szCs w:val="28"/>
        </w:rPr>
        <w:t>деятельности Контрольно-счетной палаты Орловской области на 2023 год проведено контрольное мероприятие «Проверка отдельных вопросов финансово-хозяйственной деятельности бюджетного учреждения здравоохранения Орловской области «Орловский психоневрологический диспансер»</w:t>
      </w:r>
      <w:r w:rsidR="00C00A8D">
        <w:rPr>
          <w:bCs/>
          <w:iCs/>
          <w:sz w:val="28"/>
          <w:szCs w:val="28"/>
        </w:rPr>
        <w:t xml:space="preserve"> </w:t>
      </w:r>
      <w:r w:rsidRPr="00DF3466">
        <w:rPr>
          <w:sz w:val="28"/>
          <w:szCs w:val="28"/>
        </w:rPr>
        <w:t xml:space="preserve">(далее – Учреждение, </w:t>
      </w:r>
      <w:r w:rsidR="008540D6">
        <w:rPr>
          <w:sz w:val="28"/>
          <w:szCs w:val="28"/>
        </w:rPr>
        <w:br/>
      </w:r>
      <w:r w:rsidRPr="00DF3466">
        <w:rPr>
          <w:sz w:val="28"/>
          <w:szCs w:val="28"/>
        </w:rPr>
        <w:t xml:space="preserve">БУЗ ОО «ОПНД»). </w:t>
      </w:r>
      <w:bookmarkStart w:id="0" w:name="_Hlk85636817"/>
    </w:p>
    <w:p w14:paraId="5C462068" w14:textId="143956A2" w:rsidR="00EC3847" w:rsidRPr="00DF3466" w:rsidRDefault="00EC3847" w:rsidP="00C00A8D">
      <w:pPr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DF3466">
        <w:rPr>
          <w:sz w:val="28"/>
          <w:szCs w:val="28"/>
        </w:rPr>
        <w:t xml:space="preserve">По результатам контрольного мероприятия установлены </w:t>
      </w:r>
      <w:r w:rsidR="00C00A8D">
        <w:rPr>
          <w:sz w:val="28"/>
          <w:szCs w:val="28"/>
        </w:rPr>
        <w:t>н</w:t>
      </w:r>
      <w:r w:rsidRPr="00DF3466">
        <w:rPr>
          <w:sz w:val="28"/>
          <w:szCs w:val="28"/>
        </w:rPr>
        <w:t xml:space="preserve">арушения </w:t>
      </w:r>
      <w:r w:rsidR="008540D6">
        <w:rPr>
          <w:sz w:val="28"/>
          <w:szCs w:val="28"/>
        </w:rPr>
        <w:br/>
      </w:r>
      <w:r w:rsidRPr="00DF3466">
        <w:rPr>
          <w:sz w:val="28"/>
          <w:szCs w:val="28"/>
        </w:rPr>
        <w:t xml:space="preserve">в сфере бухгалтерского учета за счет искажения годовой бухгалтерской отчетности за 2022 год, в том числе за счет неотражения дебиторской задолженности по расчетам по доходам с Департаментом здравоохранения Орловской области, неотражения кредиторской задолженности по доходам </w:t>
      </w:r>
      <w:r w:rsidR="008540D6">
        <w:rPr>
          <w:sz w:val="28"/>
          <w:szCs w:val="28"/>
        </w:rPr>
        <w:br/>
      </w:r>
      <w:r w:rsidRPr="00DF3466">
        <w:rPr>
          <w:sz w:val="28"/>
          <w:szCs w:val="28"/>
        </w:rPr>
        <w:t xml:space="preserve">от оказания платных услуг по расчетам с юридическими и физическими лицами, за счет завышения кадастровой стоимости земельного участка </w:t>
      </w:r>
      <w:r w:rsidR="008540D6">
        <w:rPr>
          <w:sz w:val="28"/>
          <w:szCs w:val="28"/>
        </w:rPr>
        <w:br/>
      </w:r>
      <w:r w:rsidRPr="00DF3466">
        <w:rPr>
          <w:sz w:val="28"/>
          <w:szCs w:val="28"/>
        </w:rPr>
        <w:t>на сумму 2 665,5 тыс. рублей.</w:t>
      </w:r>
    </w:p>
    <w:bookmarkEnd w:id="0"/>
    <w:p w14:paraId="095619BD" w14:textId="1E4C1677" w:rsidR="00EC3847" w:rsidRPr="00DF3466" w:rsidRDefault="00C00A8D" w:rsidP="00EC3847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Также</w:t>
      </w:r>
      <w:r w:rsidR="00EC3847" w:rsidRPr="00DF3466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EC3847" w:rsidRPr="00DF3466">
        <w:rPr>
          <w:sz w:val="28"/>
          <w:szCs w:val="28"/>
        </w:rPr>
        <w:t xml:space="preserve">чреждением в составе закупки «Электрокардиограф </w:t>
      </w:r>
      <w:r w:rsidR="008540D6">
        <w:rPr>
          <w:sz w:val="28"/>
          <w:szCs w:val="28"/>
        </w:rPr>
        <w:br/>
      </w:r>
      <w:r w:rsidR="00EC3847" w:rsidRPr="00DF3466">
        <w:rPr>
          <w:sz w:val="28"/>
          <w:szCs w:val="28"/>
        </w:rPr>
        <w:t xml:space="preserve">3-6 канальный ЭКЗТЦ-3/6-04 «Аксион» с микропроцессорным управлением </w:t>
      </w:r>
      <w:r w:rsidR="008540D6">
        <w:rPr>
          <w:sz w:val="28"/>
          <w:szCs w:val="28"/>
        </w:rPr>
        <w:br/>
      </w:r>
      <w:r w:rsidR="00EC3847" w:rsidRPr="00DF3466">
        <w:rPr>
          <w:sz w:val="28"/>
          <w:szCs w:val="28"/>
        </w:rPr>
        <w:t xml:space="preserve">и автоматической обработкой ЭКГ» произведена закупка расходных материалов, которые в соответствии с п. 7 приказа Минфина России </w:t>
      </w:r>
      <w:r w:rsidR="008540D6">
        <w:rPr>
          <w:sz w:val="28"/>
          <w:szCs w:val="28"/>
        </w:rPr>
        <w:br/>
      </w:r>
      <w:r w:rsidR="00EC3847" w:rsidRPr="00DF3466">
        <w:rPr>
          <w:sz w:val="28"/>
          <w:szCs w:val="28"/>
        </w:rPr>
        <w:t xml:space="preserve">от 07.12.2018 № 256н «Об утверждении федерального стандарта бухгалтерского учета для организаций государственного сектора «Запасы» являются материальными запасами и не подлежат классификации в качестве основного средства. </w:t>
      </w:r>
    </w:p>
    <w:p w14:paraId="472626F9" w14:textId="75194A6E" w:rsidR="00EC3847" w:rsidRPr="00DF3466" w:rsidRDefault="00C00A8D" w:rsidP="00EC3847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контрольного мероприятия установлены нарушения </w:t>
      </w:r>
      <w:r w:rsidR="00EC3847" w:rsidRPr="00DF3466">
        <w:rPr>
          <w:sz w:val="28"/>
          <w:szCs w:val="28"/>
        </w:rPr>
        <w:t xml:space="preserve">Учреждением </w:t>
      </w:r>
      <w:r>
        <w:rPr>
          <w:sz w:val="28"/>
          <w:szCs w:val="28"/>
        </w:rPr>
        <w:t xml:space="preserve">при расчетах по оплате труда на общую сумму </w:t>
      </w:r>
      <w:r w:rsidR="001834A4">
        <w:rPr>
          <w:sz w:val="28"/>
          <w:szCs w:val="28"/>
        </w:rPr>
        <w:t xml:space="preserve">290,0 тыс. рублей. </w:t>
      </w:r>
    </w:p>
    <w:p w14:paraId="60807792" w14:textId="3B5DCA36" w:rsidR="00EC3847" w:rsidRPr="00DF3466" w:rsidRDefault="00EC3847" w:rsidP="00EC3847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DF3466">
        <w:rPr>
          <w:sz w:val="28"/>
          <w:szCs w:val="28"/>
        </w:rPr>
        <w:t xml:space="preserve">В ходе проведения контрольного мероприятия установлены расхождения в площади, указанной в копиях технических паспортов </w:t>
      </w:r>
      <w:r w:rsidRPr="00DF3466">
        <w:rPr>
          <w:sz w:val="28"/>
          <w:szCs w:val="28"/>
        </w:rPr>
        <w:br/>
        <w:t xml:space="preserve">на объекты, выданных ОГУП «Орловский центр «Недвижимость» 20.12.2006, и правоустанавливающими документами, в отношении административного здания, кадастровый номер 57:25:0020412:628, являющегося памятником архитектуры </w:t>
      </w:r>
      <w:r w:rsidRPr="00DF3466">
        <w:rPr>
          <w:sz w:val="28"/>
          <w:szCs w:val="28"/>
          <w:lang w:val="en-US"/>
        </w:rPr>
        <w:t>XIX</w:t>
      </w:r>
      <w:r w:rsidRPr="00DF3466">
        <w:rPr>
          <w:sz w:val="28"/>
          <w:szCs w:val="28"/>
        </w:rPr>
        <w:t xml:space="preserve"> века, на 104,5 кв. м</w:t>
      </w:r>
      <w:r>
        <w:rPr>
          <w:sz w:val="28"/>
          <w:szCs w:val="28"/>
        </w:rPr>
        <w:t xml:space="preserve"> и </w:t>
      </w:r>
      <w:r w:rsidRPr="00DF3466">
        <w:rPr>
          <w:sz w:val="28"/>
          <w:szCs w:val="28"/>
        </w:rPr>
        <w:t xml:space="preserve">встроенного помещения № 1-12, кадастровый номер 57:25:0020412:97, на 31,4 кв. м. Разница в площади здания, на которое зарегистрировано право оперативного управления, кадастровый номер 57:25:0020412:628, являющегося памятником архитектуры </w:t>
      </w:r>
      <w:r w:rsidRPr="00DF3466">
        <w:rPr>
          <w:sz w:val="28"/>
          <w:szCs w:val="28"/>
          <w:lang w:val="en-US"/>
        </w:rPr>
        <w:t>XIX</w:t>
      </w:r>
      <w:r w:rsidRPr="00DF3466">
        <w:rPr>
          <w:sz w:val="28"/>
          <w:szCs w:val="28"/>
        </w:rPr>
        <w:t xml:space="preserve"> века, </w:t>
      </w:r>
      <w:r>
        <w:rPr>
          <w:sz w:val="28"/>
          <w:szCs w:val="28"/>
        </w:rPr>
        <w:br/>
      </w:r>
      <w:r w:rsidRPr="00DF3466">
        <w:rPr>
          <w:sz w:val="28"/>
          <w:szCs w:val="28"/>
        </w:rPr>
        <w:lastRenderedPageBreak/>
        <w:t xml:space="preserve">по данным Филиала публично-правовой компании «Роскадастр» </w:t>
      </w:r>
      <w:r>
        <w:rPr>
          <w:sz w:val="28"/>
          <w:szCs w:val="28"/>
        </w:rPr>
        <w:br/>
      </w:r>
      <w:r w:rsidRPr="00DF3466">
        <w:rPr>
          <w:sz w:val="28"/>
          <w:szCs w:val="28"/>
        </w:rPr>
        <w:t>по Орловской области, с данными Реестра имущества Орловской области составляет 146,4 кв. м.</w:t>
      </w:r>
    </w:p>
    <w:p w14:paraId="0895B712" w14:textId="18234034" w:rsidR="00EC3847" w:rsidRPr="00DF3466" w:rsidRDefault="00EC3847" w:rsidP="00EC3847">
      <w:pPr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DF3466">
        <w:rPr>
          <w:sz w:val="28"/>
          <w:szCs w:val="28"/>
        </w:rPr>
        <w:t>По результатам проверки закупок товаров, работ, услуг установлено 7 фактов нарушений законодательства о контрактной системе в сфере закупок.</w:t>
      </w:r>
    </w:p>
    <w:sectPr w:rsidR="00EC3847" w:rsidRPr="00DF3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027"/>
    <w:rsid w:val="00025980"/>
    <w:rsid w:val="001834A4"/>
    <w:rsid w:val="00350502"/>
    <w:rsid w:val="00544B5A"/>
    <w:rsid w:val="007A0937"/>
    <w:rsid w:val="007E1251"/>
    <w:rsid w:val="008540D6"/>
    <w:rsid w:val="008C0211"/>
    <w:rsid w:val="009559B4"/>
    <w:rsid w:val="00C00A8D"/>
    <w:rsid w:val="00DC65AA"/>
    <w:rsid w:val="00DE3E87"/>
    <w:rsid w:val="00EC3847"/>
    <w:rsid w:val="00F1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C9D16"/>
  <w15:chartTrackingRefBased/>
  <w15:docId w15:val="{F9740164-500C-484C-91D2-EEFECE33F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84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-indent">
    <w:name w:val="no-indent"/>
    <w:basedOn w:val="a"/>
    <w:rsid w:val="00EC384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Наталья</dc:creator>
  <cp:keywords/>
  <dc:description/>
  <cp:lastModifiedBy>КСП 255</cp:lastModifiedBy>
  <cp:revision>4</cp:revision>
  <cp:lastPrinted>2024-01-17T14:04:00Z</cp:lastPrinted>
  <dcterms:created xsi:type="dcterms:W3CDTF">2024-01-18T14:57:00Z</dcterms:created>
  <dcterms:modified xsi:type="dcterms:W3CDTF">2024-01-18T15:04:00Z</dcterms:modified>
</cp:coreProperties>
</file>