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629D" w14:textId="480E6DF4" w:rsidR="0002211C" w:rsidRPr="0002211C" w:rsidRDefault="0002211C" w:rsidP="0002211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02211C">
        <w:rPr>
          <w:rFonts w:ascii="Times New Roman" w:hAnsi="Times New Roman"/>
          <w:sz w:val="28"/>
          <w:szCs w:val="28"/>
        </w:rPr>
        <w:t>Информация по результатам проведенного контрольного мероприятия «Проверка отдельных вопросов финансово-хозяйственной деятельности БУК ОО «Орловский областной центр народного творчества»</w:t>
      </w:r>
    </w:p>
    <w:p w14:paraId="19A96A01" w14:textId="77777777" w:rsidR="0002211C" w:rsidRDefault="0002211C" w:rsidP="0002211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98CE65A" w14:textId="7D720151" w:rsidR="0002211C" w:rsidRDefault="0002211C" w:rsidP="0002211C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Планом деятельности Контрольно-счетной палаты Орловской области на 2022 год проведено контрольное мероприятие </w:t>
      </w:r>
      <w:r>
        <w:rPr>
          <w:rFonts w:ascii="Times New Roman" w:hAnsi="Times New Roman"/>
          <w:bCs/>
          <w:sz w:val="28"/>
          <w:szCs w:val="28"/>
        </w:rPr>
        <w:t>«Проверка отдельных вопросов финансово-хозяйственной деятельности БУК ОО «Орловский областной центр народного творчества»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14:paraId="3D6DF88A" w14:textId="1813BFCB" w:rsidR="0002211C" w:rsidRDefault="0002211C" w:rsidP="0002211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Проверяемый период – 2021 год и иные периоды</w:t>
      </w:r>
      <w:r w:rsidR="00FB1FFF">
        <w:rPr>
          <w:rFonts w:ascii="Times New Roman" w:hAnsi="Times New Roman"/>
          <w:sz w:val="28"/>
          <w:szCs w:val="28"/>
        </w:rPr>
        <w:t xml:space="preserve"> деятельности</w:t>
      </w:r>
      <w:bookmarkStart w:id="0" w:name="_Hlk85636817"/>
      <w:r w:rsidR="00FB1FF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Объем средств, охваченных при проведении контрольного мероприятия, </w:t>
      </w:r>
      <w:r>
        <w:rPr>
          <w:rFonts w:ascii="Times New Roman" w:hAnsi="Times New Roman"/>
          <w:sz w:val="28"/>
          <w:szCs w:val="28"/>
        </w:rPr>
        <w:t>составил 31 034,4 тыс. рублей.</w:t>
      </w:r>
    </w:p>
    <w:p w14:paraId="3EE4AAE9" w14:textId="77777777" w:rsidR="0002211C" w:rsidRDefault="0002211C" w:rsidP="0002211C">
      <w:pPr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контрольного мероприятия в </w:t>
      </w:r>
      <w:r>
        <w:rPr>
          <w:rFonts w:ascii="Times New Roman" w:hAnsi="Times New Roman"/>
          <w:bCs/>
          <w:sz w:val="28"/>
          <w:szCs w:val="28"/>
        </w:rPr>
        <w:t>БУК ОО «Орловский областной центр народного творчества»</w:t>
      </w:r>
      <w:r>
        <w:rPr>
          <w:rFonts w:ascii="Times New Roman" w:hAnsi="Times New Roman"/>
          <w:sz w:val="28"/>
          <w:szCs w:val="28"/>
        </w:rPr>
        <w:t xml:space="preserve"> установлено нарушений на общую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сумму 4 043,4 тыс. рублей, из них:</w:t>
      </w:r>
    </w:p>
    <w:bookmarkEnd w:id="0"/>
    <w:p w14:paraId="657D923F" w14:textId="3F4883B4" w:rsidR="0002211C" w:rsidRDefault="00FA4D18" w:rsidP="0002211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="0002211C">
        <w:rPr>
          <w:rFonts w:ascii="Times New Roman" w:hAnsi="Times New Roman"/>
          <w:sz w:val="28"/>
          <w:szCs w:val="28"/>
        </w:rPr>
        <w:t>арушение условий соглашений о порядке и условиях предоставления субсидий на сумму 281,2 тыс. рублей:</w:t>
      </w:r>
    </w:p>
    <w:p w14:paraId="1D60606B" w14:textId="4BD07DF5" w:rsidR="0002211C" w:rsidRDefault="00FA4D18" w:rsidP="0002211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02211C">
        <w:rPr>
          <w:rFonts w:ascii="Times New Roman" w:hAnsi="Times New Roman"/>
          <w:bCs/>
          <w:sz w:val="28"/>
          <w:szCs w:val="28"/>
        </w:rPr>
        <w:t xml:space="preserve"> в нарушение условий Соглашения </w:t>
      </w:r>
      <w:r w:rsidR="0002211C">
        <w:rPr>
          <w:rFonts w:ascii="Times New Roman" w:hAnsi="Times New Roman"/>
          <w:sz w:val="28"/>
          <w:szCs w:val="28"/>
        </w:rPr>
        <w:t xml:space="preserve">от 12.01.2021 № 2/6740870110 «О предоставлении субсидии из областного бюджета бюджетному учреждению Орловской области на финансовое обеспечение выполнения государственного задания на оказание государственных услуг (выполнение работ)» </w:t>
      </w:r>
      <w:r w:rsidR="0002211C">
        <w:rPr>
          <w:rFonts w:ascii="Times New Roman" w:hAnsi="Times New Roman"/>
          <w:bCs/>
          <w:sz w:val="28"/>
          <w:szCs w:val="28"/>
        </w:rPr>
        <w:t>за счет средств субсидии на финансовое обеспечение выполнения государственного задания в 2021 году необоснованно оплачена кредиторская задолженность, образовавшаяся при выполнении государственного задания за 2020 год в сумме 281,2 тыс. рублей</w:t>
      </w:r>
      <w:r w:rsidR="0002211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55FA112" w14:textId="763F7C87" w:rsidR="0002211C" w:rsidRDefault="00FA4D18" w:rsidP="0002211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2211C">
        <w:rPr>
          <w:rFonts w:ascii="Times New Roman" w:hAnsi="Times New Roman"/>
          <w:sz w:val="28"/>
          <w:szCs w:val="28"/>
        </w:rPr>
        <w:t xml:space="preserve"> в</w:t>
      </w:r>
      <w:r w:rsidR="0002211C">
        <w:rPr>
          <w:rFonts w:ascii="Times New Roman" w:hAnsi="Times New Roman"/>
          <w:spacing w:val="1"/>
          <w:sz w:val="28"/>
          <w:szCs w:val="28"/>
        </w:rPr>
        <w:t xml:space="preserve"> нарушение условий Соглашения от 24.05.2021 № 2 «О предоставлении гранта любительским творческим коллективам - победителям Всероссийского фестиваля-конкурса любительских творческих коллективов» Учреждением не обеспечено ведение раздельного учета денежных средств гранта, а также имущества, приобретенного за счет указанных средств, от других средств и имущества, которыми Учреждение владеет, пользуется и распоряжается</w:t>
      </w:r>
      <w:r w:rsidR="0002211C">
        <w:rPr>
          <w:rFonts w:ascii="Times New Roman" w:hAnsi="Times New Roman"/>
          <w:sz w:val="28"/>
          <w:szCs w:val="28"/>
        </w:rPr>
        <w:t>.</w:t>
      </w:r>
    </w:p>
    <w:p w14:paraId="10B2EBDC" w14:textId="24AC580B" w:rsidR="0002211C" w:rsidRDefault="00FA4D18" w:rsidP="0002211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2211C">
        <w:rPr>
          <w:rFonts w:ascii="Times New Roman" w:hAnsi="Times New Roman"/>
          <w:sz w:val="28"/>
          <w:szCs w:val="28"/>
        </w:rPr>
        <w:t xml:space="preserve">арушения в сфере бухгалтерского учета составили 2 497,1 тыс. рублей, из них за счет искажения годовой бухгалтерской отчетности за 2021 год на сумму 1 655,5 тыс. рублей: </w:t>
      </w:r>
    </w:p>
    <w:p w14:paraId="3B0F12DD" w14:textId="22EE7CBA" w:rsidR="0002211C" w:rsidRDefault="00FA4D18" w:rsidP="0002211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2211C">
        <w:rPr>
          <w:rFonts w:ascii="Times New Roman" w:hAnsi="Times New Roman"/>
          <w:sz w:val="28"/>
          <w:szCs w:val="28"/>
        </w:rPr>
        <w:t xml:space="preserve"> в нарушение п. 99 Инструкции, утвержденной приказом Минфина России от 01.12.2010 № 157н (далее – Инструкция № 157н), учет сценическо-постановочных средств и прочих основных средств со сроком полезного использования более 12 месяцев осуществлялся Учреждением на счете 010536000 «Прочие материальные запасы-иное движимое имущество учреждения» на общую сумму 496,3 тыс. рублей;</w:t>
      </w:r>
    </w:p>
    <w:p w14:paraId="4C538E1D" w14:textId="4FED68A3" w:rsidR="0002211C" w:rsidRDefault="00FA4D18" w:rsidP="0002211C">
      <w:pPr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2211C">
        <w:rPr>
          <w:rFonts w:ascii="Times New Roman" w:hAnsi="Times New Roman"/>
          <w:sz w:val="28"/>
          <w:szCs w:val="28"/>
        </w:rPr>
        <w:t xml:space="preserve"> </w:t>
      </w:r>
      <w:r w:rsidR="000221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нарушение п. 333 Инструкции № 157н, на забалансовом счете 01 «Имущество, полученное в пользование» Учреждением учтено имущество без оправдательных документов, подтверждающих право безвозмездного пользования имуществом (договоры, акты приема-передачи имущества в </w:t>
      </w:r>
      <w:r w:rsidR="0002211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безвозмездное пользование при проверке бухгалтерией Учреждения не представлены) в количестве 101 единицы на общую сумму 38,9 тыс. рублей</w:t>
      </w:r>
      <w:r w:rsidR="0002211C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3C7FC29B" w14:textId="2E33F4D5" w:rsidR="0002211C" w:rsidRDefault="00FA4D18" w:rsidP="0002211C">
      <w:pPr>
        <w:tabs>
          <w:tab w:val="left" w:pos="709"/>
          <w:tab w:val="left" w:pos="567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2211C">
        <w:rPr>
          <w:rFonts w:ascii="Times New Roman" w:hAnsi="Times New Roman"/>
          <w:sz w:val="28"/>
          <w:szCs w:val="28"/>
        </w:rPr>
        <w:t xml:space="preserve"> в нарушение пункта 333 Инструкции, утвержденной приказом Минфина России от 01.12.2010 № 174н, п. 21 Инструкции, утвержденной приказом Минфина России от 25.03.2011 № 33н (далее – Инструкция № 33н) на забалансовом счете 01 «Имущество, полученное в пользование» Учреждением на 01.01.2022 не учтено нежилое помещение площадью 468,5 кв. м., расположенное в административном здании литер «А» на третьем этаже по адресу: г. Орел, ул. Советская, 29</w:t>
      </w:r>
      <w:r w:rsidR="00397A0D">
        <w:rPr>
          <w:rFonts w:ascii="Times New Roman" w:hAnsi="Times New Roman"/>
          <w:sz w:val="28"/>
          <w:szCs w:val="28"/>
        </w:rPr>
        <w:t>,</w:t>
      </w:r>
      <w:r w:rsidR="0002211C">
        <w:rPr>
          <w:rFonts w:ascii="Times New Roman" w:hAnsi="Times New Roman"/>
          <w:sz w:val="28"/>
          <w:szCs w:val="28"/>
        </w:rPr>
        <w:t xml:space="preserve"> и переданное по договору безвозмездного пользования от 31.05.2007 № 12, что привело к искажению </w:t>
      </w:r>
      <w:r w:rsidR="0002211C">
        <w:rPr>
          <w:rFonts w:ascii="Times New Roman" w:hAnsi="Times New Roman"/>
          <w:bCs/>
          <w:sz w:val="28"/>
          <w:szCs w:val="28"/>
        </w:rPr>
        <w:t>Справки о наличии имущества и обязательств</w:t>
      </w:r>
      <w:r w:rsidR="0002211C">
        <w:rPr>
          <w:rFonts w:ascii="Times New Roman" w:hAnsi="Times New Roman"/>
          <w:sz w:val="28"/>
          <w:szCs w:val="28"/>
        </w:rPr>
        <w:t xml:space="preserve"> </w:t>
      </w:r>
      <w:r w:rsidR="0002211C">
        <w:rPr>
          <w:rFonts w:ascii="Times New Roman" w:hAnsi="Times New Roman"/>
          <w:bCs/>
          <w:sz w:val="28"/>
          <w:szCs w:val="28"/>
        </w:rPr>
        <w:t>на забалансовых счетах</w:t>
      </w:r>
      <w:r w:rsidR="0002211C">
        <w:rPr>
          <w:rFonts w:ascii="Times New Roman" w:hAnsi="Times New Roman"/>
          <w:sz w:val="28"/>
          <w:szCs w:val="28"/>
        </w:rPr>
        <w:t xml:space="preserve"> (справки в составе Баланса ф.0503730 на 01.01.2022);</w:t>
      </w:r>
    </w:p>
    <w:p w14:paraId="0C598682" w14:textId="78E878E1" w:rsidR="0002211C" w:rsidRDefault="0002211C" w:rsidP="0002211C">
      <w:pPr>
        <w:tabs>
          <w:tab w:val="left" w:pos="709"/>
          <w:tab w:val="left" w:pos="5670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A4D1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 нарушение пункта п. 68 Инструкции № 33н в Сведениях о движении нефинансовых активов по приносящей доход деятельности Учреждением не отражены основные средства на общую сумму 196,0 тыс. рублей, полученные Учреждением по договору о безвозмездной передаче имущества б/н от 23.11.2021, заключенному с ИП Лазаревым А. В.;</w:t>
      </w:r>
    </w:p>
    <w:p w14:paraId="6189E6AB" w14:textId="125494BF" w:rsidR="0002211C" w:rsidRDefault="00372237" w:rsidP="0002211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</w:t>
      </w:r>
      <w:r w:rsidR="00FA4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02211C">
        <w:rPr>
          <w:rFonts w:ascii="Times New Roman" w:hAnsi="Times New Roman"/>
          <w:sz w:val="28"/>
          <w:szCs w:val="28"/>
        </w:rPr>
        <w:t xml:space="preserve"> нарушение п. 68 Инструкции № 33н в Сведениях о движении нефинансовых активов по деятельности по государственному заданию Учреждением отражено документально неподтвержденное безвозмездное поступление основных средств на сумму 105,0 тыс. рублей.</w:t>
      </w:r>
    </w:p>
    <w:p w14:paraId="026305DE" w14:textId="5B6B3EB8" w:rsidR="0002211C" w:rsidRDefault="00715F35" w:rsidP="004811BA">
      <w:pPr>
        <w:spacing w:line="240" w:lineRule="auto"/>
        <w:ind w:firstLine="708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2211C">
        <w:rPr>
          <w:rFonts w:ascii="Times New Roman" w:hAnsi="Times New Roman"/>
          <w:sz w:val="28"/>
          <w:szCs w:val="28"/>
        </w:rPr>
        <w:t xml:space="preserve"> ходе проверки установлено, что в нарушение ч. 1 ст. 131 Гражданского кодекса РФ, ч. 6 ст. 1 Федерального закона от 13.07.2015 № 218-ФЗ «О государственной регистрации недвижимости» Учреждением не зарегистрировано право оперативного управления на нежилое помещение </w:t>
      </w:r>
      <w:r w:rsidR="00310DEF">
        <w:rPr>
          <w:rFonts w:ascii="Times New Roman" w:hAnsi="Times New Roman"/>
          <w:sz w:val="28"/>
          <w:szCs w:val="28"/>
        </w:rPr>
        <w:t>–</w:t>
      </w:r>
      <w:r w:rsidR="0002211C">
        <w:rPr>
          <w:rFonts w:ascii="Times New Roman" w:hAnsi="Times New Roman"/>
          <w:sz w:val="28"/>
          <w:szCs w:val="28"/>
        </w:rPr>
        <w:t xml:space="preserve"> здание концертного зала, расположенное по адресу г. Орел, пер. </w:t>
      </w:r>
      <w:proofErr w:type="spellStart"/>
      <w:r w:rsidR="0002211C">
        <w:rPr>
          <w:rFonts w:ascii="Times New Roman" w:hAnsi="Times New Roman"/>
          <w:sz w:val="28"/>
          <w:szCs w:val="28"/>
        </w:rPr>
        <w:t>Карачевский</w:t>
      </w:r>
      <w:proofErr w:type="spellEnd"/>
      <w:r w:rsidR="0002211C">
        <w:rPr>
          <w:rFonts w:ascii="Times New Roman" w:hAnsi="Times New Roman"/>
          <w:sz w:val="28"/>
          <w:szCs w:val="28"/>
        </w:rPr>
        <w:t>, д.6, пом.2 (этаж 1, подвал) площадью 909,6 кв. м, кадастровый номер 57:25:0020538:468, балансовая стоимость1 937,3 тыс. рублей.</w:t>
      </w:r>
    </w:p>
    <w:p w14:paraId="2BE4BDA9" w14:textId="4F091D7E" w:rsidR="0002211C" w:rsidRDefault="00715F35" w:rsidP="0002211C">
      <w:pPr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2211C">
        <w:rPr>
          <w:rFonts w:ascii="Times New Roman" w:hAnsi="Times New Roman"/>
          <w:sz w:val="28"/>
          <w:szCs w:val="28"/>
        </w:rPr>
        <w:t>о результатам проверки закупок товаров, работ, услуг установлено 11 фактов нарушений законодательства о контрактной системе в сфере закупок на общую сумму 246,1 тыс. рублей.</w:t>
      </w:r>
    </w:p>
    <w:p w14:paraId="014CD617" w14:textId="60671778" w:rsidR="0002211C" w:rsidRDefault="00715F35" w:rsidP="0002211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="0002211C">
        <w:rPr>
          <w:rFonts w:ascii="Times New Roman" w:hAnsi="Times New Roman"/>
          <w:bCs/>
          <w:sz w:val="28"/>
          <w:szCs w:val="28"/>
        </w:rPr>
        <w:t xml:space="preserve">ные нарушения и замечания, выявленные в ходе контрольного мероприятия, на сумму 880,3 тыс. рублей, в том числе: </w:t>
      </w:r>
    </w:p>
    <w:p w14:paraId="7BBDE4BA" w14:textId="7B4EF975" w:rsidR="0002211C" w:rsidRDefault="00715F35" w:rsidP="0002211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221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02211C">
        <w:rPr>
          <w:rFonts w:ascii="Times New Roman" w:hAnsi="Times New Roman"/>
          <w:sz w:val="28"/>
          <w:szCs w:val="28"/>
        </w:rPr>
        <w:t xml:space="preserve"> нарушение ч. 4 ст. 6 Закона Орловской области от 04.12.2020 № 2537-ОЗ «Об областном бюджете на 2021 год и на плановый период 2022 и 2023 годов», п. 18 Положения о мерах по обеспечению исполнения федерального бюджета, утвержденного Постановлением Правительства РФ от 09.12.2017 № 1496, с учетом положений п. 16.1 статьи 30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при заключении договоров с единственным поставщиком Учреждением неправомерно производилось 100</w:t>
      </w:r>
      <w:r w:rsidR="007A0960">
        <w:rPr>
          <w:rFonts w:ascii="Times New Roman" w:hAnsi="Times New Roman"/>
          <w:sz w:val="28"/>
          <w:szCs w:val="28"/>
        </w:rPr>
        <w:t xml:space="preserve"> </w:t>
      </w:r>
      <w:r w:rsidR="0002211C">
        <w:rPr>
          <w:rFonts w:ascii="Times New Roman" w:hAnsi="Times New Roman"/>
          <w:sz w:val="28"/>
          <w:szCs w:val="28"/>
        </w:rPr>
        <w:t xml:space="preserve">% авансирование на общую сумму </w:t>
      </w:r>
      <w:r w:rsidR="0002211C">
        <w:rPr>
          <w:rFonts w:ascii="Times New Roman" w:hAnsi="Times New Roman"/>
          <w:spacing w:val="1"/>
          <w:sz w:val="28"/>
          <w:szCs w:val="28"/>
        </w:rPr>
        <w:t>801,4 тыс. рублей</w:t>
      </w:r>
      <w:r>
        <w:rPr>
          <w:rFonts w:ascii="Times New Roman" w:hAnsi="Times New Roman"/>
          <w:spacing w:val="1"/>
          <w:sz w:val="28"/>
          <w:szCs w:val="28"/>
        </w:rPr>
        <w:t>;</w:t>
      </w:r>
    </w:p>
    <w:p w14:paraId="3EFCB280" w14:textId="1A90C103" w:rsidR="0002211C" w:rsidRDefault="00715F35" w:rsidP="0002211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221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02211C">
        <w:rPr>
          <w:rFonts w:ascii="Times New Roman" w:hAnsi="Times New Roman"/>
          <w:sz w:val="28"/>
          <w:szCs w:val="28"/>
        </w:rPr>
        <w:t xml:space="preserve"> нарушение статей 173, 177 ТК РФ при отсутствии направления на обучение работодателем и трехстороннего договора об обучении </w:t>
      </w:r>
      <w:r w:rsidR="0002211C">
        <w:rPr>
          <w:rFonts w:ascii="Times New Roman" w:hAnsi="Times New Roman"/>
          <w:sz w:val="28"/>
          <w:szCs w:val="28"/>
        </w:rPr>
        <w:lastRenderedPageBreak/>
        <w:t>Учреждением произведены расходы на оплату сотруднику дополнительного оплачиваемого (учебного) отпуска в сумме 30,9 тыс. рублей (в том числе оплата за дополнительный оплачиваемый отпуск – 23,8 тыс. рублей, начисления на оплату отпускных – 7,1 тыс. рублей)</w:t>
      </w:r>
      <w:r w:rsidR="00E255BE">
        <w:rPr>
          <w:rFonts w:ascii="Times New Roman" w:hAnsi="Times New Roman"/>
          <w:sz w:val="28"/>
          <w:szCs w:val="28"/>
        </w:rPr>
        <w:t>;</w:t>
      </w:r>
    </w:p>
    <w:p w14:paraId="7F58B256" w14:textId="7CF3C74D" w:rsidR="0002211C" w:rsidRDefault="00E255BE" w:rsidP="0002211C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02211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</w:t>
      </w:r>
      <w:r w:rsidR="0002211C">
        <w:rPr>
          <w:rFonts w:ascii="Times New Roman" w:hAnsi="Times New Roman"/>
          <w:sz w:val="28"/>
          <w:szCs w:val="28"/>
        </w:rPr>
        <w:t xml:space="preserve"> нарушение приказа директора Учреждения от 28.06.2021 № 76 Учреждением произведено излишнее начисление и перечисление стимулирующих выплат за 3 квартал 2021 года ведущему методисту по традиционной культуре в сумме 15,7 тыс. рублей (в том числе стимулирующие выплаты </w:t>
      </w:r>
      <w:r w:rsidR="00F04F7D">
        <w:rPr>
          <w:rFonts w:ascii="Times New Roman" w:hAnsi="Times New Roman"/>
          <w:sz w:val="28"/>
          <w:szCs w:val="28"/>
        </w:rPr>
        <w:t>–</w:t>
      </w:r>
      <w:r w:rsidR="0002211C">
        <w:rPr>
          <w:rFonts w:ascii="Times New Roman" w:hAnsi="Times New Roman"/>
          <w:sz w:val="28"/>
          <w:szCs w:val="28"/>
        </w:rPr>
        <w:t xml:space="preserve"> 12,1 тыс. рублей, начисления страховых взносов</w:t>
      </w:r>
      <w:r w:rsidR="00F04F7D">
        <w:rPr>
          <w:rFonts w:ascii="Times New Roman" w:hAnsi="Times New Roman"/>
          <w:sz w:val="28"/>
          <w:szCs w:val="28"/>
        </w:rPr>
        <w:t xml:space="preserve"> </w:t>
      </w:r>
      <w:r w:rsidR="0002211C">
        <w:rPr>
          <w:rFonts w:ascii="Times New Roman" w:hAnsi="Times New Roman"/>
          <w:sz w:val="28"/>
          <w:szCs w:val="28"/>
        </w:rPr>
        <w:t>– 3,6 тыс. рублей)</w:t>
      </w:r>
      <w:r w:rsidR="0002211C">
        <w:rPr>
          <w:rFonts w:ascii="Times New Roman" w:hAnsi="Times New Roman"/>
          <w:bCs/>
          <w:sz w:val="28"/>
          <w:szCs w:val="28"/>
        </w:rPr>
        <w:t>.</w:t>
      </w:r>
    </w:p>
    <w:p w14:paraId="08BE8548" w14:textId="1FBACE35" w:rsidR="0002211C" w:rsidRDefault="00E255BE" w:rsidP="0002211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2211C">
        <w:rPr>
          <w:rFonts w:ascii="Times New Roman" w:hAnsi="Times New Roman"/>
          <w:sz w:val="28"/>
          <w:szCs w:val="28"/>
        </w:rPr>
        <w:t xml:space="preserve">еэффективные расходы </w:t>
      </w:r>
      <w:r w:rsidR="00AA55F9">
        <w:rPr>
          <w:rFonts w:ascii="Times New Roman" w:hAnsi="Times New Roman"/>
          <w:sz w:val="28"/>
          <w:szCs w:val="28"/>
        </w:rPr>
        <w:t>составили</w:t>
      </w:r>
      <w:r w:rsidR="0002211C">
        <w:rPr>
          <w:rFonts w:ascii="Times New Roman" w:hAnsi="Times New Roman"/>
          <w:sz w:val="28"/>
          <w:szCs w:val="28"/>
        </w:rPr>
        <w:t xml:space="preserve"> 138,7 тыс. рублей, в том числе:</w:t>
      </w:r>
    </w:p>
    <w:p w14:paraId="100BCE56" w14:textId="40324F2D" w:rsidR="0002211C" w:rsidRDefault="00E255BE" w:rsidP="0002211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221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02211C">
        <w:rPr>
          <w:rFonts w:ascii="Times New Roman" w:hAnsi="Times New Roman"/>
          <w:sz w:val="28"/>
          <w:szCs w:val="28"/>
        </w:rPr>
        <w:t>асходы, произведенные за счет средств субсидии на финансовое обеспечение выполнения государственного задания на оказание государственных услуг (выполнение работ) на оплату труда ведущего библиотекаря информационно-методического отдела в сумме 106,3 тыс. и не отвечающие основной цели предоставления государственных услуг</w:t>
      </w:r>
      <w:r>
        <w:rPr>
          <w:rFonts w:ascii="Times New Roman" w:hAnsi="Times New Roman"/>
          <w:sz w:val="28"/>
          <w:szCs w:val="28"/>
        </w:rPr>
        <w:t>;</w:t>
      </w:r>
    </w:p>
    <w:p w14:paraId="2FF76F0B" w14:textId="25F02946" w:rsidR="0002211C" w:rsidRDefault="00E255BE" w:rsidP="0002211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221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02211C">
        <w:rPr>
          <w:rFonts w:ascii="Times New Roman" w:hAnsi="Times New Roman"/>
          <w:sz w:val="28"/>
          <w:szCs w:val="28"/>
        </w:rPr>
        <w:t>еэффективно произведенные расходы на оплату труда за счет установления доплат сотрудникам Учреждения за выполнение дополнительных работ, составляющих основную трудовую функцию работников в ходе нормальной продолжительности рабочего времени</w:t>
      </w:r>
      <w:r w:rsidR="0002211C">
        <w:t xml:space="preserve"> </w:t>
      </w:r>
      <w:r w:rsidR="0002211C">
        <w:rPr>
          <w:rFonts w:ascii="Times New Roman" w:hAnsi="Times New Roman"/>
          <w:sz w:val="28"/>
          <w:szCs w:val="28"/>
        </w:rPr>
        <w:t>и не носящих компенсационный характер, на общую сумму 32,4 тыс. рублей (из них доплата за увеличение объема работ - 24,9 тыс. рублей, страховые взносы – 7,5 тыс. рублей).</w:t>
      </w:r>
    </w:p>
    <w:sectPr w:rsidR="00022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F4"/>
    <w:rsid w:val="0002211C"/>
    <w:rsid w:val="00044782"/>
    <w:rsid w:val="002165F4"/>
    <w:rsid w:val="00310DEF"/>
    <w:rsid w:val="00372237"/>
    <w:rsid w:val="00397A0D"/>
    <w:rsid w:val="003D379E"/>
    <w:rsid w:val="004811BA"/>
    <w:rsid w:val="004A0D8A"/>
    <w:rsid w:val="00583E75"/>
    <w:rsid w:val="00715F35"/>
    <w:rsid w:val="007A0960"/>
    <w:rsid w:val="007E1251"/>
    <w:rsid w:val="008C0211"/>
    <w:rsid w:val="00AA55F9"/>
    <w:rsid w:val="00D764A1"/>
    <w:rsid w:val="00E255BE"/>
    <w:rsid w:val="00F04F7D"/>
    <w:rsid w:val="00F6609F"/>
    <w:rsid w:val="00FA4D18"/>
    <w:rsid w:val="00FB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6EA3"/>
  <w15:chartTrackingRefBased/>
  <w15:docId w15:val="{1A9C108D-5ADF-40A2-81F8-AA7E1519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11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2211C"/>
    <w:pPr>
      <w:spacing w:after="0" w:line="240" w:lineRule="auto"/>
    </w:pPr>
    <w:rPr>
      <w:szCs w:val="21"/>
      <w:lang w:val="x-none"/>
    </w:rPr>
  </w:style>
  <w:style w:type="character" w:customStyle="1" w:styleId="a4">
    <w:name w:val="Текст Знак"/>
    <w:basedOn w:val="a0"/>
    <w:link w:val="a3"/>
    <w:uiPriority w:val="99"/>
    <w:semiHidden/>
    <w:rsid w:val="0002211C"/>
    <w:rPr>
      <w:rFonts w:ascii="Calibri" w:eastAsia="Calibri" w:hAnsi="Calibri" w:cs="Times New Roman"/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4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</dc:creator>
  <cp:keywords/>
  <dc:description/>
  <cp:lastModifiedBy>КСП 255</cp:lastModifiedBy>
  <cp:revision>2</cp:revision>
  <dcterms:created xsi:type="dcterms:W3CDTF">2022-09-12T13:50:00Z</dcterms:created>
  <dcterms:modified xsi:type="dcterms:W3CDTF">2022-09-12T13:50:00Z</dcterms:modified>
</cp:coreProperties>
</file>