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29C4" w14:textId="77777777" w:rsidR="007060DE" w:rsidRDefault="003A02E0" w:rsidP="007060DE">
      <w:pPr>
        <w:spacing w:after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17A1">
        <w:rPr>
          <w:rFonts w:ascii="Times New Roman" w:hAnsi="Times New Roman"/>
          <w:sz w:val="28"/>
          <w:szCs w:val="28"/>
        </w:rPr>
        <w:t xml:space="preserve">Информация </w:t>
      </w:r>
      <w:r w:rsidR="000E62F0">
        <w:rPr>
          <w:rFonts w:ascii="Times New Roman" w:hAnsi="Times New Roman"/>
          <w:sz w:val="28"/>
          <w:szCs w:val="28"/>
        </w:rPr>
        <w:t xml:space="preserve">на сайт </w:t>
      </w:r>
      <w:r w:rsidRPr="00D117A1">
        <w:rPr>
          <w:rFonts w:ascii="Times New Roman" w:hAnsi="Times New Roman"/>
          <w:sz w:val="28"/>
          <w:szCs w:val="28"/>
        </w:rPr>
        <w:t xml:space="preserve">по результатам контрольного-мероприятия </w:t>
      </w:r>
      <w:r w:rsidR="007060DE" w:rsidRPr="0031505A">
        <w:rPr>
          <w:rFonts w:ascii="Times New Roman" w:hAnsi="Times New Roman"/>
          <w:sz w:val="28"/>
          <w:szCs w:val="28"/>
        </w:rPr>
        <w:t>«</w:t>
      </w:r>
      <w:r w:rsidR="007060DE" w:rsidRPr="0031505A">
        <w:rPr>
          <w:rFonts w:ascii="Times New Roman" w:eastAsia="Times New Roman" w:hAnsi="Times New Roman"/>
          <w:sz w:val="28"/>
          <w:szCs w:val="28"/>
          <w:lang w:eastAsia="ar-SA"/>
        </w:rPr>
        <w:t>Проверка эффективности использования бюджетных средств на приобретение быстровозводимых модульных конструкций фельдшерско-акушерских пунктов в Залегощенском районе в рамках реализации региональной программы Орловской области «Модернизация первичного звена здравоохранения Орловской области» национального проекта «Здравоохранение»</w:t>
      </w:r>
    </w:p>
    <w:p w14:paraId="202B884C" w14:textId="59BD2B14" w:rsidR="003A02E0" w:rsidRDefault="003A02E0" w:rsidP="007060D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C5577E" w14:textId="0B5C3135" w:rsidR="00626439" w:rsidRPr="001441C3" w:rsidRDefault="00626439" w:rsidP="00023616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1C3">
        <w:rPr>
          <w:rFonts w:ascii="Times New Roman" w:hAnsi="Times New Roman"/>
          <w:sz w:val="28"/>
          <w:szCs w:val="28"/>
        </w:rPr>
        <w:t>В соответствии с Планом деятельности Контрольно-счетной палаты Орловской области на 202</w:t>
      </w:r>
      <w:r w:rsidR="00D84E66" w:rsidRPr="001441C3">
        <w:rPr>
          <w:rFonts w:ascii="Times New Roman" w:hAnsi="Times New Roman"/>
          <w:sz w:val="28"/>
          <w:szCs w:val="28"/>
        </w:rPr>
        <w:t>5</w:t>
      </w:r>
      <w:r w:rsidRPr="001441C3">
        <w:rPr>
          <w:rFonts w:ascii="Times New Roman" w:hAnsi="Times New Roman"/>
          <w:sz w:val="28"/>
          <w:szCs w:val="28"/>
        </w:rPr>
        <w:t xml:space="preserve"> год проведено контрольное мероприятие </w:t>
      </w:r>
      <w:r w:rsidR="00D84E66" w:rsidRPr="001441C3">
        <w:rPr>
          <w:rFonts w:ascii="Times New Roman" w:hAnsi="Times New Roman"/>
          <w:sz w:val="28"/>
          <w:szCs w:val="28"/>
        </w:rPr>
        <w:t>«</w:t>
      </w:r>
      <w:r w:rsidR="00D84E66" w:rsidRPr="001441C3">
        <w:rPr>
          <w:rFonts w:ascii="Times New Roman" w:eastAsia="Times New Roman" w:hAnsi="Times New Roman"/>
          <w:sz w:val="28"/>
          <w:szCs w:val="28"/>
          <w:lang w:eastAsia="ar-SA"/>
        </w:rPr>
        <w:t>Проверка эффективности использования бюджетных средств на приобретение быстровозводимых модульных конструкций фельдшерско-акушерских пунктов в Залегощенском районе в рамках реализации региональной программы Орловской области «Модернизация первичного звена здравоохранения Орловской области» национального проекта «Здравоохранение»</w:t>
      </w:r>
      <w:r w:rsidRPr="001441C3">
        <w:rPr>
          <w:rFonts w:ascii="Times New Roman" w:hAnsi="Times New Roman"/>
          <w:bCs/>
          <w:iCs/>
          <w:sz w:val="28"/>
          <w:szCs w:val="28"/>
        </w:rPr>
        <w:t xml:space="preserve">. </w:t>
      </w:r>
      <w:bookmarkStart w:id="0" w:name="_Hlk85636817"/>
    </w:p>
    <w:p w14:paraId="20FEA545" w14:textId="6C10B517" w:rsidR="00BE625F" w:rsidRPr="001441C3" w:rsidRDefault="00BE625F" w:rsidP="00023616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1C3">
        <w:rPr>
          <w:rFonts w:ascii="Times New Roman" w:hAnsi="Times New Roman"/>
          <w:sz w:val="28"/>
          <w:szCs w:val="28"/>
          <w:lang w:eastAsia="ar-SA"/>
        </w:rPr>
        <w:t>В рамках реализации региональной программы Орловской области «Модернизация первичного звена здравоохранения Орловской области» национального проекта «Здравоохранение» в Залегощенском районе в 2024 году предусмотрено приобретение 1 единицы быстровозводимой модульной конструкции (ФАПа), который возведен по адресу:</w:t>
      </w:r>
      <w:r w:rsidRPr="001441C3">
        <w:rPr>
          <w:rFonts w:ascii="Times New Roman" w:hAnsi="Times New Roman"/>
          <w:sz w:val="28"/>
          <w:szCs w:val="28"/>
        </w:rPr>
        <w:t xml:space="preserve"> 303551, Орловская область, Залегощенский район, Красненский с/с, село Красное, улица Центральная, д. 20.</w:t>
      </w:r>
    </w:p>
    <w:p w14:paraId="655518BF" w14:textId="267F86E5" w:rsidR="004A3EAE" w:rsidRPr="001441C3" w:rsidRDefault="00626439" w:rsidP="00023616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1C3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3B2905" w:rsidRPr="001441C3">
        <w:rPr>
          <w:rFonts w:ascii="Times New Roman" w:hAnsi="Times New Roman"/>
          <w:sz w:val="28"/>
          <w:szCs w:val="28"/>
        </w:rPr>
        <w:t>п</w:t>
      </w:r>
      <w:r w:rsidR="004A3EAE" w:rsidRPr="001441C3">
        <w:rPr>
          <w:rFonts w:ascii="Times New Roman" w:hAnsi="Times New Roman"/>
          <w:sz w:val="28"/>
          <w:szCs w:val="28"/>
        </w:rPr>
        <w:t xml:space="preserve">ри приобретении </w:t>
      </w:r>
      <w:r w:rsidR="00BE625F" w:rsidRPr="001441C3">
        <w:rPr>
          <w:rFonts w:ascii="Times New Roman" w:hAnsi="Times New Roman"/>
          <w:sz w:val="28"/>
          <w:szCs w:val="28"/>
        </w:rPr>
        <w:br/>
      </w:r>
      <w:r w:rsidR="004A3EAE" w:rsidRPr="001441C3">
        <w:rPr>
          <w:rFonts w:ascii="Times New Roman" w:hAnsi="Times New Roman"/>
          <w:bCs/>
          <w:sz w:val="28"/>
        </w:rPr>
        <w:t>БУЗ Орловской области «Залегощенская ЦРБ»</w:t>
      </w:r>
      <w:r w:rsidR="004A3EAE" w:rsidRPr="001441C3">
        <w:rPr>
          <w:rFonts w:ascii="Times New Roman" w:hAnsi="Times New Roman"/>
          <w:sz w:val="28"/>
          <w:szCs w:val="28"/>
        </w:rPr>
        <w:t xml:space="preserve"> и монтаже быстровозводимой модульной конструкции ФАПа по адресу: 303551, Орловская область, Залегощенский район, Красненский с/с, село Красное, улица Центральная, д. 20, установлены нарушения действующего законодательства и недостатки</w:t>
      </w:r>
      <w:r w:rsidR="00414A15" w:rsidRPr="001441C3">
        <w:rPr>
          <w:rFonts w:ascii="Times New Roman" w:hAnsi="Times New Roman"/>
          <w:sz w:val="28"/>
          <w:szCs w:val="28"/>
        </w:rPr>
        <w:t>.</w:t>
      </w:r>
    </w:p>
    <w:p w14:paraId="0CA34B87" w14:textId="2CBFF1BF" w:rsidR="004A3EAE" w:rsidRPr="001441C3" w:rsidRDefault="006723A3" w:rsidP="00023616">
      <w:pPr>
        <w:tabs>
          <w:tab w:val="left" w:pos="851"/>
          <w:tab w:val="left" w:pos="993"/>
        </w:tabs>
        <w:spacing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1C3">
        <w:rPr>
          <w:rFonts w:ascii="Times New Roman" w:hAnsi="Times New Roman"/>
          <w:sz w:val="28"/>
          <w:szCs w:val="28"/>
        </w:rPr>
        <w:t xml:space="preserve">В проверяемом периоде </w:t>
      </w:r>
      <w:r w:rsidR="00B0571A" w:rsidRPr="001441C3">
        <w:rPr>
          <w:rFonts w:ascii="Times New Roman" w:hAnsi="Times New Roman"/>
          <w:sz w:val="28"/>
          <w:szCs w:val="28"/>
        </w:rPr>
        <w:t xml:space="preserve">БУЗ Орловской области «Залегощенская ЦРБ» </w:t>
      </w:r>
      <w:r w:rsidRPr="001441C3">
        <w:rPr>
          <w:rFonts w:ascii="Times New Roman" w:hAnsi="Times New Roman"/>
          <w:spacing w:val="-4"/>
          <w:sz w:val="28"/>
          <w:szCs w:val="28"/>
        </w:rPr>
        <w:t>допущено нарушение</w:t>
      </w:r>
      <w:r w:rsidR="00257ED0" w:rsidRPr="001441C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A3EAE" w:rsidRPr="001441C3">
        <w:rPr>
          <w:rFonts w:ascii="Times New Roman" w:hAnsi="Times New Roman"/>
          <w:sz w:val="28"/>
          <w:szCs w:val="28"/>
        </w:rPr>
        <w:t>Федерального закона от 05.04.2013 № 44-ФЗ</w:t>
      </w:r>
      <w:r w:rsidR="004A3EAE" w:rsidRPr="001441C3">
        <w:rPr>
          <w:rStyle w:val="a7"/>
          <w:rFonts w:ascii="Times New Roman" w:hAnsi="Times New Roman"/>
          <w:sz w:val="28"/>
          <w:szCs w:val="28"/>
        </w:rPr>
        <w:footnoteReference w:id="1"/>
      </w:r>
      <w:r w:rsidR="004A3EAE" w:rsidRPr="001441C3">
        <w:rPr>
          <w:rFonts w:ascii="Times New Roman" w:hAnsi="Times New Roman"/>
          <w:sz w:val="28"/>
          <w:szCs w:val="28"/>
        </w:rPr>
        <w:t xml:space="preserve"> </w:t>
      </w:r>
      <w:r w:rsidR="00257ED0" w:rsidRPr="001441C3">
        <w:rPr>
          <w:rFonts w:ascii="Times New Roman" w:hAnsi="Times New Roman"/>
          <w:sz w:val="28"/>
          <w:szCs w:val="28"/>
        </w:rPr>
        <w:t xml:space="preserve">выразившееся в </w:t>
      </w:r>
      <w:r w:rsidR="004A3EAE" w:rsidRPr="001441C3">
        <w:rPr>
          <w:rFonts w:ascii="Times New Roman" w:hAnsi="Times New Roman"/>
          <w:sz w:val="28"/>
          <w:szCs w:val="28"/>
        </w:rPr>
        <w:t>осуществлен</w:t>
      </w:r>
      <w:r w:rsidR="00257ED0" w:rsidRPr="001441C3">
        <w:rPr>
          <w:rFonts w:ascii="Times New Roman" w:hAnsi="Times New Roman"/>
          <w:sz w:val="28"/>
          <w:szCs w:val="28"/>
        </w:rPr>
        <w:t>ии</w:t>
      </w:r>
      <w:r w:rsidR="004A3EAE" w:rsidRPr="001441C3">
        <w:rPr>
          <w:rFonts w:ascii="Times New Roman" w:hAnsi="Times New Roman"/>
          <w:sz w:val="28"/>
          <w:szCs w:val="28"/>
        </w:rPr>
        <w:t xml:space="preserve"> запрос</w:t>
      </w:r>
      <w:r w:rsidR="00257ED0" w:rsidRPr="001441C3">
        <w:rPr>
          <w:rFonts w:ascii="Times New Roman" w:hAnsi="Times New Roman"/>
          <w:sz w:val="28"/>
          <w:szCs w:val="28"/>
        </w:rPr>
        <w:t>а</w:t>
      </w:r>
      <w:r w:rsidR="004A3EAE" w:rsidRPr="001441C3">
        <w:rPr>
          <w:rFonts w:ascii="Times New Roman" w:hAnsi="Times New Roman"/>
          <w:sz w:val="28"/>
          <w:szCs w:val="28"/>
        </w:rPr>
        <w:t xml:space="preserve"> ценовой информации и </w:t>
      </w:r>
      <w:r w:rsidR="00257ED0" w:rsidRPr="001441C3">
        <w:rPr>
          <w:rFonts w:ascii="Times New Roman" w:hAnsi="Times New Roman"/>
          <w:sz w:val="28"/>
          <w:szCs w:val="28"/>
        </w:rPr>
        <w:t>в</w:t>
      </w:r>
      <w:r w:rsidR="004A3EAE" w:rsidRPr="001441C3">
        <w:rPr>
          <w:rFonts w:ascii="Times New Roman" w:hAnsi="Times New Roman"/>
          <w:sz w:val="28"/>
          <w:szCs w:val="28"/>
        </w:rPr>
        <w:t xml:space="preserve"> дальнейшем получен</w:t>
      </w:r>
      <w:r w:rsidR="00257ED0" w:rsidRPr="001441C3">
        <w:rPr>
          <w:rFonts w:ascii="Times New Roman" w:hAnsi="Times New Roman"/>
          <w:sz w:val="28"/>
          <w:szCs w:val="28"/>
        </w:rPr>
        <w:t>ия</w:t>
      </w:r>
      <w:r w:rsidR="004A3EAE" w:rsidRPr="001441C3">
        <w:rPr>
          <w:rFonts w:ascii="Times New Roman" w:hAnsi="Times New Roman"/>
          <w:sz w:val="28"/>
          <w:szCs w:val="28"/>
        </w:rPr>
        <w:t xml:space="preserve"> коммерческо</w:t>
      </w:r>
      <w:r w:rsidR="00257ED0" w:rsidRPr="001441C3">
        <w:rPr>
          <w:rFonts w:ascii="Times New Roman" w:hAnsi="Times New Roman"/>
          <w:sz w:val="28"/>
          <w:szCs w:val="28"/>
        </w:rPr>
        <w:t>го</w:t>
      </w:r>
      <w:r w:rsidR="004A3EAE" w:rsidRPr="001441C3">
        <w:rPr>
          <w:rFonts w:ascii="Times New Roman" w:hAnsi="Times New Roman"/>
          <w:sz w:val="28"/>
          <w:szCs w:val="28"/>
        </w:rPr>
        <w:t xml:space="preserve"> предложени</w:t>
      </w:r>
      <w:r w:rsidR="00257ED0" w:rsidRPr="001441C3">
        <w:rPr>
          <w:rFonts w:ascii="Times New Roman" w:hAnsi="Times New Roman"/>
          <w:sz w:val="28"/>
          <w:szCs w:val="28"/>
        </w:rPr>
        <w:t>я,</w:t>
      </w:r>
      <w:r w:rsidR="004A3EAE" w:rsidRPr="001441C3">
        <w:rPr>
          <w:rFonts w:ascii="Times New Roman" w:hAnsi="Times New Roman"/>
          <w:sz w:val="28"/>
          <w:szCs w:val="28"/>
        </w:rPr>
        <w:t xml:space="preserve"> использован</w:t>
      </w:r>
      <w:r w:rsidR="00257ED0" w:rsidRPr="001441C3">
        <w:rPr>
          <w:rFonts w:ascii="Times New Roman" w:hAnsi="Times New Roman"/>
          <w:sz w:val="28"/>
          <w:szCs w:val="28"/>
        </w:rPr>
        <w:t>ного</w:t>
      </w:r>
      <w:r w:rsidR="004A3EAE" w:rsidRPr="001441C3">
        <w:rPr>
          <w:rFonts w:ascii="Times New Roman" w:hAnsi="Times New Roman"/>
          <w:sz w:val="28"/>
          <w:szCs w:val="28"/>
        </w:rPr>
        <w:t xml:space="preserve"> для обоснования НМЦК от поставщика</w:t>
      </w:r>
      <w:r w:rsidR="00257ED0" w:rsidRPr="001441C3">
        <w:rPr>
          <w:rFonts w:ascii="Times New Roman" w:hAnsi="Times New Roman"/>
          <w:sz w:val="28"/>
          <w:szCs w:val="28"/>
        </w:rPr>
        <w:t>,</w:t>
      </w:r>
      <w:r w:rsidR="004A3EAE" w:rsidRPr="001441C3">
        <w:rPr>
          <w:rFonts w:ascii="Times New Roman" w:hAnsi="Times New Roman"/>
          <w:sz w:val="28"/>
          <w:szCs w:val="28"/>
        </w:rPr>
        <w:t xml:space="preserve"> не осуществляющего поставки идентичных или однородных товаров (работ).</w:t>
      </w:r>
    </w:p>
    <w:p w14:paraId="6F954259" w14:textId="7FBD537F" w:rsidR="004A3EAE" w:rsidRPr="001441C3" w:rsidRDefault="000E015F" w:rsidP="00023616">
      <w:pPr>
        <w:spacing w:line="252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441C3">
        <w:rPr>
          <w:rFonts w:ascii="Times New Roman" w:hAnsi="Times New Roman"/>
          <w:bCs/>
          <w:sz w:val="28"/>
          <w:szCs w:val="28"/>
        </w:rPr>
        <w:t>Кроме того,</w:t>
      </w:r>
      <w:r w:rsidR="004A3EAE" w:rsidRPr="001441C3">
        <w:rPr>
          <w:rFonts w:ascii="Times New Roman" w:hAnsi="Times New Roman"/>
          <w:bCs/>
          <w:sz w:val="28"/>
          <w:szCs w:val="28"/>
        </w:rPr>
        <w:t xml:space="preserve"> </w:t>
      </w:r>
      <w:r w:rsidR="00E339CD" w:rsidRPr="001441C3">
        <w:rPr>
          <w:rFonts w:ascii="Times New Roman" w:hAnsi="Times New Roman"/>
          <w:bCs/>
          <w:sz w:val="28"/>
          <w:szCs w:val="28"/>
        </w:rPr>
        <w:t>в</w:t>
      </w:r>
      <w:r w:rsidR="004A3EAE" w:rsidRPr="001441C3">
        <w:rPr>
          <w:rFonts w:ascii="Times New Roman" w:hAnsi="Times New Roman"/>
          <w:bCs/>
          <w:sz w:val="28"/>
          <w:szCs w:val="28"/>
        </w:rPr>
        <w:t xml:space="preserve"> нарушение ст</w:t>
      </w:r>
      <w:r w:rsidR="00E339CD" w:rsidRPr="001441C3">
        <w:rPr>
          <w:rFonts w:ascii="Times New Roman" w:hAnsi="Times New Roman"/>
          <w:bCs/>
          <w:sz w:val="28"/>
          <w:szCs w:val="28"/>
        </w:rPr>
        <w:t>атьи</w:t>
      </w:r>
      <w:r w:rsidR="004A3EAE" w:rsidRPr="001441C3">
        <w:rPr>
          <w:rFonts w:ascii="Times New Roman" w:hAnsi="Times New Roman"/>
          <w:bCs/>
          <w:sz w:val="28"/>
          <w:szCs w:val="28"/>
        </w:rPr>
        <w:t xml:space="preserve"> 49 Федерального закона № 44-ФЗ комиссией по осуществлению закупок при подведении итогов электронного аукциона </w:t>
      </w:r>
      <w:r w:rsidR="004A3EAE" w:rsidRPr="001441C3">
        <w:rPr>
          <w:rFonts w:ascii="Times New Roman" w:hAnsi="Times New Roman"/>
          <w:sz w:val="28"/>
          <w:szCs w:val="28"/>
        </w:rPr>
        <w:t xml:space="preserve">на закупку быстровозводимых модульных конструкций объектов медицинских организаций </w:t>
      </w:r>
      <w:r w:rsidR="004A3EAE" w:rsidRPr="001441C3">
        <w:rPr>
          <w:rFonts w:ascii="Times New Roman" w:hAnsi="Times New Roman"/>
          <w:bCs/>
          <w:sz w:val="28"/>
          <w:szCs w:val="28"/>
        </w:rPr>
        <w:t xml:space="preserve">принято решение о признании </w:t>
      </w:r>
      <w:r w:rsidRPr="001441C3">
        <w:rPr>
          <w:rFonts w:ascii="Times New Roman" w:hAnsi="Times New Roman"/>
          <w:bCs/>
          <w:sz w:val="28"/>
          <w:szCs w:val="28"/>
        </w:rPr>
        <w:t xml:space="preserve">ряда </w:t>
      </w:r>
      <w:r w:rsidR="004A3EAE" w:rsidRPr="001441C3">
        <w:rPr>
          <w:rFonts w:ascii="Times New Roman" w:hAnsi="Times New Roman"/>
          <w:bCs/>
          <w:sz w:val="28"/>
          <w:szCs w:val="28"/>
        </w:rPr>
        <w:t>заявок соответствующими требованиям извещения о закупке.</w:t>
      </w:r>
    </w:p>
    <w:p w14:paraId="4C1F3509" w14:textId="14BBB28C" w:rsidR="004A3EAE" w:rsidRPr="001441C3" w:rsidRDefault="004A3EAE" w:rsidP="00023616">
      <w:pPr>
        <w:spacing w:line="252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41C3">
        <w:rPr>
          <w:rFonts w:ascii="Times New Roman" w:hAnsi="Times New Roman"/>
          <w:color w:val="000000"/>
          <w:sz w:val="28"/>
          <w:szCs w:val="28"/>
        </w:rPr>
        <w:lastRenderedPageBreak/>
        <w:t>В нарушение ст</w:t>
      </w:r>
      <w:r w:rsidR="00C10060" w:rsidRPr="001441C3">
        <w:rPr>
          <w:rFonts w:ascii="Times New Roman" w:hAnsi="Times New Roman"/>
          <w:color w:val="000000"/>
          <w:sz w:val="28"/>
          <w:szCs w:val="28"/>
        </w:rPr>
        <w:t>атьи</w:t>
      </w:r>
      <w:r w:rsidRPr="001441C3">
        <w:rPr>
          <w:rFonts w:ascii="Times New Roman" w:hAnsi="Times New Roman"/>
          <w:color w:val="000000"/>
          <w:sz w:val="28"/>
          <w:szCs w:val="28"/>
        </w:rPr>
        <w:t xml:space="preserve"> 94 Федерального закона № 44-ФЗ</w:t>
      </w:r>
      <w:r w:rsidR="00C10060" w:rsidRPr="001441C3">
        <w:rPr>
          <w:rFonts w:ascii="Times New Roman" w:hAnsi="Times New Roman"/>
          <w:color w:val="000000"/>
          <w:sz w:val="28"/>
          <w:szCs w:val="28"/>
        </w:rPr>
        <w:t xml:space="preserve"> и условий контракта, </w:t>
      </w:r>
      <w:r w:rsidRPr="001441C3">
        <w:rPr>
          <w:rFonts w:ascii="Times New Roman" w:hAnsi="Times New Roman"/>
          <w:sz w:val="28"/>
          <w:szCs w:val="28"/>
        </w:rPr>
        <w:t xml:space="preserve">заключенного </w:t>
      </w:r>
      <w:r w:rsidRPr="001441C3">
        <w:rPr>
          <w:rFonts w:ascii="Times New Roman" w:hAnsi="Times New Roman"/>
          <w:bCs/>
          <w:sz w:val="28"/>
        </w:rPr>
        <w:t>БУЗ Орловской области «Залегощенская ЦРБ» с ИП Кравцовым Ю. В.,</w:t>
      </w:r>
      <w:r w:rsidRPr="001441C3">
        <w:rPr>
          <w:rFonts w:ascii="Times New Roman" w:hAnsi="Times New Roman"/>
          <w:sz w:val="28"/>
          <w:szCs w:val="28"/>
        </w:rPr>
        <w:t xml:space="preserve"> </w:t>
      </w:r>
      <w:r w:rsidRPr="001441C3">
        <w:rPr>
          <w:rFonts w:ascii="Times New Roman" w:hAnsi="Times New Roman"/>
          <w:color w:val="000000"/>
          <w:sz w:val="28"/>
          <w:szCs w:val="28"/>
        </w:rPr>
        <w:t>заказчиком осуществлена приемка товара не соответствующего условиям заключенного контракта, характеристики товара, определенные контрактом не соответствуют характеристикам, указанным в паспорте на объект.</w:t>
      </w:r>
    </w:p>
    <w:p w14:paraId="206B1077" w14:textId="18D8D5AB" w:rsidR="00C10060" w:rsidRPr="001441C3" w:rsidRDefault="00C10060" w:rsidP="00023616">
      <w:pPr>
        <w:spacing w:line="252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41C3">
        <w:rPr>
          <w:rFonts w:ascii="Times New Roman" w:hAnsi="Times New Roman"/>
          <w:color w:val="000000"/>
          <w:sz w:val="28"/>
          <w:szCs w:val="28"/>
        </w:rPr>
        <w:t xml:space="preserve">Срок исполнения обязательств по контракту </w:t>
      </w:r>
      <w:r w:rsidRPr="001441C3">
        <w:rPr>
          <w:rFonts w:ascii="Times New Roman" w:hAnsi="Times New Roman"/>
          <w:sz w:val="28"/>
          <w:szCs w:val="28"/>
        </w:rPr>
        <w:t xml:space="preserve">на закупку быстровозводимых модульных конструкций объектов медицинских организаций </w:t>
      </w:r>
      <w:r w:rsidRPr="001441C3">
        <w:rPr>
          <w:rFonts w:ascii="Times New Roman" w:hAnsi="Times New Roman"/>
          <w:color w:val="000000"/>
          <w:sz w:val="28"/>
          <w:szCs w:val="28"/>
        </w:rPr>
        <w:t>ИП Кравцовым Ю.В. нарушен на 91 календарный день.</w:t>
      </w:r>
    </w:p>
    <w:p w14:paraId="6CF80E8A" w14:textId="73F34AFB" w:rsidR="00684D96" w:rsidRDefault="00510101" w:rsidP="00684D96">
      <w:pPr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1C3">
        <w:rPr>
          <w:rFonts w:ascii="Times New Roman" w:hAnsi="Times New Roman"/>
          <w:bCs/>
          <w:sz w:val="28"/>
          <w:szCs w:val="28"/>
        </w:rPr>
        <w:t>В ходе проведения контрольного мероприятия установлено нарушение</w:t>
      </w:r>
      <w:r w:rsidR="00C71C28" w:rsidRPr="001441C3">
        <w:rPr>
          <w:rFonts w:ascii="Times New Roman" w:hAnsi="Times New Roman"/>
          <w:bCs/>
          <w:sz w:val="28"/>
          <w:szCs w:val="28"/>
        </w:rPr>
        <w:t xml:space="preserve"> </w:t>
      </w:r>
      <w:r w:rsidR="004A3EAE" w:rsidRPr="001441C3">
        <w:rPr>
          <w:rFonts w:ascii="Times New Roman" w:hAnsi="Times New Roman"/>
          <w:kern w:val="36"/>
          <w:sz w:val="28"/>
          <w:szCs w:val="28"/>
        </w:rPr>
        <w:t>ст</w:t>
      </w:r>
      <w:r w:rsidR="00C71C28" w:rsidRPr="001441C3">
        <w:rPr>
          <w:rFonts w:ascii="Times New Roman" w:hAnsi="Times New Roman"/>
          <w:kern w:val="36"/>
          <w:sz w:val="28"/>
          <w:szCs w:val="28"/>
        </w:rPr>
        <w:t>атьи</w:t>
      </w:r>
      <w:r w:rsidR="004A3EAE" w:rsidRPr="001441C3">
        <w:rPr>
          <w:rFonts w:ascii="Times New Roman" w:hAnsi="Times New Roman"/>
          <w:kern w:val="36"/>
          <w:sz w:val="28"/>
          <w:szCs w:val="28"/>
        </w:rPr>
        <w:t xml:space="preserve"> 94 Федерального закона</w:t>
      </w:r>
      <w:r w:rsidR="004A3EAE" w:rsidRPr="001441C3">
        <w:rPr>
          <w:rFonts w:ascii="Times New Roman" w:hAnsi="Times New Roman"/>
          <w:sz w:val="28"/>
          <w:szCs w:val="28"/>
        </w:rPr>
        <w:t xml:space="preserve"> от 05.04.2013 № 44-ФЗ</w:t>
      </w:r>
      <w:r w:rsidR="00C71C28" w:rsidRPr="001441C3">
        <w:rPr>
          <w:rFonts w:ascii="Times New Roman" w:hAnsi="Times New Roman"/>
          <w:sz w:val="28"/>
          <w:szCs w:val="28"/>
        </w:rPr>
        <w:t xml:space="preserve">, </w:t>
      </w:r>
      <w:r w:rsidR="004A3EAE" w:rsidRPr="001441C3">
        <w:rPr>
          <w:rFonts w:ascii="Times New Roman" w:hAnsi="Times New Roman"/>
          <w:kern w:val="36"/>
          <w:sz w:val="28"/>
          <w:szCs w:val="28"/>
        </w:rPr>
        <w:t>технических требований к контракту</w:t>
      </w:r>
      <w:r w:rsidR="00C71C28" w:rsidRPr="001441C3">
        <w:rPr>
          <w:rFonts w:ascii="Times New Roman" w:hAnsi="Times New Roman"/>
          <w:kern w:val="36"/>
          <w:sz w:val="28"/>
          <w:szCs w:val="28"/>
        </w:rPr>
        <w:t>,</w:t>
      </w:r>
      <w:r w:rsidR="004A3EAE" w:rsidRPr="001441C3">
        <w:rPr>
          <w:rFonts w:ascii="Times New Roman" w:hAnsi="Times New Roman"/>
          <w:kern w:val="36"/>
          <w:sz w:val="28"/>
          <w:szCs w:val="28"/>
        </w:rPr>
        <w:t xml:space="preserve"> СП 2.1.3678-20 «Санитарно-эпидемиологические требования к эксплуатации помещений, зданий и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оказания услуг»</w:t>
      </w:r>
      <w:r w:rsidR="00684D96">
        <w:rPr>
          <w:rFonts w:ascii="Times New Roman" w:hAnsi="Times New Roman"/>
          <w:kern w:val="36"/>
          <w:sz w:val="28"/>
          <w:szCs w:val="28"/>
        </w:rPr>
        <w:t>,</w:t>
      </w:r>
      <w:r w:rsidR="00C71C28" w:rsidRPr="001441C3">
        <w:rPr>
          <w:rFonts w:ascii="Times New Roman" w:hAnsi="Times New Roman"/>
          <w:kern w:val="36"/>
          <w:sz w:val="28"/>
          <w:szCs w:val="28"/>
        </w:rPr>
        <w:t xml:space="preserve"> </w:t>
      </w:r>
      <w:r w:rsidR="004A3EAE" w:rsidRPr="001441C3">
        <w:rPr>
          <w:rFonts w:ascii="Times New Roman" w:hAnsi="Times New Roman"/>
          <w:sz w:val="28"/>
          <w:szCs w:val="28"/>
        </w:rPr>
        <w:t>п</w:t>
      </w:r>
      <w:r w:rsidR="007A0E0A" w:rsidRPr="001441C3">
        <w:rPr>
          <w:rFonts w:ascii="Times New Roman" w:hAnsi="Times New Roman"/>
          <w:sz w:val="28"/>
          <w:szCs w:val="28"/>
        </w:rPr>
        <w:t>ункта</w:t>
      </w:r>
      <w:r w:rsidR="004A3EAE" w:rsidRPr="001441C3">
        <w:rPr>
          <w:rFonts w:ascii="Times New Roman" w:hAnsi="Times New Roman"/>
          <w:sz w:val="28"/>
          <w:szCs w:val="28"/>
        </w:rPr>
        <w:t xml:space="preserve"> 6.4.6 СП 158.13330.2014 «Свод правил. Здания и помещения медицинских организаций. Правила проектирования», утвержденного Приказом Минстроя России от 18.02.2014 № 58/пр,</w:t>
      </w:r>
      <w:r w:rsidR="00684D96">
        <w:rPr>
          <w:rFonts w:ascii="Times New Roman" w:hAnsi="Times New Roman"/>
          <w:sz w:val="28"/>
          <w:szCs w:val="28"/>
        </w:rPr>
        <w:t xml:space="preserve"> </w:t>
      </w:r>
      <w:r w:rsidR="00684D96">
        <w:rPr>
          <w:rFonts w:ascii="Times New Roman" w:hAnsi="Times New Roman"/>
          <w:sz w:val="28"/>
          <w:szCs w:val="28"/>
        </w:rPr>
        <w:br/>
      </w:r>
      <w:r w:rsidR="004A3EAE" w:rsidRPr="001441C3">
        <w:rPr>
          <w:rFonts w:ascii="Times New Roman" w:hAnsi="Times New Roman"/>
          <w:sz w:val="28"/>
          <w:szCs w:val="28"/>
        </w:rPr>
        <w:t>СП 59.13330.2020 «СНиП 35-01-2001 Доступность зданий и сооружений для маломобильных групп населения»</w:t>
      </w:r>
      <w:r w:rsidR="00684D96">
        <w:rPr>
          <w:rFonts w:ascii="Times New Roman" w:hAnsi="Times New Roman"/>
          <w:sz w:val="28"/>
          <w:szCs w:val="28"/>
        </w:rPr>
        <w:t>.</w:t>
      </w:r>
    </w:p>
    <w:p w14:paraId="157754B4" w14:textId="77777777" w:rsidR="00684D96" w:rsidRDefault="00684D96" w:rsidP="00684D96">
      <w:pPr>
        <w:autoSpaceDE w:val="0"/>
        <w:autoSpaceDN w:val="0"/>
        <w:adjustRightInd w:val="0"/>
        <w:spacing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09BCB7" w14:textId="77777777" w:rsidR="00E842A4" w:rsidRDefault="00E842A4" w:rsidP="00E877C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bookmarkStart w:id="1" w:name="_Hlk161325477"/>
    </w:p>
    <w:bookmarkEnd w:id="0"/>
    <w:bookmarkEnd w:id="1"/>
    <w:p w14:paraId="423EA915" w14:textId="77777777" w:rsidR="00E842A4" w:rsidRDefault="00E842A4" w:rsidP="00E877C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E8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3195" w14:textId="77777777" w:rsidR="00F952CD" w:rsidRDefault="00F952CD" w:rsidP="003A02E0">
      <w:pPr>
        <w:spacing w:after="0" w:line="240" w:lineRule="auto"/>
      </w:pPr>
      <w:r>
        <w:separator/>
      </w:r>
    </w:p>
  </w:endnote>
  <w:endnote w:type="continuationSeparator" w:id="0">
    <w:p w14:paraId="3EED73A4" w14:textId="77777777" w:rsidR="00F952CD" w:rsidRDefault="00F952CD" w:rsidP="003A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7F120" w14:textId="77777777" w:rsidR="00F952CD" w:rsidRDefault="00F952CD" w:rsidP="003A02E0">
      <w:pPr>
        <w:spacing w:after="0" w:line="240" w:lineRule="auto"/>
      </w:pPr>
      <w:r>
        <w:separator/>
      </w:r>
    </w:p>
  </w:footnote>
  <w:footnote w:type="continuationSeparator" w:id="0">
    <w:p w14:paraId="52FBFB6F" w14:textId="77777777" w:rsidR="00F952CD" w:rsidRDefault="00F952CD" w:rsidP="003A02E0">
      <w:pPr>
        <w:spacing w:after="0" w:line="240" w:lineRule="auto"/>
      </w:pPr>
      <w:r>
        <w:continuationSeparator/>
      </w:r>
    </w:p>
  </w:footnote>
  <w:footnote w:id="1">
    <w:p w14:paraId="66C2DD18" w14:textId="77777777" w:rsidR="004A3EAE" w:rsidRDefault="004A3EAE" w:rsidP="004A3EAE">
      <w:pPr>
        <w:pStyle w:val="a5"/>
      </w:pPr>
      <w:r>
        <w:rPr>
          <w:rStyle w:val="a7"/>
        </w:rPr>
        <w:footnoteRef/>
      </w:r>
      <w:r>
        <w:t xml:space="preserve"> </w:t>
      </w:r>
      <w:r w:rsidRPr="003213AF">
        <w:rPr>
          <w:rFonts w:ascii="Times New Roman" w:hAnsi="Times New Roman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47"/>
    <w:rsid w:val="00023616"/>
    <w:rsid w:val="000445FB"/>
    <w:rsid w:val="00051CE2"/>
    <w:rsid w:val="000C4493"/>
    <w:rsid w:val="000E015F"/>
    <w:rsid w:val="000E62F0"/>
    <w:rsid w:val="000F39E6"/>
    <w:rsid w:val="001441C3"/>
    <w:rsid w:val="0019475C"/>
    <w:rsid w:val="001B6D7D"/>
    <w:rsid w:val="001F3B7E"/>
    <w:rsid w:val="002249D0"/>
    <w:rsid w:val="002331AC"/>
    <w:rsid w:val="00257ED0"/>
    <w:rsid w:val="002C14A5"/>
    <w:rsid w:val="003263C3"/>
    <w:rsid w:val="00342353"/>
    <w:rsid w:val="003663E4"/>
    <w:rsid w:val="00367C9B"/>
    <w:rsid w:val="003A02E0"/>
    <w:rsid w:val="003B2905"/>
    <w:rsid w:val="003D7855"/>
    <w:rsid w:val="003E40A8"/>
    <w:rsid w:val="00414A15"/>
    <w:rsid w:val="00434BF1"/>
    <w:rsid w:val="00443CDD"/>
    <w:rsid w:val="004A3EAE"/>
    <w:rsid w:val="004B1B75"/>
    <w:rsid w:val="00510101"/>
    <w:rsid w:val="005645D9"/>
    <w:rsid w:val="00570A8D"/>
    <w:rsid w:val="005B7501"/>
    <w:rsid w:val="006231EB"/>
    <w:rsid w:val="00626439"/>
    <w:rsid w:val="006443AD"/>
    <w:rsid w:val="006723A3"/>
    <w:rsid w:val="00684D96"/>
    <w:rsid w:val="006E3A9E"/>
    <w:rsid w:val="007060DE"/>
    <w:rsid w:val="00752CF2"/>
    <w:rsid w:val="007A0E0A"/>
    <w:rsid w:val="007E1251"/>
    <w:rsid w:val="00881090"/>
    <w:rsid w:val="008C0211"/>
    <w:rsid w:val="00910460"/>
    <w:rsid w:val="00925C5C"/>
    <w:rsid w:val="00A211A8"/>
    <w:rsid w:val="00A6551A"/>
    <w:rsid w:val="00A675A1"/>
    <w:rsid w:val="00AC666C"/>
    <w:rsid w:val="00B0571A"/>
    <w:rsid w:val="00BE301C"/>
    <w:rsid w:val="00BE625F"/>
    <w:rsid w:val="00C10060"/>
    <w:rsid w:val="00C24089"/>
    <w:rsid w:val="00C71C28"/>
    <w:rsid w:val="00C7295B"/>
    <w:rsid w:val="00CF2B28"/>
    <w:rsid w:val="00D117A1"/>
    <w:rsid w:val="00D46841"/>
    <w:rsid w:val="00D735E8"/>
    <w:rsid w:val="00D73E47"/>
    <w:rsid w:val="00D80E63"/>
    <w:rsid w:val="00D84E66"/>
    <w:rsid w:val="00DC65AA"/>
    <w:rsid w:val="00DD1727"/>
    <w:rsid w:val="00DD3E76"/>
    <w:rsid w:val="00E339CD"/>
    <w:rsid w:val="00E66348"/>
    <w:rsid w:val="00E842A4"/>
    <w:rsid w:val="00E877C5"/>
    <w:rsid w:val="00EE044B"/>
    <w:rsid w:val="00F17220"/>
    <w:rsid w:val="00F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BAA2"/>
  <w15:chartTrackingRefBased/>
  <w15:docId w15:val="{DCBEDBB8-1FFF-459D-A58D-BB6448C6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2E0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A02E0"/>
    <w:pPr>
      <w:spacing w:after="0" w:line="240" w:lineRule="auto"/>
    </w:pPr>
    <w:rPr>
      <w:szCs w:val="21"/>
      <w:lang w:val="x-none"/>
    </w:rPr>
  </w:style>
  <w:style w:type="character" w:customStyle="1" w:styleId="a4">
    <w:name w:val="Текст Знак"/>
    <w:basedOn w:val="a0"/>
    <w:link w:val="a3"/>
    <w:uiPriority w:val="99"/>
    <w:rsid w:val="003A02E0"/>
    <w:rPr>
      <w:rFonts w:ascii="Calibri" w:eastAsia="Calibri" w:hAnsi="Calibri" w:cs="Times New Roman"/>
      <w:kern w:val="0"/>
      <w:szCs w:val="21"/>
      <w:lang w:val="x-none"/>
      <w14:ligatures w14:val="none"/>
    </w:rPr>
  </w:style>
  <w:style w:type="paragraph" w:styleId="a5">
    <w:name w:val="footnote text"/>
    <w:basedOn w:val="a"/>
    <w:link w:val="a6"/>
    <w:uiPriority w:val="99"/>
    <w:unhideWhenUsed/>
    <w:rsid w:val="003A02E0"/>
    <w:pPr>
      <w:spacing w:line="259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A02E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7">
    <w:name w:val="footnote reference"/>
    <w:uiPriority w:val="99"/>
    <w:unhideWhenUsed/>
    <w:rsid w:val="003A02E0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626439"/>
    <w:pPr>
      <w:spacing w:line="252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Новикова Наталья</cp:lastModifiedBy>
  <cp:revision>104</cp:revision>
  <dcterms:created xsi:type="dcterms:W3CDTF">2023-12-11T06:22:00Z</dcterms:created>
  <dcterms:modified xsi:type="dcterms:W3CDTF">2025-09-17T07:57:00Z</dcterms:modified>
</cp:coreProperties>
</file>