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31D76" w14:textId="25F96289" w:rsidR="00E525F3" w:rsidRPr="0064489B" w:rsidRDefault="00BF7A2A" w:rsidP="007534B8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4489B">
        <w:rPr>
          <w:rFonts w:ascii="Times New Roman" w:hAnsi="Times New Roman" w:cs="Times New Roman"/>
          <w:bCs/>
          <w:sz w:val="27"/>
          <w:szCs w:val="27"/>
        </w:rPr>
        <w:t>Информация по результатам контрольного мероприятия</w:t>
      </w:r>
      <w:r w:rsidR="00F27D43" w:rsidRPr="0064489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F27D43" w:rsidRPr="0064489B">
        <w:rPr>
          <w:rFonts w:ascii="Times New Roman" w:hAnsi="Times New Roman" w:cs="Times New Roman"/>
          <w:sz w:val="27"/>
          <w:szCs w:val="27"/>
        </w:rPr>
        <w:t>«</w:t>
      </w:r>
      <w:r w:rsidR="00F27D43" w:rsidRPr="0064489B">
        <w:rPr>
          <w:rFonts w:ascii="Times New Roman" w:hAnsi="Times New Roman" w:cs="Times New Roman"/>
          <w:sz w:val="27"/>
          <w:szCs w:val="27"/>
          <w:lang w:eastAsia="ar-SA"/>
        </w:rPr>
        <w:t xml:space="preserve">Проверка законности и результативности использования средств областного бюджета, выделенных бюджету Малоархангельского района Орловской области </w:t>
      </w:r>
      <w:r w:rsidR="00F27D43" w:rsidRPr="0064489B">
        <w:rPr>
          <w:rFonts w:ascii="Times New Roman" w:hAnsi="Times New Roman" w:cs="Times New Roman"/>
          <w:sz w:val="27"/>
          <w:szCs w:val="27"/>
        </w:rPr>
        <w:t>(выборочно)»</w:t>
      </w:r>
      <w:r w:rsidR="00E525F3" w:rsidRPr="0064489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</w:t>
      </w:r>
      <w:bookmarkStart w:id="0" w:name="_Hlk138231724"/>
      <w:bookmarkStart w:id="1" w:name="_Hlk133480989"/>
      <w:bookmarkStart w:id="2" w:name="_Hlk130309071"/>
    </w:p>
    <w:p w14:paraId="1F1C62E3" w14:textId="77777777" w:rsidR="00091E55" w:rsidRPr="0064489B" w:rsidRDefault="00091E55" w:rsidP="007534B8">
      <w:pPr>
        <w:spacing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bookmarkEnd w:id="0"/>
    <w:bookmarkEnd w:id="1"/>
    <w:bookmarkEnd w:id="2"/>
    <w:p w14:paraId="65DB038B" w14:textId="60B4392B" w:rsidR="00F85156" w:rsidRPr="0064489B" w:rsidRDefault="00F85156" w:rsidP="00F85156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64489B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FB168F" w:rsidRPr="0064489B">
        <w:rPr>
          <w:rFonts w:ascii="Times New Roman" w:hAnsi="Times New Roman" w:cs="Times New Roman"/>
          <w:sz w:val="27"/>
          <w:szCs w:val="27"/>
        </w:rPr>
        <w:t xml:space="preserve">пунктом 2.1.12 </w:t>
      </w:r>
      <w:r w:rsidRPr="0064489B">
        <w:rPr>
          <w:rFonts w:ascii="Times New Roman" w:hAnsi="Times New Roman" w:cs="Times New Roman"/>
          <w:sz w:val="27"/>
          <w:szCs w:val="27"/>
        </w:rPr>
        <w:t>План</w:t>
      </w:r>
      <w:r w:rsidR="00FB168F" w:rsidRPr="0064489B">
        <w:rPr>
          <w:rFonts w:ascii="Times New Roman" w:hAnsi="Times New Roman" w:cs="Times New Roman"/>
          <w:sz w:val="27"/>
          <w:szCs w:val="27"/>
        </w:rPr>
        <w:t>а</w:t>
      </w:r>
      <w:r w:rsidRPr="0064489B">
        <w:rPr>
          <w:rFonts w:ascii="Times New Roman" w:hAnsi="Times New Roman" w:cs="Times New Roman"/>
          <w:sz w:val="27"/>
          <w:szCs w:val="27"/>
        </w:rPr>
        <w:t xml:space="preserve"> деятельности Контрольно-счетной палаты Орловской области на 2024 год проведено контрольное мероприятие «</w:t>
      </w:r>
      <w:r w:rsidRPr="0064489B">
        <w:rPr>
          <w:rFonts w:ascii="Times New Roman" w:hAnsi="Times New Roman" w:cs="Times New Roman"/>
          <w:sz w:val="27"/>
          <w:szCs w:val="27"/>
          <w:lang w:eastAsia="ar-SA"/>
        </w:rPr>
        <w:t xml:space="preserve">Проверка законности и результативности использования средств областного бюджета, выделенных бюджету Малоархангельского района Орловской области </w:t>
      </w:r>
      <w:r w:rsidRPr="0064489B">
        <w:rPr>
          <w:rFonts w:ascii="Times New Roman" w:hAnsi="Times New Roman" w:cs="Times New Roman"/>
          <w:sz w:val="27"/>
          <w:szCs w:val="27"/>
        </w:rPr>
        <w:t>(выборочно)».</w:t>
      </w:r>
    </w:p>
    <w:p w14:paraId="3685DA80" w14:textId="28A3DBF5" w:rsidR="00F85156" w:rsidRPr="0064489B" w:rsidRDefault="00F85156" w:rsidP="00F85156">
      <w:pPr>
        <w:spacing w:line="240" w:lineRule="auto"/>
        <w:ind w:right="1"/>
        <w:contextualSpacing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>В рамках анализа расходования администрацией Малоархангельского района Орловской области (далее также – администрация, заказчик) средств субвенции установлены</w:t>
      </w:r>
      <w:r w:rsidR="00FB168F"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следующие</w:t>
      </w:r>
      <w:r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нарушения.</w:t>
      </w:r>
    </w:p>
    <w:p w14:paraId="4F2832C6" w14:textId="7A7E1A8A" w:rsidR="009C75BA" w:rsidRPr="0064489B" w:rsidRDefault="009C75BA" w:rsidP="009C75BA">
      <w:pPr>
        <w:spacing w:line="240" w:lineRule="auto"/>
        <w:ind w:right="1"/>
        <w:contextualSpacing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 нарушение части 1 статьи 95, части 62 статьи 112 Федерального закона № 44-ФЗ администрацией на основании заключенного дополнительного соглашения без обоснования продлен срок исполнения строительно-монтажных работ </w:t>
      </w:r>
      <w:r w:rsidR="00CC4479"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на строительство котельной в г. Малоархангельск </w:t>
      </w:r>
      <w:r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>по 2 этапу на 39 дней.</w:t>
      </w:r>
    </w:p>
    <w:p w14:paraId="5430BB88" w14:textId="38F66216" w:rsidR="009C75BA" w:rsidRPr="0064489B" w:rsidRDefault="009C75BA" w:rsidP="009C75BA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>В нарушение статьи 708 Гражданского кодекса РФ, статьи 52 Градостроительного кодекса РФ, статей 34, 162 Бюджетного кодекса РФ, статьи 12, частей 1, 2 статьи 94, части 1 статьи 101 Федерального</w:t>
      </w:r>
      <w:r w:rsidR="00CC4479"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>закона № 44-ФЗ администрацией Малоархангельского района не обеспечена результативность закупок для муниципальных нужд</w:t>
      </w:r>
      <w:r w:rsidR="00CC4479"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на строительство котельной в г. Малоархангельск</w:t>
      </w:r>
      <w:r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>, не реализованы контрольные полномочия и не предприняты</w:t>
      </w:r>
      <w:r w:rsidR="00CC4479"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>действия,</w:t>
      </w:r>
      <w:r w:rsidR="00CC4479"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>направленные на пресечение недобросовестных действий со стороны подрядчика</w:t>
      </w:r>
      <w:r w:rsidR="00FB168F"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по завершению работ </w:t>
      </w:r>
      <w:r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по строительству котельной. </w:t>
      </w:r>
    </w:p>
    <w:p w14:paraId="6C9735EF" w14:textId="16495726" w:rsidR="009C75BA" w:rsidRPr="0064489B" w:rsidRDefault="009C75BA" w:rsidP="009C75BA">
      <w:pPr>
        <w:spacing w:line="240" w:lineRule="auto"/>
        <w:ind w:right="1"/>
        <w:contextualSpacing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 нарушение статей 12, 34, 101 Федерального закона № 44-ФЗ, статей 34, 162 Бюджетного кодекса РФ, статьи 52 Градостроительного кодекса РФ в отсутствие разрешения на строительство </w:t>
      </w:r>
      <w:r w:rsidR="00CC4479"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на строительство котельной в г. Малоархангельск </w:t>
      </w:r>
      <w:r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и результатов работ подрядчика по 1 этапу, администрацией в отсутствии правовых оснований произведено авансирование работ на сумму </w:t>
      </w:r>
      <w:r w:rsidR="00CC4479"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br/>
      </w:r>
      <w:r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>6 420,4 тыс. рублей по 2 этапу, что повлекло неосновательное обогащение ООО «Мастерок».</w:t>
      </w:r>
    </w:p>
    <w:p w14:paraId="7FFCF061" w14:textId="466B64CC" w:rsidR="009C75BA" w:rsidRPr="0064489B" w:rsidRDefault="00FB168F" w:rsidP="00FB168F">
      <w:pPr>
        <w:spacing w:line="240" w:lineRule="auto"/>
        <w:ind w:right="1" w:firstLine="708"/>
        <w:contextualSpacing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>В</w:t>
      </w:r>
      <w:r w:rsidR="009C75BA"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нарушение статьи 715 Гражданского кодекса Российской Федерации, части 9 статьи 95 Федерального закона № 44-ФЗ администрацией не принято решение об одностороннем отказе от исполнения</w:t>
      </w:r>
      <w:r w:rsidR="00CC4479"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9C75BA"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>контракта с ООО «Мастерок»</w:t>
      </w:r>
      <w:r w:rsidR="00CC4479"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на строительство котельной в г. Малоархангельск</w:t>
      </w:r>
      <w:r w:rsidR="009C75BA"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что повлекло неисполнение в полном объеме работ по контракту, пропуск срока для проведения повторных конкурсных процедур в текущем году и привело </w:t>
      </w:r>
      <w:r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br/>
      </w:r>
      <w:r w:rsidR="009C75BA"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>к отвлечению более чем на 6 месяцев бюджетных средств на сумму 6 800,6 тыс. рублей, результативность</w:t>
      </w:r>
      <w:r w:rsidR="00CC4479"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9C75BA"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>расходов</w:t>
      </w:r>
      <w:r w:rsidR="00CC4479"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9C75BA"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>которых не обеспечена.</w:t>
      </w:r>
    </w:p>
    <w:p w14:paraId="50D76F6F" w14:textId="227CFC85" w:rsidR="009C75BA" w:rsidRPr="0064489B" w:rsidRDefault="009C75BA" w:rsidP="009C75BA">
      <w:pPr>
        <w:spacing w:line="240" w:lineRule="auto"/>
        <w:ind w:right="1"/>
        <w:contextualSpacing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>В нарушение статьи 12 Федерального закона № 44-ФЗ, статей 34, 162 Бюджетного кодекса РФ администрацией внесены изменения в проектно-сметную документацию</w:t>
      </w:r>
      <w:r w:rsidR="00613426"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по благоустройству общественной территории «Бирюза»</w:t>
      </w:r>
      <w:r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>, в результате которых заказчиком оплачена стоимость террасной доски по</w:t>
      </w:r>
      <w:r w:rsidR="00FB168F"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завышенной</w:t>
      </w:r>
      <w:r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цене, что свидетельствует о ненадлежащем исполнении администрацией полномочий получателя бюджетных средств, повлекших</w:t>
      </w:r>
      <w:r w:rsidR="00613426"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lastRenderedPageBreak/>
        <w:t>направление</w:t>
      </w:r>
      <w:r w:rsidR="00613426"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>бюджетных</w:t>
      </w:r>
      <w:r w:rsidR="00613426"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>средств</w:t>
      </w:r>
      <w:r w:rsidR="00613426"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>в</w:t>
      </w:r>
      <w:r w:rsidR="00613426"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размере 5 340,7 тыс. рублей </w:t>
      </w:r>
      <w:r w:rsidR="0064489B">
        <w:rPr>
          <w:rFonts w:ascii="Times New Roman" w:eastAsia="Calibri" w:hAnsi="Times New Roman" w:cs="Times New Roman"/>
          <w:sz w:val="27"/>
          <w:szCs w:val="27"/>
          <w:lang w:eastAsia="en-US"/>
        </w:rPr>
        <w:br/>
      </w:r>
      <w:r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>на неосновательное обогащение</w:t>
      </w:r>
      <w:r w:rsidR="00613426"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>подрядчика и необеспечение результативности бюджетных расходов на закупку для муниципальных нужд.</w:t>
      </w:r>
    </w:p>
    <w:p w14:paraId="73DAD2C2" w14:textId="3E0F2E05" w:rsidR="009C75BA" w:rsidRPr="0064489B" w:rsidRDefault="009C75BA" w:rsidP="009C75BA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bookmarkStart w:id="3" w:name="_Hlk184811776"/>
      <w:r w:rsidRPr="0064489B">
        <w:rPr>
          <w:rFonts w:ascii="Times New Roman" w:hAnsi="Times New Roman" w:cs="Times New Roman"/>
          <w:sz w:val="27"/>
          <w:szCs w:val="27"/>
        </w:rPr>
        <w:t xml:space="preserve">В </w:t>
      </w:r>
      <w:r w:rsidRPr="0064489B">
        <w:rPr>
          <w:rFonts w:ascii="Times New Roman" w:eastAsia="Calibri" w:hAnsi="Times New Roman" w:cs="Times New Roman"/>
          <w:kern w:val="2"/>
          <w:sz w:val="27"/>
          <w:szCs w:val="27"/>
          <w:lang w:eastAsia="en-US"/>
        </w:rPr>
        <w:t xml:space="preserve">нарушение статей 12, 94, 101 Федерального закона № 44-ФЗ, статей 34, 162 Бюджетного кодекса Российской Федерации </w:t>
      </w:r>
      <w:r w:rsidRPr="0064489B">
        <w:rPr>
          <w:rFonts w:ascii="Times New Roman" w:hAnsi="Times New Roman" w:cs="Times New Roman"/>
          <w:sz w:val="27"/>
          <w:szCs w:val="27"/>
        </w:rPr>
        <w:t>администрацией в ходе б</w:t>
      </w:r>
      <w:r w:rsidRPr="0064489B">
        <w:rPr>
          <w:rFonts w:ascii="Times New Roman" w:eastAsia="Calibri" w:hAnsi="Times New Roman" w:cs="Times New Roman"/>
          <w:sz w:val="27"/>
          <w:szCs w:val="27"/>
        </w:rPr>
        <w:t xml:space="preserve">лагоустройства дворовой территории по пер. </w:t>
      </w:r>
      <w:r w:rsidRPr="0064489B">
        <w:rPr>
          <w:rFonts w:ascii="Times New Roman" w:hAnsi="Times New Roman" w:cs="Times New Roman"/>
          <w:sz w:val="27"/>
          <w:szCs w:val="27"/>
        </w:rPr>
        <w:t xml:space="preserve">Октябрьский </w:t>
      </w:r>
      <w:r w:rsidR="0064489B" w:rsidRPr="0064489B">
        <w:rPr>
          <w:rFonts w:ascii="Times New Roman" w:hAnsi="Times New Roman" w:cs="Times New Roman"/>
          <w:sz w:val="27"/>
          <w:szCs w:val="27"/>
        </w:rPr>
        <w:br/>
      </w:r>
      <w:r w:rsidRPr="0064489B">
        <w:rPr>
          <w:rFonts w:ascii="Times New Roman" w:hAnsi="Times New Roman" w:cs="Times New Roman"/>
          <w:sz w:val="27"/>
          <w:szCs w:val="27"/>
        </w:rPr>
        <w:t>г. Малоархангельск приняты и оплачены работы по устройству покрытия из асфальтобетонных смесей стоимостью 220,5 тыс. рублей, не отвечающих техническим требованиям СП 82.13330.2016</w:t>
      </w:r>
      <w:r w:rsidRPr="0064489B">
        <w:rPr>
          <w:rFonts w:ascii="Times New Roman" w:hAnsi="Times New Roman" w:cs="Times New Roman"/>
          <w:sz w:val="27"/>
          <w:szCs w:val="27"/>
          <w:vertAlign w:val="superscript"/>
        </w:rPr>
        <w:footnoteReference w:id="1"/>
      </w:r>
      <w:r w:rsidRPr="0064489B">
        <w:rPr>
          <w:rFonts w:ascii="Times New Roman" w:hAnsi="Times New Roman" w:cs="Times New Roman"/>
          <w:sz w:val="27"/>
          <w:szCs w:val="27"/>
        </w:rPr>
        <w:t>.</w:t>
      </w:r>
    </w:p>
    <w:bookmarkEnd w:id="3"/>
    <w:p w14:paraId="44468B7B" w14:textId="5689707D" w:rsidR="009C75BA" w:rsidRPr="0064489B" w:rsidRDefault="009C75BA" w:rsidP="00613426">
      <w:pPr>
        <w:spacing w:line="240" w:lineRule="auto"/>
        <w:ind w:right="1"/>
        <w:contextualSpacing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64489B">
        <w:rPr>
          <w:rFonts w:ascii="Times New Roman" w:hAnsi="Times New Roman" w:cs="Times New Roman"/>
          <w:sz w:val="27"/>
          <w:szCs w:val="27"/>
        </w:rPr>
        <w:t xml:space="preserve">По результатам проверки бюджетных средств, </w:t>
      </w:r>
      <w:r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выделенных </w:t>
      </w:r>
      <w:bookmarkStart w:id="4" w:name="_Hlk180404535"/>
      <w:r w:rsidR="0064489B"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br/>
      </w:r>
      <w:r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на реализацию полномочий по обеспечению жилыми помещениями детей-сирот, детей, оставшихся без попечения родителей, а также лиц из числа детей-сирот </w:t>
      </w:r>
      <w:r w:rsidR="0064489B">
        <w:rPr>
          <w:rFonts w:ascii="Times New Roman" w:eastAsia="Calibri" w:hAnsi="Times New Roman" w:cs="Times New Roman"/>
          <w:sz w:val="27"/>
          <w:szCs w:val="27"/>
          <w:lang w:eastAsia="en-US"/>
        </w:rPr>
        <w:br/>
      </w:r>
      <w:r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>и детей, оставшихся без попечения родителей, (далее – дети-сироты) установлены</w:t>
      </w:r>
      <w:bookmarkStart w:id="5" w:name="_Hlk85443793"/>
      <w:bookmarkEnd w:id="4"/>
      <w:r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нарушени</w:t>
      </w:r>
      <w:r w:rsidR="00613426"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>я</w:t>
      </w:r>
      <w:r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статьи 22 Федерального закона № 44-ФЗ</w:t>
      </w:r>
      <w:r w:rsidR="00613426"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</w:t>
      </w:r>
      <w:r w:rsidR="0064489B"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br/>
      </w:r>
      <w:r w:rsidR="00613426"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>в частности</w:t>
      </w:r>
      <w:r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заказчиком при закупке жилых помещений для детей-сирот обоснование НМЦК методом сопоставимых рыночных цен произведено на основании информации о рыночных ценах на неидентичные товары. Для расчета НМЦК два из трех коммерческих предложений приняты от одного потенциального поставщика, что свидетельствует о несоблюдении заказчиком приказа Минэкономразвития России от 02.10.2013 № 567. </w:t>
      </w:r>
    </w:p>
    <w:p w14:paraId="6161C2CD" w14:textId="59C62B6E" w:rsidR="009C75BA" w:rsidRPr="0064489B" w:rsidRDefault="009C75BA" w:rsidP="009C75BA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kern w:val="2"/>
          <w:sz w:val="27"/>
          <w:szCs w:val="27"/>
          <w:lang w:eastAsia="en-US"/>
          <w14:ligatures w14:val="standardContextual"/>
        </w:rPr>
      </w:pPr>
      <w:r w:rsidRPr="0064489B">
        <w:rPr>
          <w:rFonts w:ascii="Times New Roman" w:eastAsia="Calibri" w:hAnsi="Times New Roman" w:cs="Times New Roman"/>
          <w:kern w:val="2"/>
          <w:sz w:val="27"/>
          <w:szCs w:val="27"/>
          <w:lang w:eastAsia="en-US"/>
          <w14:ligatures w14:val="standardContextual"/>
        </w:rPr>
        <w:t xml:space="preserve">В нарушение статей 34, 162 Бюджетного кодекса Российской Федерации, статьи 12 Федерального закона № 44-ФЗ заказчиком не обеспечена эффективность и результативность бюджетных расходов на сумму </w:t>
      </w:r>
      <w:r w:rsidRPr="0064489B">
        <w:rPr>
          <w:rFonts w:ascii="Times New Roman" w:eastAsia="Calibri" w:hAnsi="Times New Roman" w:cs="Times New Roman"/>
          <w:kern w:val="2"/>
          <w:sz w:val="27"/>
          <w:szCs w:val="27"/>
          <w:lang w:eastAsia="en-US"/>
          <w14:ligatures w14:val="standardContextual"/>
        </w:rPr>
        <w:br/>
        <w:t xml:space="preserve">3 204,7 тыс. рублей при заключении контракта на приобретение </w:t>
      </w:r>
      <w:r w:rsidRPr="0064489B">
        <w:rPr>
          <w:rFonts w:ascii="Times New Roman" w:eastAsia="Calibri" w:hAnsi="Times New Roman" w:cs="Times New Roman"/>
          <w:kern w:val="2"/>
          <w:sz w:val="27"/>
          <w:szCs w:val="27"/>
          <w:lang w:eastAsia="en-US"/>
          <w14:ligatures w14:val="standardContextual"/>
        </w:rPr>
        <w:br/>
        <w:t>в муниципальную собственность для последующего обеспечения детей-сирот жилыми помещениями в домах блокированной застройки по цене, превышающей среднюю рыночную цену на аналогичные жилые помещения</w:t>
      </w:r>
      <w:r w:rsidRPr="0064489B">
        <w:rPr>
          <w:rFonts w:ascii="Times New Roman" w:eastAsia="Calibri" w:hAnsi="Times New Roman" w:cs="Times New Roman"/>
          <w:kern w:val="2"/>
          <w:sz w:val="27"/>
          <w:szCs w:val="27"/>
          <w:vertAlign w:val="superscript"/>
          <w:lang w:eastAsia="en-US"/>
          <w14:ligatures w14:val="standardContextual"/>
        </w:rPr>
        <w:footnoteReference w:id="2"/>
      </w:r>
      <w:r w:rsidRPr="0064489B">
        <w:rPr>
          <w:rFonts w:ascii="Times New Roman" w:eastAsia="Calibri" w:hAnsi="Times New Roman" w:cs="Times New Roman"/>
          <w:kern w:val="2"/>
          <w:sz w:val="27"/>
          <w:szCs w:val="27"/>
          <w:lang w:eastAsia="en-US"/>
          <w14:ligatures w14:val="standardContextual"/>
        </w:rPr>
        <w:t>.</w:t>
      </w:r>
      <w:r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</w:p>
    <w:bookmarkEnd w:id="5"/>
    <w:p w14:paraId="22C6BA47" w14:textId="77777777" w:rsidR="00F27D43" w:rsidRPr="0064489B" w:rsidRDefault="009C75BA" w:rsidP="009C75BA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64489B">
        <w:rPr>
          <w:rFonts w:ascii="Times New Roman" w:hAnsi="Times New Roman" w:cs="Times New Roman"/>
          <w:sz w:val="27"/>
          <w:szCs w:val="27"/>
        </w:rPr>
        <w:t>По результатам проверки расходования межбюджетных трансфертов, выделенных бюджету Малоархангельского района на ремонт автомобильных дорог, установлен</w:t>
      </w:r>
      <w:bookmarkStart w:id="6" w:name="_Hlk106719458"/>
      <w:r w:rsidR="00F27D43" w:rsidRPr="0064489B">
        <w:rPr>
          <w:rFonts w:ascii="Times New Roman" w:hAnsi="Times New Roman" w:cs="Times New Roman"/>
          <w:sz w:val="27"/>
          <w:szCs w:val="27"/>
        </w:rPr>
        <w:t>о:</w:t>
      </w:r>
    </w:p>
    <w:p w14:paraId="1DC30D08" w14:textId="17DE7DED" w:rsidR="00F27D43" w:rsidRPr="0064489B" w:rsidRDefault="00F27D43" w:rsidP="009C75BA">
      <w:pPr>
        <w:spacing w:line="240" w:lineRule="auto"/>
        <w:rPr>
          <w:rFonts w:ascii="Times New Roman" w:hAnsi="Times New Roman" w:cs="Times New Roman"/>
          <w:kern w:val="3"/>
          <w:sz w:val="27"/>
          <w:szCs w:val="27"/>
          <w:lang w:eastAsia="zh-CN" w:bidi="hi-IN"/>
        </w:rPr>
      </w:pPr>
      <w:r w:rsidRPr="0064489B">
        <w:rPr>
          <w:rFonts w:ascii="Times New Roman" w:hAnsi="Times New Roman" w:cs="Times New Roman"/>
          <w:sz w:val="27"/>
          <w:szCs w:val="27"/>
        </w:rPr>
        <w:t xml:space="preserve">– </w:t>
      </w:r>
      <w:r w:rsidR="009C75BA" w:rsidRPr="0064489B">
        <w:rPr>
          <w:rFonts w:ascii="Times New Roman" w:hAnsi="Times New Roman" w:cs="Times New Roman"/>
          <w:sz w:val="27"/>
          <w:szCs w:val="27"/>
        </w:rPr>
        <w:t xml:space="preserve"> </w:t>
      </w:r>
      <w:r w:rsidRPr="0064489B">
        <w:rPr>
          <w:rFonts w:ascii="Times New Roman" w:hAnsi="Times New Roman" w:cs="Times New Roman"/>
          <w:sz w:val="27"/>
          <w:szCs w:val="27"/>
        </w:rPr>
        <w:t>в</w:t>
      </w:r>
      <w:r w:rsidR="009C75BA" w:rsidRPr="0064489B">
        <w:rPr>
          <w:rFonts w:ascii="Times New Roman" w:hAnsi="Times New Roman" w:cs="Times New Roman"/>
          <w:kern w:val="3"/>
          <w:sz w:val="27"/>
          <w:szCs w:val="27"/>
          <w:lang w:eastAsia="zh-CN" w:bidi="hi-IN"/>
        </w:rPr>
        <w:t xml:space="preserve"> нарушение частей 6, 7 статьи 34, части 1 статьи 94 </w:t>
      </w:r>
      <w:r w:rsidR="009C75BA" w:rsidRPr="0064489B">
        <w:rPr>
          <w:rFonts w:ascii="Times New Roman" w:hAnsi="Times New Roman" w:cs="Times New Roman"/>
          <w:sz w:val="27"/>
          <w:szCs w:val="27"/>
        </w:rPr>
        <w:t xml:space="preserve">Федерального закона </w:t>
      </w:r>
      <w:r w:rsidR="009C75BA" w:rsidRPr="0064489B">
        <w:rPr>
          <w:rFonts w:ascii="Times New Roman" w:hAnsi="Times New Roman" w:cs="Times New Roman"/>
          <w:kern w:val="3"/>
          <w:sz w:val="27"/>
          <w:szCs w:val="27"/>
          <w:lang w:eastAsia="zh-CN" w:bidi="hi-IN"/>
        </w:rPr>
        <w:t>№ 44-ФЗ, условий муниципального контракта от 14.03.2022 № 0354300002222000002 администрацией не направлены претензии на оплату неустойки в размере 57,6 тыс. рублей в адрес подрядчика за нарушение договорных обязательств</w:t>
      </w:r>
      <w:r w:rsidRPr="0064489B">
        <w:rPr>
          <w:rFonts w:ascii="Times New Roman" w:hAnsi="Times New Roman" w:cs="Times New Roman"/>
          <w:kern w:val="3"/>
          <w:sz w:val="27"/>
          <w:szCs w:val="27"/>
          <w:lang w:eastAsia="zh-CN" w:bidi="hi-IN"/>
        </w:rPr>
        <w:t>;</w:t>
      </w:r>
    </w:p>
    <w:p w14:paraId="01DE70BD" w14:textId="2EF3B592" w:rsidR="009C75BA" w:rsidRPr="0064489B" w:rsidRDefault="009C75BA" w:rsidP="009C75BA">
      <w:pPr>
        <w:spacing w:line="240" w:lineRule="auto"/>
        <w:rPr>
          <w:rFonts w:ascii="Times New Roman" w:eastAsia="Calibri" w:hAnsi="Times New Roman" w:cs="Times New Roman"/>
          <w:kern w:val="2"/>
          <w:sz w:val="27"/>
          <w:szCs w:val="27"/>
          <w:lang w:eastAsia="en-US"/>
        </w:rPr>
      </w:pPr>
      <w:r w:rsidRPr="0064489B">
        <w:rPr>
          <w:rFonts w:ascii="Times New Roman" w:hAnsi="Times New Roman" w:cs="Times New Roman"/>
          <w:kern w:val="3"/>
          <w:sz w:val="27"/>
          <w:szCs w:val="27"/>
          <w:lang w:eastAsia="zh-CN" w:bidi="hi-IN"/>
        </w:rPr>
        <w:t xml:space="preserve"> </w:t>
      </w:r>
      <w:bookmarkStart w:id="7" w:name="_Hlk184813172"/>
      <w:r w:rsidR="00F27D43" w:rsidRPr="0064489B">
        <w:rPr>
          <w:rFonts w:ascii="Times New Roman" w:eastAsia="Calibri" w:hAnsi="Times New Roman" w:cs="Times New Roman"/>
          <w:kern w:val="2"/>
          <w:sz w:val="27"/>
          <w:szCs w:val="27"/>
          <w:lang w:eastAsia="en-US"/>
        </w:rPr>
        <w:t xml:space="preserve">– в </w:t>
      </w:r>
      <w:r w:rsidRPr="0064489B">
        <w:rPr>
          <w:rFonts w:ascii="Times New Roman" w:eastAsia="Calibri" w:hAnsi="Times New Roman" w:cs="Times New Roman"/>
          <w:kern w:val="2"/>
          <w:sz w:val="27"/>
          <w:szCs w:val="27"/>
          <w:lang w:eastAsia="en-US"/>
        </w:rPr>
        <w:t xml:space="preserve"> нарушение статей 12, 94, 101 Федерального закона № 44-ФЗ</w:t>
      </w:r>
      <w:bookmarkStart w:id="8" w:name="_Hlk148967329"/>
      <w:bookmarkEnd w:id="6"/>
      <w:r w:rsidRPr="0064489B">
        <w:rPr>
          <w:rFonts w:ascii="Times New Roman" w:eastAsia="Calibri" w:hAnsi="Times New Roman" w:cs="Times New Roman"/>
          <w:kern w:val="2"/>
          <w:sz w:val="27"/>
          <w:szCs w:val="27"/>
          <w:lang w:eastAsia="en-US"/>
        </w:rPr>
        <w:t>, статей 34, 162 Бюджетного кодекса Российской Федерации заказчиком приняты и оплачены работы по устройству покрытия парковочной</w:t>
      </w:r>
      <w:r w:rsidR="00F27D43" w:rsidRPr="0064489B">
        <w:rPr>
          <w:rFonts w:ascii="Times New Roman" w:eastAsia="Calibri" w:hAnsi="Times New Roman" w:cs="Times New Roman"/>
          <w:kern w:val="2"/>
          <w:sz w:val="27"/>
          <w:szCs w:val="27"/>
          <w:lang w:eastAsia="en-US"/>
        </w:rPr>
        <w:t xml:space="preserve"> </w:t>
      </w:r>
      <w:r w:rsidRPr="0064489B">
        <w:rPr>
          <w:rFonts w:ascii="Times New Roman" w:eastAsia="Calibri" w:hAnsi="Times New Roman" w:cs="Times New Roman"/>
          <w:kern w:val="2"/>
          <w:sz w:val="27"/>
          <w:szCs w:val="27"/>
          <w:lang w:eastAsia="en-US"/>
        </w:rPr>
        <w:t>зоны из асфальтобетонных смесей на сумму 327,8 тыс. рублей, выполненные подрядчиком с нарушением требований государственных стандартов</w:t>
      </w:r>
      <w:r w:rsidRPr="0064489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в части </w:t>
      </w:r>
      <w:r w:rsidRPr="0064489B">
        <w:rPr>
          <w:rFonts w:ascii="Times New Roman" w:eastAsia="Calibri" w:hAnsi="Times New Roman" w:cs="Times New Roman"/>
          <w:kern w:val="2"/>
          <w:sz w:val="27"/>
          <w:szCs w:val="27"/>
          <w:lang w:eastAsia="en-US"/>
        </w:rPr>
        <w:t xml:space="preserve">толщины слоя покрытия </w:t>
      </w:r>
      <w:r w:rsidR="0064489B">
        <w:rPr>
          <w:rFonts w:ascii="Times New Roman" w:eastAsia="Calibri" w:hAnsi="Times New Roman" w:cs="Times New Roman"/>
          <w:kern w:val="2"/>
          <w:sz w:val="27"/>
          <w:szCs w:val="27"/>
          <w:lang w:eastAsia="en-US"/>
        </w:rPr>
        <w:br/>
      </w:r>
      <w:r w:rsidRPr="0064489B">
        <w:rPr>
          <w:rFonts w:ascii="Times New Roman" w:eastAsia="Calibri" w:hAnsi="Times New Roman" w:cs="Times New Roman"/>
          <w:kern w:val="2"/>
          <w:sz w:val="27"/>
          <w:szCs w:val="27"/>
          <w:lang w:eastAsia="en-US"/>
        </w:rPr>
        <w:t>в размере 2,1 см при предусмотренных нормативом 4 см.</w:t>
      </w:r>
    </w:p>
    <w:bookmarkEnd w:id="7"/>
    <w:bookmarkEnd w:id="8"/>
    <w:p w14:paraId="50EE05FB" w14:textId="59F2AFA4" w:rsidR="009C75BA" w:rsidRPr="0064489B" w:rsidRDefault="00F27D43" w:rsidP="009C75BA">
      <w:pPr>
        <w:spacing w:line="240" w:lineRule="auto"/>
        <w:rPr>
          <w:rFonts w:ascii="Times New Roman" w:hAnsi="Times New Roman" w:cs="Times New Roman"/>
          <w:color w:val="000000"/>
          <w:kern w:val="2"/>
          <w:sz w:val="27"/>
          <w:szCs w:val="27"/>
          <w14:ligatures w14:val="standardContextual"/>
        </w:rPr>
      </w:pPr>
      <w:r w:rsidRPr="0064489B">
        <w:rPr>
          <w:rFonts w:ascii="Times New Roman" w:hAnsi="Times New Roman" w:cs="Times New Roman"/>
          <w:color w:val="000000"/>
          <w:kern w:val="2"/>
          <w:sz w:val="27"/>
          <w:szCs w:val="27"/>
          <w14:ligatures w14:val="standardContextual"/>
        </w:rPr>
        <w:lastRenderedPageBreak/>
        <w:t>–в</w:t>
      </w:r>
      <w:r w:rsidR="009C75BA" w:rsidRPr="0064489B">
        <w:rPr>
          <w:rFonts w:ascii="Times New Roman" w:hAnsi="Times New Roman" w:cs="Times New Roman"/>
          <w:color w:val="000000"/>
          <w:kern w:val="2"/>
          <w:sz w:val="27"/>
          <w:szCs w:val="27"/>
          <w14:ligatures w14:val="standardContextual"/>
        </w:rPr>
        <w:t xml:space="preserve"> нарушение части 13.1 статьи 34, части 1 статьи 94 Федерального закона № 44-ФЗ осуществлена оплата работ по капитальному ремонту крыши здания МБОУ ДО «Малоархангельский районный ДДТ» на сумму </w:t>
      </w:r>
      <w:r w:rsidR="009C75BA" w:rsidRPr="0064489B">
        <w:rPr>
          <w:rFonts w:ascii="Times New Roman" w:hAnsi="Times New Roman" w:cs="Times New Roman"/>
          <w:color w:val="000000"/>
          <w:kern w:val="2"/>
          <w:sz w:val="27"/>
          <w:szCs w:val="27"/>
          <w14:ligatures w14:val="standardContextual"/>
        </w:rPr>
        <w:br/>
        <w:t>3 122,52 тыс. рублей позже установленного срока на 5 дней.</w:t>
      </w:r>
    </w:p>
    <w:sectPr w:rsidR="009C75BA" w:rsidRPr="0064489B" w:rsidSect="006E7DE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E4F95" w14:textId="77777777" w:rsidR="00EB02A0" w:rsidRDefault="00EB02A0" w:rsidP="006E7DE4">
      <w:pPr>
        <w:spacing w:line="240" w:lineRule="auto"/>
      </w:pPr>
      <w:r>
        <w:separator/>
      </w:r>
    </w:p>
  </w:endnote>
  <w:endnote w:type="continuationSeparator" w:id="0">
    <w:p w14:paraId="40A81BB2" w14:textId="77777777" w:rsidR="00EB02A0" w:rsidRDefault="00EB02A0" w:rsidP="006E7D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8689656"/>
      <w:docPartObj>
        <w:docPartGallery w:val="Page Numbers (Bottom of Page)"/>
        <w:docPartUnique/>
      </w:docPartObj>
    </w:sdtPr>
    <w:sdtContent>
      <w:p w14:paraId="2335B610" w14:textId="3F1396B1" w:rsidR="006E7DE4" w:rsidRDefault="006E7D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5DA">
          <w:rPr>
            <w:noProof/>
          </w:rPr>
          <w:t>7</w:t>
        </w:r>
        <w:r>
          <w:fldChar w:fldCharType="end"/>
        </w:r>
      </w:p>
    </w:sdtContent>
  </w:sdt>
  <w:p w14:paraId="652EFF99" w14:textId="77777777" w:rsidR="006E7DE4" w:rsidRDefault="006E7D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01761" w14:textId="77777777" w:rsidR="00EB02A0" w:rsidRDefault="00EB02A0" w:rsidP="006E7DE4">
      <w:pPr>
        <w:spacing w:line="240" w:lineRule="auto"/>
      </w:pPr>
      <w:r>
        <w:separator/>
      </w:r>
    </w:p>
  </w:footnote>
  <w:footnote w:type="continuationSeparator" w:id="0">
    <w:p w14:paraId="2B6F844D" w14:textId="77777777" w:rsidR="00EB02A0" w:rsidRDefault="00EB02A0" w:rsidP="006E7DE4">
      <w:pPr>
        <w:spacing w:line="240" w:lineRule="auto"/>
      </w:pPr>
      <w:r>
        <w:continuationSeparator/>
      </w:r>
    </w:p>
  </w:footnote>
  <w:footnote w:id="1">
    <w:p w14:paraId="0E9FC1B2" w14:textId="77777777" w:rsidR="009C75BA" w:rsidRPr="00FD3097" w:rsidRDefault="009C75BA" w:rsidP="009C75BA">
      <w:pPr>
        <w:pStyle w:val="af"/>
        <w:jc w:val="both"/>
        <w:rPr>
          <w:rFonts w:ascii="Times New Roman" w:hAnsi="Times New Roman"/>
        </w:rPr>
      </w:pPr>
      <w:r w:rsidRPr="00FD3097">
        <w:rPr>
          <w:rStyle w:val="af1"/>
          <w:rFonts w:ascii="Times New Roman" w:hAnsi="Times New Roman"/>
        </w:rPr>
        <w:footnoteRef/>
      </w:r>
      <w:r w:rsidRPr="00FD3097">
        <w:rPr>
          <w:rFonts w:ascii="Times New Roman" w:hAnsi="Times New Roman"/>
        </w:rPr>
        <w:t xml:space="preserve"> СП 82.13330.2016 (Свод правил. Благоустройство территорий. (Актуализированная редакция СНиП III-10-75).</w:t>
      </w:r>
    </w:p>
  </w:footnote>
  <w:footnote w:id="2">
    <w:p w14:paraId="21D672A7" w14:textId="77777777" w:rsidR="009C75BA" w:rsidRPr="004D5114" w:rsidRDefault="009C75BA" w:rsidP="009C75BA">
      <w:pPr>
        <w:pStyle w:val="af"/>
        <w:jc w:val="both"/>
        <w:rPr>
          <w:rFonts w:ascii="Times New Roman" w:hAnsi="Times New Roman"/>
        </w:rPr>
      </w:pPr>
      <w:r w:rsidRPr="00FD3097">
        <w:rPr>
          <w:rStyle w:val="af1"/>
          <w:rFonts w:ascii="Times New Roman" w:hAnsi="Times New Roman"/>
        </w:rPr>
        <w:footnoteRef/>
      </w:r>
      <w:r w:rsidRPr="00FD3097">
        <w:rPr>
          <w:rFonts w:ascii="Times New Roman" w:hAnsi="Times New Roman"/>
        </w:rPr>
        <w:t xml:space="preserve"> Цена приобретенного жилого помещения 2 100 516,0 рублей – (средняя рыночная цена 32 483,75 рублей</w:t>
      </w:r>
      <w:r w:rsidRPr="00FD3097">
        <w:rPr>
          <w:rFonts w:ascii="Times New Roman" w:hAnsi="Times New Roman"/>
        </w:rPr>
        <w:br/>
        <w:t xml:space="preserve"> за кв.м. * 40 кв.м.) = 801 166,0 рублей * 4 = 3 204 664,0 рублей).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266EA"/>
    <w:multiLevelType w:val="hybridMultilevel"/>
    <w:tmpl w:val="A024FDF6"/>
    <w:lvl w:ilvl="0" w:tplc="862A82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BC0FA8"/>
    <w:multiLevelType w:val="hybridMultilevel"/>
    <w:tmpl w:val="1E9A7AB6"/>
    <w:lvl w:ilvl="0" w:tplc="AE429F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2C3908"/>
    <w:multiLevelType w:val="hybridMultilevel"/>
    <w:tmpl w:val="F0F6A180"/>
    <w:lvl w:ilvl="0" w:tplc="5BFC58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5916AAC"/>
    <w:multiLevelType w:val="hybridMultilevel"/>
    <w:tmpl w:val="93D03D26"/>
    <w:lvl w:ilvl="0" w:tplc="C8305078">
      <w:start w:val="1"/>
      <w:numFmt w:val="upperRoman"/>
      <w:lvlText w:val="%1."/>
      <w:lvlJc w:val="left"/>
      <w:pPr>
        <w:ind w:left="1571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84436AA"/>
    <w:multiLevelType w:val="hybridMultilevel"/>
    <w:tmpl w:val="4B9E78A6"/>
    <w:lvl w:ilvl="0" w:tplc="CDD643BE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CCB0886"/>
    <w:multiLevelType w:val="hybridMultilevel"/>
    <w:tmpl w:val="42B6BCD4"/>
    <w:lvl w:ilvl="0" w:tplc="43F441CA">
      <w:start w:val="1"/>
      <w:numFmt w:val="decimal"/>
      <w:lvlText w:val="%1."/>
      <w:lvlJc w:val="left"/>
      <w:pPr>
        <w:ind w:left="24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6" w15:restartNumberingAfterBreak="0">
    <w:nsid w:val="4FAC3BFA"/>
    <w:multiLevelType w:val="hybridMultilevel"/>
    <w:tmpl w:val="E3B65BFA"/>
    <w:lvl w:ilvl="0" w:tplc="9FA02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927E5C"/>
    <w:multiLevelType w:val="hybridMultilevel"/>
    <w:tmpl w:val="4F24B12A"/>
    <w:lvl w:ilvl="0" w:tplc="BBA06D7A">
      <w:start w:val="1"/>
      <w:numFmt w:val="decimal"/>
      <w:lvlText w:val="%1."/>
      <w:lvlJc w:val="left"/>
      <w:pPr>
        <w:ind w:left="1279" w:hanging="5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9B6C51"/>
    <w:multiLevelType w:val="hybridMultilevel"/>
    <w:tmpl w:val="C6125B1A"/>
    <w:lvl w:ilvl="0" w:tplc="A1F0FD0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9ED7CC8"/>
    <w:multiLevelType w:val="multilevel"/>
    <w:tmpl w:val="BBAE82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 w16cid:durableId="1846507829">
    <w:abstractNumId w:val="9"/>
  </w:num>
  <w:num w:numId="2" w16cid:durableId="437219018">
    <w:abstractNumId w:val="2"/>
  </w:num>
  <w:num w:numId="3" w16cid:durableId="1471678301">
    <w:abstractNumId w:val="4"/>
  </w:num>
  <w:num w:numId="4" w16cid:durableId="2123912691">
    <w:abstractNumId w:val="5"/>
  </w:num>
  <w:num w:numId="5" w16cid:durableId="2136485488">
    <w:abstractNumId w:val="3"/>
  </w:num>
  <w:num w:numId="6" w16cid:durableId="136731335">
    <w:abstractNumId w:val="1"/>
  </w:num>
  <w:num w:numId="7" w16cid:durableId="838539071">
    <w:abstractNumId w:val="0"/>
  </w:num>
  <w:num w:numId="8" w16cid:durableId="2057586243">
    <w:abstractNumId w:val="6"/>
  </w:num>
  <w:num w:numId="9" w16cid:durableId="227300843">
    <w:abstractNumId w:val="7"/>
  </w:num>
  <w:num w:numId="10" w16cid:durableId="10820279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215"/>
    <w:rsid w:val="00000AE8"/>
    <w:rsid w:val="00002E59"/>
    <w:rsid w:val="000035D9"/>
    <w:rsid w:val="00003E06"/>
    <w:rsid w:val="00004A95"/>
    <w:rsid w:val="00004F6B"/>
    <w:rsid w:val="00005F5F"/>
    <w:rsid w:val="00006E6E"/>
    <w:rsid w:val="0002005C"/>
    <w:rsid w:val="0003318C"/>
    <w:rsid w:val="00044F1D"/>
    <w:rsid w:val="000506A1"/>
    <w:rsid w:val="000668AA"/>
    <w:rsid w:val="0007065D"/>
    <w:rsid w:val="00071FB2"/>
    <w:rsid w:val="00075505"/>
    <w:rsid w:val="0008037C"/>
    <w:rsid w:val="000845BD"/>
    <w:rsid w:val="00084B29"/>
    <w:rsid w:val="000870A9"/>
    <w:rsid w:val="00090752"/>
    <w:rsid w:val="00091E55"/>
    <w:rsid w:val="00095040"/>
    <w:rsid w:val="000B0CC7"/>
    <w:rsid w:val="000B5588"/>
    <w:rsid w:val="000C1577"/>
    <w:rsid w:val="000C58B0"/>
    <w:rsid w:val="000D3183"/>
    <w:rsid w:val="000D6835"/>
    <w:rsid w:val="000E4C48"/>
    <w:rsid w:val="000F0ABA"/>
    <w:rsid w:val="000F6F68"/>
    <w:rsid w:val="000F7A3F"/>
    <w:rsid w:val="00100EBA"/>
    <w:rsid w:val="0011549F"/>
    <w:rsid w:val="00115D3C"/>
    <w:rsid w:val="001243E9"/>
    <w:rsid w:val="00141E6D"/>
    <w:rsid w:val="00144BA3"/>
    <w:rsid w:val="00145440"/>
    <w:rsid w:val="001518E0"/>
    <w:rsid w:val="0015621F"/>
    <w:rsid w:val="00166013"/>
    <w:rsid w:val="00183C75"/>
    <w:rsid w:val="00191814"/>
    <w:rsid w:val="00191EC6"/>
    <w:rsid w:val="00194F93"/>
    <w:rsid w:val="001A6F83"/>
    <w:rsid w:val="001B0C9A"/>
    <w:rsid w:val="001B46D4"/>
    <w:rsid w:val="001B5535"/>
    <w:rsid w:val="001B75DB"/>
    <w:rsid w:val="001C3D89"/>
    <w:rsid w:val="001D30E0"/>
    <w:rsid w:val="001E55CD"/>
    <w:rsid w:val="0021242F"/>
    <w:rsid w:val="0022421A"/>
    <w:rsid w:val="002265B5"/>
    <w:rsid w:val="002266FF"/>
    <w:rsid w:val="002435AA"/>
    <w:rsid w:val="002536AF"/>
    <w:rsid w:val="00261413"/>
    <w:rsid w:val="00262588"/>
    <w:rsid w:val="002821B8"/>
    <w:rsid w:val="00290A81"/>
    <w:rsid w:val="00292140"/>
    <w:rsid w:val="00292CD8"/>
    <w:rsid w:val="00295E4D"/>
    <w:rsid w:val="002A1373"/>
    <w:rsid w:val="002B039A"/>
    <w:rsid w:val="002B1DE7"/>
    <w:rsid w:val="002B4212"/>
    <w:rsid w:val="002C53D9"/>
    <w:rsid w:val="002E0074"/>
    <w:rsid w:val="002E5A58"/>
    <w:rsid w:val="002E7D33"/>
    <w:rsid w:val="002F2E73"/>
    <w:rsid w:val="002F7482"/>
    <w:rsid w:val="003032FA"/>
    <w:rsid w:val="003033DD"/>
    <w:rsid w:val="00307F8C"/>
    <w:rsid w:val="003147FC"/>
    <w:rsid w:val="00315788"/>
    <w:rsid w:val="0032634D"/>
    <w:rsid w:val="0035144D"/>
    <w:rsid w:val="00363162"/>
    <w:rsid w:val="00363BCE"/>
    <w:rsid w:val="00364CAF"/>
    <w:rsid w:val="003651D9"/>
    <w:rsid w:val="0036588C"/>
    <w:rsid w:val="003672A1"/>
    <w:rsid w:val="003765D9"/>
    <w:rsid w:val="0037756A"/>
    <w:rsid w:val="00394F83"/>
    <w:rsid w:val="00397E54"/>
    <w:rsid w:val="003A648E"/>
    <w:rsid w:val="003B3A63"/>
    <w:rsid w:val="003B5DE6"/>
    <w:rsid w:val="003B6B66"/>
    <w:rsid w:val="003C269A"/>
    <w:rsid w:val="003C3512"/>
    <w:rsid w:val="003C6850"/>
    <w:rsid w:val="003D1C0D"/>
    <w:rsid w:val="003D1EDB"/>
    <w:rsid w:val="003D4678"/>
    <w:rsid w:val="003D4FC0"/>
    <w:rsid w:val="003F274D"/>
    <w:rsid w:val="003F371D"/>
    <w:rsid w:val="003F5BE0"/>
    <w:rsid w:val="00401AB2"/>
    <w:rsid w:val="004124A6"/>
    <w:rsid w:val="00421E4F"/>
    <w:rsid w:val="00423AFA"/>
    <w:rsid w:val="004256FE"/>
    <w:rsid w:val="00425E7E"/>
    <w:rsid w:val="00435FC6"/>
    <w:rsid w:val="004375E3"/>
    <w:rsid w:val="00443D67"/>
    <w:rsid w:val="0044772C"/>
    <w:rsid w:val="00457836"/>
    <w:rsid w:val="00460425"/>
    <w:rsid w:val="004617CB"/>
    <w:rsid w:val="0046591F"/>
    <w:rsid w:val="00475679"/>
    <w:rsid w:val="004811FB"/>
    <w:rsid w:val="0049317E"/>
    <w:rsid w:val="004A1DF5"/>
    <w:rsid w:val="004A1E8B"/>
    <w:rsid w:val="004A24F6"/>
    <w:rsid w:val="004A5A34"/>
    <w:rsid w:val="004A5C90"/>
    <w:rsid w:val="004B12D3"/>
    <w:rsid w:val="004C1E80"/>
    <w:rsid w:val="004D0E13"/>
    <w:rsid w:val="004D2215"/>
    <w:rsid w:val="004D3728"/>
    <w:rsid w:val="004D5D68"/>
    <w:rsid w:val="004E2BE8"/>
    <w:rsid w:val="004E3283"/>
    <w:rsid w:val="004E55BE"/>
    <w:rsid w:val="004E71A0"/>
    <w:rsid w:val="004F542D"/>
    <w:rsid w:val="004F6CC2"/>
    <w:rsid w:val="00500403"/>
    <w:rsid w:val="00502CAC"/>
    <w:rsid w:val="00507CB6"/>
    <w:rsid w:val="00547590"/>
    <w:rsid w:val="00554C54"/>
    <w:rsid w:val="00556C96"/>
    <w:rsid w:val="0057400C"/>
    <w:rsid w:val="00575A87"/>
    <w:rsid w:val="00576618"/>
    <w:rsid w:val="00577A5B"/>
    <w:rsid w:val="00580F20"/>
    <w:rsid w:val="00583B00"/>
    <w:rsid w:val="00591AF3"/>
    <w:rsid w:val="005978F9"/>
    <w:rsid w:val="005A0FFD"/>
    <w:rsid w:val="005A428C"/>
    <w:rsid w:val="005B047F"/>
    <w:rsid w:val="005C2665"/>
    <w:rsid w:val="005C6E7B"/>
    <w:rsid w:val="005C7B0B"/>
    <w:rsid w:val="005D0454"/>
    <w:rsid w:val="005D0BF1"/>
    <w:rsid w:val="00601095"/>
    <w:rsid w:val="0061093A"/>
    <w:rsid w:val="00613426"/>
    <w:rsid w:val="006246D8"/>
    <w:rsid w:val="006322C1"/>
    <w:rsid w:val="00632A48"/>
    <w:rsid w:val="00633242"/>
    <w:rsid w:val="00636DDA"/>
    <w:rsid w:val="006413C7"/>
    <w:rsid w:val="0064489B"/>
    <w:rsid w:val="00662E21"/>
    <w:rsid w:val="006658DB"/>
    <w:rsid w:val="00670C6B"/>
    <w:rsid w:val="00675D72"/>
    <w:rsid w:val="00682F47"/>
    <w:rsid w:val="006850A6"/>
    <w:rsid w:val="006872C1"/>
    <w:rsid w:val="0069111B"/>
    <w:rsid w:val="006963FC"/>
    <w:rsid w:val="006A0130"/>
    <w:rsid w:val="006B1939"/>
    <w:rsid w:val="006B1A2D"/>
    <w:rsid w:val="006B4E62"/>
    <w:rsid w:val="006C205F"/>
    <w:rsid w:val="006C2629"/>
    <w:rsid w:val="006D347B"/>
    <w:rsid w:val="006D5A71"/>
    <w:rsid w:val="006E21BC"/>
    <w:rsid w:val="006E7DE4"/>
    <w:rsid w:val="006F4098"/>
    <w:rsid w:val="007100D7"/>
    <w:rsid w:val="00715D09"/>
    <w:rsid w:val="00716578"/>
    <w:rsid w:val="007359ED"/>
    <w:rsid w:val="007402A6"/>
    <w:rsid w:val="00745F2E"/>
    <w:rsid w:val="00753179"/>
    <w:rsid w:val="007534B8"/>
    <w:rsid w:val="007578B1"/>
    <w:rsid w:val="0077190F"/>
    <w:rsid w:val="00790C54"/>
    <w:rsid w:val="00794F57"/>
    <w:rsid w:val="007A7ECA"/>
    <w:rsid w:val="007B0912"/>
    <w:rsid w:val="007D07E4"/>
    <w:rsid w:val="007D0A79"/>
    <w:rsid w:val="007D4F2F"/>
    <w:rsid w:val="007D583C"/>
    <w:rsid w:val="007D6015"/>
    <w:rsid w:val="007D73FF"/>
    <w:rsid w:val="007E11B2"/>
    <w:rsid w:val="007E4FD7"/>
    <w:rsid w:val="007F27AA"/>
    <w:rsid w:val="007F2A38"/>
    <w:rsid w:val="007F42A9"/>
    <w:rsid w:val="007F4D8A"/>
    <w:rsid w:val="0080410D"/>
    <w:rsid w:val="008043F4"/>
    <w:rsid w:val="008071E9"/>
    <w:rsid w:val="0081077C"/>
    <w:rsid w:val="00811A56"/>
    <w:rsid w:val="00830A3A"/>
    <w:rsid w:val="00850043"/>
    <w:rsid w:val="00857AAC"/>
    <w:rsid w:val="00857EF1"/>
    <w:rsid w:val="00861A77"/>
    <w:rsid w:val="00865F8E"/>
    <w:rsid w:val="008665F6"/>
    <w:rsid w:val="00867E3C"/>
    <w:rsid w:val="008716DA"/>
    <w:rsid w:val="0087322A"/>
    <w:rsid w:val="00875591"/>
    <w:rsid w:val="008769AE"/>
    <w:rsid w:val="0088070B"/>
    <w:rsid w:val="00881D07"/>
    <w:rsid w:val="008953C1"/>
    <w:rsid w:val="008A47EE"/>
    <w:rsid w:val="008A5270"/>
    <w:rsid w:val="008B0A5A"/>
    <w:rsid w:val="008B775D"/>
    <w:rsid w:val="008D1126"/>
    <w:rsid w:val="008E0E18"/>
    <w:rsid w:val="008F1F9D"/>
    <w:rsid w:val="008F2713"/>
    <w:rsid w:val="009278A8"/>
    <w:rsid w:val="00930A64"/>
    <w:rsid w:val="00931677"/>
    <w:rsid w:val="00936808"/>
    <w:rsid w:val="00942595"/>
    <w:rsid w:val="009472C9"/>
    <w:rsid w:val="009665C8"/>
    <w:rsid w:val="00980542"/>
    <w:rsid w:val="009821B4"/>
    <w:rsid w:val="00983C9F"/>
    <w:rsid w:val="00986807"/>
    <w:rsid w:val="009872D3"/>
    <w:rsid w:val="00991229"/>
    <w:rsid w:val="0099575A"/>
    <w:rsid w:val="009A4317"/>
    <w:rsid w:val="009B4BDC"/>
    <w:rsid w:val="009C75BA"/>
    <w:rsid w:val="009D711A"/>
    <w:rsid w:val="009E5A59"/>
    <w:rsid w:val="009E6A57"/>
    <w:rsid w:val="009F195F"/>
    <w:rsid w:val="00A00FEE"/>
    <w:rsid w:val="00A140F1"/>
    <w:rsid w:val="00A15EBC"/>
    <w:rsid w:val="00A16050"/>
    <w:rsid w:val="00A2453A"/>
    <w:rsid w:val="00A32009"/>
    <w:rsid w:val="00A33137"/>
    <w:rsid w:val="00A3454C"/>
    <w:rsid w:val="00A35B1F"/>
    <w:rsid w:val="00A36BDF"/>
    <w:rsid w:val="00A407FE"/>
    <w:rsid w:val="00A412AE"/>
    <w:rsid w:val="00A4773E"/>
    <w:rsid w:val="00A53ED2"/>
    <w:rsid w:val="00A54F1E"/>
    <w:rsid w:val="00A572F8"/>
    <w:rsid w:val="00A63CF6"/>
    <w:rsid w:val="00A67068"/>
    <w:rsid w:val="00A702DC"/>
    <w:rsid w:val="00A72069"/>
    <w:rsid w:val="00A72A7F"/>
    <w:rsid w:val="00A84A87"/>
    <w:rsid w:val="00A912E0"/>
    <w:rsid w:val="00A9525E"/>
    <w:rsid w:val="00A97029"/>
    <w:rsid w:val="00AA68CB"/>
    <w:rsid w:val="00AA6F23"/>
    <w:rsid w:val="00AB090C"/>
    <w:rsid w:val="00AB2716"/>
    <w:rsid w:val="00AC10E1"/>
    <w:rsid w:val="00AC529F"/>
    <w:rsid w:val="00AD7D19"/>
    <w:rsid w:val="00AE0558"/>
    <w:rsid w:val="00AE2E01"/>
    <w:rsid w:val="00AE7700"/>
    <w:rsid w:val="00AF0A20"/>
    <w:rsid w:val="00B06DEC"/>
    <w:rsid w:val="00B11BCB"/>
    <w:rsid w:val="00B128D9"/>
    <w:rsid w:val="00B23E22"/>
    <w:rsid w:val="00B27791"/>
    <w:rsid w:val="00B326D2"/>
    <w:rsid w:val="00B36238"/>
    <w:rsid w:val="00B372D0"/>
    <w:rsid w:val="00B37D74"/>
    <w:rsid w:val="00B40F6F"/>
    <w:rsid w:val="00B413DB"/>
    <w:rsid w:val="00B4163D"/>
    <w:rsid w:val="00B417F4"/>
    <w:rsid w:val="00B43779"/>
    <w:rsid w:val="00B43EC3"/>
    <w:rsid w:val="00B45EEA"/>
    <w:rsid w:val="00B57B73"/>
    <w:rsid w:val="00B61D14"/>
    <w:rsid w:val="00B62390"/>
    <w:rsid w:val="00B6691E"/>
    <w:rsid w:val="00B67783"/>
    <w:rsid w:val="00B74CC4"/>
    <w:rsid w:val="00B84A8F"/>
    <w:rsid w:val="00B93B91"/>
    <w:rsid w:val="00B94DCD"/>
    <w:rsid w:val="00B9599D"/>
    <w:rsid w:val="00BB286C"/>
    <w:rsid w:val="00BB7EC8"/>
    <w:rsid w:val="00BC2A5B"/>
    <w:rsid w:val="00BD1701"/>
    <w:rsid w:val="00BD71B8"/>
    <w:rsid w:val="00BE1286"/>
    <w:rsid w:val="00BE3BDD"/>
    <w:rsid w:val="00BF7A2A"/>
    <w:rsid w:val="00C007C7"/>
    <w:rsid w:val="00C01DED"/>
    <w:rsid w:val="00C0464C"/>
    <w:rsid w:val="00C15093"/>
    <w:rsid w:val="00C15B6B"/>
    <w:rsid w:val="00C17087"/>
    <w:rsid w:val="00C302D9"/>
    <w:rsid w:val="00C34CBD"/>
    <w:rsid w:val="00C41AE1"/>
    <w:rsid w:val="00C46C96"/>
    <w:rsid w:val="00C52830"/>
    <w:rsid w:val="00C5785F"/>
    <w:rsid w:val="00C6236D"/>
    <w:rsid w:val="00C63855"/>
    <w:rsid w:val="00C640C3"/>
    <w:rsid w:val="00C64D13"/>
    <w:rsid w:val="00C66DCC"/>
    <w:rsid w:val="00C73409"/>
    <w:rsid w:val="00C7522D"/>
    <w:rsid w:val="00C773CF"/>
    <w:rsid w:val="00C80D48"/>
    <w:rsid w:val="00C90332"/>
    <w:rsid w:val="00CB4443"/>
    <w:rsid w:val="00CB588C"/>
    <w:rsid w:val="00CC4479"/>
    <w:rsid w:val="00CD341C"/>
    <w:rsid w:val="00CE6198"/>
    <w:rsid w:val="00CE6BEA"/>
    <w:rsid w:val="00CF5B58"/>
    <w:rsid w:val="00CF6D7B"/>
    <w:rsid w:val="00D0155C"/>
    <w:rsid w:val="00D0346B"/>
    <w:rsid w:val="00D03900"/>
    <w:rsid w:val="00D044E7"/>
    <w:rsid w:val="00D05176"/>
    <w:rsid w:val="00D2072B"/>
    <w:rsid w:val="00D20769"/>
    <w:rsid w:val="00D22013"/>
    <w:rsid w:val="00D234A6"/>
    <w:rsid w:val="00D254D4"/>
    <w:rsid w:val="00D402BD"/>
    <w:rsid w:val="00D452F4"/>
    <w:rsid w:val="00D522BC"/>
    <w:rsid w:val="00D54284"/>
    <w:rsid w:val="00D60086"/>
    <w:rsid w:val="00D60224"/>
    <w:rsid w:val="00D61695"/>
    <w:rsid w:val="00D719CB"/>
    <w:rsid w:val="00D71C2F"/>
    <w:rsid w:val="00D858C7"/>
    <w:rsid w:val="00D90E79"/>
    <w:rsid w:val="00D92037"/>
    <w:rsid w:val="00D921AD"/>
    <w:rsid w:val="00D9412A"/>
    <w:rsid w:val="00D9491F"/>
    <w:rsid w:val="00D97CB6"/>
    <w:rsid w:val="00DB4ACB"/>
    <w:rsid w:val="00DB5240"/>
    <w:rsid w:val="00DC724D"/>
    <w:rsid w:val="00DD7BFD"/>
    <w:rsid w:val="00DE0703"/>
    <w:rsid w:val="00DE13FF"/>
    <w:rsid w:val="00DE47C5"/>
    <w:rsid w:val="00DE72E7"/>
    <w:rsid w:val="00DF59F6"/>
    <w:rsid w:val="00E00E8E"/>
    <w:rsid w:val="00E07C88"/>
    <w:rsid w:val="00E1023B"/>
    <w:rsid w:val="00E108DF"/>
    <w:rsid w:val="00E14D30"/>
    <w:rsid w:val="00E353E3"/>
    <w:rsid w:val="00E3702E"/>
    <w:rsid w:val="00E373EE"/>
    <w:rsid w:val="00E47A4D"/>
    <w:rsid w:val="00E5222D"/>
    <w:rsid w:val="00E525F3"/>
    <w:rsid w:val="00E71273"/>
    <w:rsid w:val="00E804A0"/>
    <w:rsid w:val="00E81742"/>
    <w:rsid w:val="00E959A0"/>
    <w:rsid w:val="00E95E51"/>
    <w:rsid w:val="00EA22DC"/>
    <w:rsid w:val="00EA5AAC"/>
    <w:rsid w:val="00EB02A0"/>
    <w:rsid w:val="00EB784B"/>
    <w:rsid w:val="00EC2C33"/>
    <w:rsid w:val="00ED72C7"/>
    <w:rsid w:val="00EF0790"/>
    <w:rsid w:val="00EF5B6C"/>
    <w:rsid w:val="00EF7ACA"/>
    <w:rsid w:val="00F24173"/>
    <w:rsid w:val="00F24374"/>
    <w:rsid w:val="00F25AB9"/>
    <w:rsid w:val="00F27D43"/>
    <w:rsid w:val="00F34887"/>
    <w:rsid w:val="00F375DA"/>
    <w:rsid w:val="00F40524"/>
    <w:rsid w:val="00F420FE"/>
    <w:rsid w:val="00F42AAB"/>
    <w:rsid w:val="00F42EC5"/>
    <w:rsid w:val="00F47AC5"/>
    <w:rsid w:val="00F77E6E"/>
    <w:rsid w:val="00F85156"/>
    <w:rsid w:val="00F87255"/>
    <w:rsid w:val="00FA091A"/>
    <w:rsid w:val="00FA2919"/>
    <w:rsid w:val="00FA42B0"/>
    <w:rsid w:val="00FB168F"/>
    <w:rsid w:val="00FB3901"/>
    <w:rsid w:val="00FB4112"/>
    <w:rsid w:val="00FC3890"/>
    <w:rsid w:val="00FC6230"/>
    <w:rsid w:val="00FC7E37"/>
    <w:rsid w:val="00FD03F5"/>
    <w:rsid w:val="00FD3840"/>
    <w:rsid w:val="00FE4FF7"/>
    <w:rsid w:val="00FF30E0"/>
    <w:rsid w:val="00FF4571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5D5D"/>
  <w15:chartTrackingRefBased/>
  <w15:docId w15:val="{719523F0-F85E-4EB6-A55A-AFF4A300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050"/>
    <w:pPr>
      <w:spacing w:after="0" w:line="276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4D5D68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16050"/>
    <w:pPr>
      <w:spacing w:after="200"/>
      <w:ind w:left="720" w:firstLine="0"/>
      <w:jc w:val="left"/>
    </w:pPr>
    <w:rPr>
      <w:rFonts w:eastAsia="Calibri"/>
    </w:rPr>
  </w:style>
  <w:style w:type="paragraph" w:customStyle="1" w:styleId="ConsPlusNormal">
    <w:name w:val="ConsPlusNormal"/>
    <w:rsid w:val="00A16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16050"/>
    <w:pPr>
      <w:ind w:left="720"/>
      <w:contextualSpacing/>
    </w:pPr>
  </w:style>
  <w:style w:type="paragraph" w:customStyle="1" w:styleId="Standard">
    <w:name w:val="Standard"/>
    <w:qFormat/>
    <w:rsid w:val="001E55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4">
    <w:name w:val="Emphasis"/>
    <w:basedOn w:val="a0"/>
    <w:uiPriority w:val="20"/>
    <w:qFormat/>
    <w:rsid w:val="006413C7"/>
    <w:rPr>
      <w:i/>
      <w:iCs/>
    </w:rPr>
  </w:style>
  <w:style w:type="paragraph" w:customStyle="1" w:styleId="headertext">
    <w:name w:val="headertext"/>
    <w:basedOn w:val="a"/>
    <w:rsid w:val="006413C7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5"/>
    <w:rsid w:val="00363BC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36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E7DE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7DE4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6E7DE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7DE4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5D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annotation reference"/>
    <w:basedOn w:val="a0"/>
    <w:uiPriority w:val="99"/>
    <w:semiHidden/>
    <w:unhideWhenUsed/>
    <w:rsid w:val="003147F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47F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147FC"/>
    <w:rPr>
      <w:rFonts w:ascii="Calibri" w:eastAsia="Times New Roman" w:hAnsi="Calibri" w:cs="Calibri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47F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147FC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unhideWhenUsed/>
    <w:rsid w:val="006246D8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6246D8"/>
    <w:rPr>
      <w:sz w:val="20"/>
      <w:szCs w:val="20"/>
    </w:rPr>
  </w:style>
  <w:style w:type="character" w:styleId="af1">
    <w:name w:val="footnote reference"/>
    <w:basedOn w:val="a0"/>
    <w:uiPriority w:val="99"/>
    <w:unhideWhenUsed/>
    <w:rsid w:val="00624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1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 255</cp:lastModifiedBy>
  <cp:revision>2</cp:revision>
  <cp:lastPrinted>2024-03-28T12:28:00Z</cp:lastPrinted>
  <dcterms:created xsi:type="dcterms:W3CDTF">2025-03-03T14:40:00Z</dcterms:created>
  <dcterms:modified xsi:type="dcterms:W3CDTF">2025-03-03T14:40:00Z</dcterms:modified>
</cp:coreProperties>
</file>