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3771" w14:textId="284B3F43" w:rsidR="00C3655F" w:rsidRPr="00C3655F" w:rsidRDefault="00C93E72" w:rsidP="00D65705">
      <w:pPr>
        <w:shd w:val="clear" w:color="auto" w:fill="FFFFFF"/>
        <w:spacing w:after="0" w:line="247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</w:t>
      </w:r>
      <w:bookmarkStart w:id="0" w:name="_Hlk178680845"/>
      <w:r w:rsidR="001C4E9B" w:rsidRPr="001C4E9B">
        <w:rPr>
          <w:rFonts w:ascii="Times New Roman" w:hAnsi="Times New Roman"/>
          <w:bCs/>
          <w:sz w:val="28"/>
          <w:szCs w:val="28"/>
          <w:lang w:eastAsia="ar-SA"/>
        </w:rPr>
        <w:t xml:space="preserve">Аудит эффективности мероприятий, направленных на приобретение </w:t>
      </w:r>
      <w:bookmarkStart w:id="1" w:name="_Hlk177130204"/>
      <w:r w:rsidR="001C4E9B" w:rsidRPr="001C4E9B">
        <w:rPr>
          <w:rFonts w:ascii="Times New Roman" w:hAnsi="Times New Roman"/>
          <w:bCs/>
          <w:sz w:val="28"/>
          <w:szCs w:val="28"/>
          <w:lang w:eastAsia="ar-SA"/>
        </w:rPr>
        <w:t>медицинских лекарств и изделий</w:t>
      </w:r>
      <w:bookmarkEnd w:id="1"/>
      <w:r w:rsidR="001C4E9B" w:rsidRPr="001C4E9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bookmarkStart w:id="2" w:name="_Hlk175651694"/>
      <w:r w:rsidR="001C4E9B" w:rsidRPr="001C4E9B">
        <w:rPr>
          <w:rFonts w:ascii="Times New Roman" w:hAnsi="Times New Roman"/>
          <w:bCs/>
          <w:sz w:val="28"/>
          <w:szCs w:val="28"/>
          <w:lang w:eastAsia="ar-SA"/>
        </w:rPr>
        <w:t>бюджетным учреждением здравоохранения Орловской области «Научно-клинический многопрофильный центр медицинской помощи матерям и детям имени З.И. Круглой»</w:t>
      </w:r>
      <w:bookmarkEnd w:id="2"/>
      <w:r w:rsidR="001C4E9B" w:rsidRPr="001C4E9B">
        <w:rPr>
          <w:rFonts w:ascii="Times New Roman" w:hAnsi="Times New Roman"/>
          <w:bCs/>
          <w:sz w:val="28"/>
          <w:szCs w:val="28"/>
          <w:lang w:eastAsia="ar-SA"/>
        </w:rPr>
        <w:t xml:space="preserve"> в 2023 году</w:t>
      </w:r>
      <w:bookmarkEnd w:id="0"/>
      <w:r w:rsidR="00C3655F" w:rsidRPr="00C3655F">
        <w:rPr>
          <w:rFonts w:ascii="Times New Roman" w:hAnsi="Times New Roman" w:cs="Times New Roman"/>
          <w:sz w:val="28"/>
          <w:szCs w:val="28"/>
        </w:rPr>
        <w:t>»</w:t>
      </w:r>
    </w:p>
    <w:p w14:paraId="524F9DBC" w14:textId="77777777" w:rsidR="00FE475B" w:rsidRDefault="00FE475B" w:rsidP="00D65705">
      <w:pPr>
        <w:spacing w:after="0" w:line="247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5F241436" w:rsidR="00FE475B" w:rsidRDefault="00FE475B" w:rsidP="005432E7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C50257" w:rsidRPr="00C3655F">
        <w:rPr>
          <w:rFonts w:ascii="Times New Roman" w:hAnsi="Times New Roman" w:cs="Times New Roman"/>
          <w:sz w:val="28"/>
          <w:szCs w:val="28"/>
        </w:rPr>
        <w:t>«</w:t>
      </w:r>
      <w:r w:rsidR="007A1925" w:rsidRPr="007A1925">
        <w:rPr>
          <w:rFonts w:ascii="Times New Roman" w:hAnsi="Times New Roman" w:cs="Times New Roman"/>
          <w:bCs/>
          <w:sz w:val="28"/>
          <w:szCs w:val="28"/>
        </w:rPr>
        <w:t>Аудит эффективности мероприятий, направленных на приобретение медицинских лекарств и изделий бюджетным учреждением здравоохранения Орловской области «Научно-клинический многопрофильный центр медицинской помощи матерям и детям имени З.И. Круглой» в 2023 году</w:t>
      </w:r>
      <w:r w:rsidR="00C50257" w:rsidRPr="00C3655F">
        <w:rPr>
          <w:rFonts w:ascii="Times New Roman" w:hAnsi="Times New Roman" w:cs="Times New Roman"/>
          <w:sz w:val="28"/>
          <w:szCs w:val="28"/>
        </w:rPr>
        <w:t>»</w:t>
      </w:r>
      <w:r w:rsidR="00C50257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4A6F47">
        <w:rPr>
          <w:rFonts w:ascii="Times New Roman" w:hAnsi="Times New Roman" w:cs="Times New Roman"/>
          <w:sz w:val="28"/>
          <w:szCs w:val="28"/>
        </w:rPr>
        <w:t>3.1.</w:t>
      </w:r>
      <w:r w:rsidR="007A1925">
        <w:rPr>
          <w:rFonts w:ascii="Times New Roman" w:hAnsi="Times New Roman" w:cs="Times New Roman"/>
          <w:sz w:val="28"/>
          <w:szCs w:val="28"/>
        </w:rPr>
        <w:t>6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04681B">
        <w:rPr>
          <w:rFonts w:ascii="Times New Roman" w:hAnsi="Times New Roman" w:cs="Times New Roman"/>
          <w:sz w:val="28"/>
          <w:szCs w:val="28"/>
        </w:rPr>
        <w:t>4</w:t>
      </w:r>
      <w:r w:rsidR="00C50257">
        <w:rPr>
          <w:rFonts w:ascii="Times New Roman" w:hAnsi="Times New Roman" w:cs="Times New Roman"/>
          <w:sz w:val="28"/>
          <w:szCs w:val="28"/>
        </w:rPr>
        <w:t xml:space="preserve">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руководител</w:t>
      </w:r>
      <w:r w:rsidR="00C078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877" w:rsidRPr="00974877">
        <w:rPr>
          <w:rFonts w:ascii="Times New Roman" w:hAnsi="Times New Roman" w:cs="Times New Roman"/>
          <w:bCs/>
          <w:sz w:val="28"/>
          <w:szCs w:val="28"/>
        </w:rPr>
        <w:t>бюджетн</w:t>
      </w:r>
      <w:r w:rsidR="00974877">
        <w:rPr>
          <w:rFonts w:ascii="Times New Roman" w:hAnsi="Times New Roman" w:cs="Times New Roman"/>
          <w:bCs/>
          <w:sz w:val="28"/>
          <w:szCs w:val="28"/>
        </w:rPr>
        <w:t>ого</w:t>
      </w:r>
      <w:r w:rsidR="00974877" w:rsidRPr="00974877">
        <w:rPr>
          <w:rFonts w:ascii="Times New Roman" w:hAnsi="Times New Roman" w:cs="Times New Roman"/>
          <w:bCs/>
          <w:sz w:val="28"/>
          <w:szCs w:val="28"/>
        </w:rPr>
        <w:t xml:space="preserve"> учреждени</w:t>
      </w:r>
      <w:r w:rsidR="00974877">
        <w:rPr>
          <w:rFonts w:ascii="Times New Roman" w:hAnsi="Times New Roman" w:cs="Times New Roman"/>
          <w:bCs/>
          <w:sz w:val="28"/>
          <w:szCs w:val="28"/>
        </w:rPr>
        <w:t>я</w:t>
      </w:r>
      <w:r w:rsidR="00974877" w:rsidRPr="00974877">
        <w:rPr>
          <w:rFonts w:ascii="Times New Roman" w:hAnsi="Times New Roman" w:cs="Times New Roman"/>
          <w:bCs/>
          <w:sz w:val="28"/>
          <w:szCs w:val="28"/>
        </w:rPr>
        <w:t xml:space="preserve"> здравоохранения Орловской области «Научно-клинический многопрофильный центр медицинской помощи матерям и детям имени З.И. Круглой</w:t>
      </w:r>
      <w:r w:rsidR="00C07813" w:rsidRPr="005432E7">
        <w:rPr>
          <w:rFonts w:ascii="Times New Roman" w:hAnsi="Times New Roman" w:cs="Times New Roman"/>
          <w:sz w:val="28"/>
          <w:szCs w:val="28"/>
        </w:rPr>
        <w:t>.</w:t>
      </w:r>
    </w:p>
    <w:p w14:paraId="18D893F1" w14:textId="2DA0FCEA" w:rsidR="00FE475B" w:rsidRDefault="00FE475B" w:rsidP="00D65705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приняты следующие меры</w:t>
      </w:r>
      <w:r w:rsidR="00C07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устранению допущенных нарушений</w:t>
      </w:r>
      <w:r w:rsidR="00C07813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="0007775D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14:paraId="36C3A78F" w14:textId="0E12E4CE" w:rsidR="00EC4FB3" w:rsidRPr="002D0AFC" w:rsidRDefault="00EC4FB3" w:rsidP="00EC4FB3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 контроль за соблюдением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br/>
        <w:t>о закупках.</w:t>
      </w:r>
    </w:p>
    <w:p w14:paraId="58D72B61" w14:textId="05E073CD" w:rsidR="002D0AFC" w:rsidRPr="002D0AFC" w:rsidRDefault="002D0AFC" w:rsidP="002D0AFC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D0AFC">
        <w:rPr>
          <w:rFonts w:ascii="Times New Roman" w:hAnsi="Times New Roman" w:cs="Times New Roman"/>
          <w:sz w:val="28"/>
          <w:szCs w:val="28"/>
        </w:rPr>
        <w:t>а 2025 год скорректирована заявка на закупку иммунобиологического лекарственного препарата «Иммуноглобулин антирабический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EC4FB3">
        <w:rPr>
          <w:rFonts w:ascii="Times New Roman" w:hAnsi="Times New Roman" w:cs="Times New Roman"/>
          <w:sz w:val="28"/>
          <w:szCs w:val="28"/>
        </w:rPr>
        <w:br/>
      </w:r>
      <w:r w:rsidRPr="002D0AFC">
        <w:rPr>
          <w:rFonts w:ascii="Times New Roman" w:hAnsi="Times New Roman" w:cs="Times New Roman"/>
          <w:sz w:val="28"/>
          <w:szCs w:val="28"/>
        </w:rPr>
        <w:t>Для проведения электронного аукциона определен остаточный срок годности лекарственного препарата не менее 10 месяцев на момент поставк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D0AFC">
        <w:rPr>
          <w:rFonts w:ascii="Times New Roman" w:hAnsi="Times New Roman" w:cs="Times New Roman"/>
          <w:sz w:val="28"/>
          <w:szCs w:val="28"/>
        </w:rPr>
        <w:t>.</w:t>
      </w:r>
    </w:p>
    <w:p w14:paraId="27F543FE" w14:textId="0DC06602" w:rsidR="002D0AFC" w:rsidRDefault="002D0AFC" w:rsidP="002D0AFC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AFC">
        <w:rPr>
          <w:rFonts w:ascii="Times New Roman" w:hAnsi="Times New Roman" w:cs="Times New Roman"/>
          <w:sz w:val="28"/>
          <w:szCs w:val="28"/>
        </w:rPr>
        <w:t xml:space="preserve">С февраля 2024 года в учреждении внедрена новая товарно-учетная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информационная </w:t>
      </w:r>
      <w:r w:rsidRPr="002D0AFC">
        <w:rPr>
          <w:rFonts w:ascii="Times New Roman" w:hAnsi="Times New Roman" w:cs="Times New Roman"/>
          <w:sz w:val="28"/>
          <w:szCs w:val="28"/>
        </w:rPr>
        <w:t xml:space="preserve">система, интегрированная с блоком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Pr="002D0AFC">
        <w:rPr>
          <w:rFonts w:ascii="Times New Roman" w:hAnsi="Times New Roman" w:cs="Times New Roman"/>
          <w:sz w:val="28"/>
          <w:szCs w:val="28"/>
        </w:rPr>
        <w:t xml:space="preserve">стационара, что позволяет сотрудникам аптеки, врачам </w:t>
      </w:r>
      <w:r w:rsidR="00EC4FB3">
        <w:rPr>
          <w:rFonts w:ascii="Times New Roman" w:hAnsi="Times New Roman" w:cs="Times New Roman"/>
          <w:sz w:val="28"/>
          <w:szCs w:val="28"/>
        </w:rPr>
        <w:br/>
      </w:r>
      <w:r w:rsidRPr="002D0AFC">
        <w:rPr>
          <w:rFonts w:ascii="Times New Roman" w:hAnsi="Times New Roman" w:cs="Times New Roman"/>
          <w:sz w:val="28"/>
          <w:szCs w:val="28"/>
        </w:rPr>
        <w:t xml:space="preserve">и медицинским сестрам в режиме онлайн на своем рабочем месте видеть остатки лекарственных препаратов, медицинских изделий и их сроки годности в аптеке и отделениях с целью оптимизации лечебного процесса, контроля перед выдачей в отделения, перераспределения между отделениями </w:t>
      </w:r>
      <w:r w:rsidR="00EC4FB3">
        <w:rPr>
          <w:rFonts w:ascii="Times New Roman" w:hAnsi="Times New Roman" w:cs="Times New Roman"/>
          <w:sz w:val="28"/>
          <w:szCs w:val="28"/>
        </w:rPr>
        <w:br/>
      </w:r>
      <w:r w:rsidRPr="002D0AFC">
        <w:rPr>
          <w:rFonts w:ascii="Times New Roman" w:hAnsi="Times New Roman" w:cs="Times New Roman"/>
          <w:sz w:val="28"/>
          <w:szCs w:val="28"/>
        </w:rPr>
        <w:t>и предотвращения истечения срока годности.</w:t>
      </w:r>
    </w:p>
    <w:p w14:paraId="5D198CA2" w14:textId="29161FAA" w:rsidR="002D0AFC" w:rsidRPr="002D0AFC" w:rsidRDefault="002D0AFC" w:rsidP="002D0AFC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0AFC">
        <w:rPr>
          <w:rFonts w:ascii="Times New Roman" w:hAnsi="Times New Roman" w:cs="Times New Roman"/>
          <w:sz w:val="28"/>
          <w:szCs w:val="28"/>
        </w:rPr>
        <w:t xml:space="preserve">читывая недоработки нормативно-правового регулирования </w:t>
      </w:r>
      <w:r w:rsidR="00EC4FB3">
        <w:rPr>
          <w:rFonts w:ascii="Times New Roman" w:hAnsi="Times New Roman" w:cs="Times New Roman"/>
          <w:sz w:val="28"/>
          <w:szCs w:val="28"/>
        </w:rPr>
        <w:br/>
      </w:r>
      <w:r w:rsidRPr="002D0AFC">
        <w:rPr>
          <w:rFonts w:ascii="Times New Roman" w:hAnsi="Times New Roman" w:cs="Times New Roman"/>
          <w:sz w:val="28"/>
          <w:szCs w:val="28"/>
        </w:rPr>
        <w:t xml:space="preserve">в Орловской области в вопросе передачи расходных материалов паллиативным пациентам, </w:t>
      </w:r>
      <w:r w:rsidR="007772E7" w:rsidRPr="002D0AFC">
        <w:rPr>
          <w:rFonts w:ascii="Times New Roman" w:hAnsi="Times New Roman" w:cs="Times New Roman"/>
          <w:sz w:val="28"/>
          <w:szCs w:val="28"/>
        </w:rPr>
        <w:t>Учреждением направлено обращение в Департамент здравоохранения Орловской области</w:t>
      </w:r>
      <w:r w:rsidR="007772E7">
        <w:rPr>
          <w:rFonts w:ascii="Times New Roman" w:hAnsi="Times New Roman" w:cs="Times New Roman"/>
          <w:sz w:val="28"/>
          <w:szCs w:val="28"/>
        </w:rPr>
        <w:t xml:space="preserve"> о внесении изменений в действующий </w:t>
      </w:r>
      <w:r w:rsidR="000D7F7C" w:rsidRPr="000D7F7C">
        <w:rPr>
          <w:rFonts w:ascii="Times New Roman" w:hAnsi="Times New Roman" w:cs="Times New Roman"/>
          <w:sz w:val="28"/>
          <w:szCs w:val="28"/>
        </w:rPr>
        <w:t>Поряд</w:t>
      </w:r>
      <w:r w:rsidR="00CE78C8">
        <w:rPr>
          <w:rFonts w:ascii="Times New Roman" w:hAnsi="Times New Roman" w:cs="Times New Roman"/>
          <w:sz w:val="28"/>
          <w:szCs w:val="28"/>
        </w:rPr>
        <w:t>ок</w:t>
      </w:r>
      <w:r w:rsidR="000D7F7C" w:rsidRPr="000D7F7C">
        <w:rPr>
          <w:rFonts w:ascii="Times New Roman" w:hAnsi="Times New Roman" w:cs="Times New Roman"/>
          <w:sz w:val="28"/>
          <w:szCs w:val="28"/>
        </w:rPr>
        <w:t xml:space="preserve"> обеспечения граждан медицинскими изделиями для использования на дому</w:t>
      </w:r>
      <w:r w:rsidR="007772E7">
        <w:rPr>
          <w:rFonts w:ascii="Times New Roman" w:hAnsi="Times New Roman" w:cs="Times New Roman"/>
          <w:sz w:val="28"/>
          <w:szCs w:val="28"/>
        </w:rPr>
        <w:t>. До момента приведения в соответствие</w:t>
      </w:r>
      <w:r w:rsidR="000D7F7C">
        <w:rPr>
          <w:rFonts w:ascii="Times New Roman" w:hAnsi="Times New Roman" w:cs="Times New Roman"/>
          <w:sz w:val="28"/>
          <w:szCs w:val="28"/>
        </w:rPr>
        <w:t xml:space="preserve"> указанного документа, </w:t>
      </w:r>
      <w:r w:rsidRPr="002D0AFC">
        <w:rPr>
          <w:rFonts w:ascii="Times New Roman" w:hAnsi="Times New Roman" w:cs="Times New Roman"/>
          <w:sz w:val="28"/>
          <w:szCs w:val="28"/>
        </w:rPr>
        <w:t xml:space="preserve">Учреждение руководствуется «Методическими рекомендациями по вопросам организации передачи пациенту (его законному представителю), получающему паллиативную медицинскую помощь на дому, медицинских изделий для поддержания функций органов и систем организма человека» </w:t>
      </w:r>
      <w:r w:rsidRPr="002D0AF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научно-практического центра паллиативной медицинской помощи на базе ФГАОУ ВО Первый МГМУ имени И.М. Сеченова Минздрава России (Сеченовский Университет), который был организован в 2019 году для реализация ведомственной целевой программы </w:t>
      </w:r>
      <w:r w:rsidR="007772E7">
        <w:rPr>
          <w:rFonts w:ascii="Times New Roman" w:hAnsi="Times New Roman" w:cs="Times New Roman"/>
          <w:sz w:val="28"/>
          <w:szCs w:val="28"/>
        </w:rPr>
        <w:t>«</w:t>
      </w:r>
      <w:r w:rsidRPr="002D0AFC">
        <w:rPr>
          <w:rFonts w:ascii="Times New Roman" w:hAnsi="Times New Roman" w:cs="Times New Roman"/>
          <w:sz w:val="28"/>
          <w:szCs w:val="28"/>
        </w:rPr>
        <w:t xml:space="preserve">Развитие системы оказания паллиативной медицинской помощи», утвержденной приказом Минздрава России от </w:t>
      </w:r>
      <w:r w:rsidR="007772E7">
        <w:rPr>
          <w:rFonts w:ascii="Times New Roman" w:hAnsi="Times New Roman" w:cs="Times New Roman"/>
          <w:sz w:val="28"/>
          <w:szCs w:val="28"/>
        </w:rPr>
        <w:t xml:space="preserve">03.10.2019 № </w:t>
      </w:r>
      <w:r w:rsidRPr="002D0AFC">
        <w:rPr>
          <w:rFonts w:ascii="Times New Roman" w:hAnsi="Times New Roman" w:cs="Times New Roman"/>
          <w:sz w:val="28"/>
          <w:szCs w:val="28"/>
        </w:rPr>
        <w:t>831.</w:t>
      </w:r>
    </w:p>
    <w:p w14:paraId="76D5FB14" w14:textId="040521DD" w:rsidR="002D0AFC" w:rsidRPr="002D0AFC" w:rsidRDefault="00EC4FB3" w:rsidP="002D0AFC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2D0AFC" w:rsidRPr="002D0AFC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D0AFC" w:rsidRPr="002D0AFC">
        <w:rPr>
          <w:rFonts w:ascii="Times New Roman" w:hAnsi="Times New Roman" w:cs="Times New Roman"/>
          <w:sz w:val="28"/>
          <w:szCs w:val="28"/>
        </w:rPr>
        <w:t xml:space="preserve"> лекарственных средств и изделий медицинского назначения, </w:t>
      </w:r>
      <w:r>
        <w:rPr>
          <w:rFonts w:ascii="Times New Roman" w:hAnsi="Times New Roman" w:cs="Times New Roman"/>
          <w:sz w:val="28"/>
          <w:szCs w:val="28"/>
        </w:rPr>
        <w:t>по которым</w:t>
      </w:r>
      <w:r w:rsidR="002D0AFC" w:rsidRPr="002D0AFC">
        <w:rPr>
          <w:rFonts w:ascii="Times New Roman" w:hAnsi="Times New Roman" w:cs="Times New Roman"/>
          <w:sz w:val="28"/>
          <w:szCs w:val="28"/>
        </w:rPr>
        <w:t xml:space="preserve"> отсутствовало движение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01.01.2023 </w:t>
      </w:r>
      <w:r>
        <w:rPr>
          <w:rFonts w:ascii="Times New Roman" w:hAnsi="Times New Roman" w:cs="Times New Roman"/>
          <w:sz w:val="28"/>
          <w:szCs w:val="28"/>
        </w:rPr>
        <w:br/>
        <w:t>по 30.06.2024</w:t>
      </w:r>
      <w:r w:rsidR="002D0AFC" w:rsidRPr="002D0AFC">
        <w:rPr>
          <w:rFonts w:ascii="Times New Roman" w:hAnsi="Times New Roman" w:cs="Times New Roman"/>
          <w:sz w:val="28"/>
          <w:szCs w:val="28"/>
        </w:rPr>
        <w:t xml:space="preserve">, проведена дополнительная работа, усилен контроль </w:t>
      </w:r>
      <w:r>
        <w:rPr>
          <w:rFonts w:ascii="Times New Roman" w:hAnsi="Times New Roman" w:cs="Times New Roman"/>
          <w:sz w:val="28"/>
          <w:szCs w:val="28"/>
        </w:rPr>
        <w:br/>
      </w:r>
      <w:r w:rsidR="002D0AFC" w:rsidRPr="002D0AFC">
        <w:rPr>
          <w:rFonts w:ascii="Times New Roman" w:hAnsi="Times New Roman" w:cs="Times New Roman"/>
          <w:sz w:val="28"/>
          <w:szCs w:val="28"/>
        </w:rPr>
        <w:t>за расходованием и проведен анализ текущих расходов при планировани</w:t>
      </w:r>
      <w:r w:rsidR="00A42AC7">
        <w:rPr>
          <w:rFonts w:ascii="Times New Roman" w:hAnsi="Times New Roman" w:cs="Times New Roman"/>
          <w:sz w:val="28"/>
          <w:szCs w:val="28"/>
        </w:rPr>
        <w:t>и</w:t>
      </w:r>
      <w:r w:rsidR="002D0AFC" w:rsidRPr="002D0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D0AFC" w:rsidRPr="002D0AFC">
        <w:rPr>
          <w:rFonts w:ascii="Times New Roman" w:hAnsi="Times New Roman" w:cs="Times New Roman"/>
          <w:sz w:val="28"/>
          <w:szCs w:val="28"/>
        </w:rPr>
        <w:t>на 2025 год. Остатки перераспределены по другим структурным подразделениям. Заявка на 2025 год скорректирована с учетом сложившихся товарно-материальных запасов. Товарные остатки сокращены.</w:t>
      </w:r>
      <w:r w:rsidR="002D0AFC" w:rsidRPr="002D0A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603BF86" wp14:editId="2C5607C4">
            <wp:extent cx="19050" cy="28575"/>
            <wp:effectExtent l="0" t="0" r="19050" b="9525"/>
            <wp:docPr id="11587549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B3EFE" w14:textId="18B1B841" w:rsidR="00B00DA7" w:rsidRDefault="00B446AB" w:rsidP="0007775D">
      <w:pPr>
        <w:spacing w:after="0" w:line="24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AB">
        <w:rPr>
          <w:rFonts w:ascii="Times New Roman" w:hAnsi="Times New Roman" w:cs="Times New Roman"/>
          <w:sz w:val="28"/>
          <w:szCs w:val="28"/>
        </w:rPr>
        <w:t xml:space="preserve">Также Учреждением приняты меры </w:t>
      </w:r>
      <w:r w:rsidR="00A42AC7">
        <w:rPr>
          <w:rFonts w:ascii="Times New Roman" w:hAnsi="Times New Roman" w:cs="Times New Roman"/>
          <w:sz w:val="28"/>
          <w:szCs w:val="28"/>
        </w:rPr>
        <w:t>по приведению бухгалтерского учета в соответствие с</w:t>
      </w:r>
      <w:r w:rsidR="00A42AC7" w:rsidRPr="00B446AB">
        <w:rPr>
          <w:rFonts w:ascii="Times New Roman" w:hAnsi="Times New Roman" w:cs="Times New Roman"/>
          <w:sz w:val="28"/>
          <w:szCs w:val="28"/>
        </w:rPr>
        <w:t xml:space="preserve"> </w:t>
      </w:r>
      <w:r w:rsidRPr="00B446AB">
        <w:rPr>
          <w:rFonts w:ascii="Times New Roman" w:hAnsi="Times New Roman" w:cs="Times New Roman"/>
          <w:sz w:val="28"/>
          <w:szCs w:val="28"/>
        </w:rPr>
        <w:t>результат</w:t>
      </w:r>
      <w:r w:rsidR="00A42AC7">
        <w:rPr>
          <w:rFonts w:ascii="Times New Roman" w:hAnsi="Times New Roman" w:cs="Times New Roman"/>
          <w:sz w:val="28"/>
          <w:szCs w:val="28"/>
        </w:rPr>
        <w:t>ами</w:t>
      </w:r>
      <w:r w:rsidRPr="00B446AB">
        <w:rPr>
          <w:rFonts w:ascii="Times New Roman" w:hAnsi="Times New Roman" w:cs="Times New Roman"/>
          <w:sz w:val="28"/>
          <w:szCs w:val="28"/>
        </w:rPr>
        <w:t xml:space="preserve"> инвентаризации</w:t>
      </w:r>
      <w:r w:rsidR="00A42AC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0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7F348" w14:textId="77777777" w:rsidR="00186983" w:rsidRDefault="00186983" w:rsidP="00C50257">
      <w:pPr>
        <w:spacing w:after="0" w:line="240" w:lineRule="auto"/>
      </w:pPr>
      <w:r>
        <w:separator/>
      </w:r>
    </w:p>
  </w:endnote>
  <w:endnote w:type="continuationSeparator" w:id="0">
    <w:p w14:paraId="68B15E69" w14:textId="77777777" w:rsidR="00186983" w:rsidRDefault="00186983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AFED0" w14:textId="77777777" w:rsidR="00186983" w:rsidRDefault="00186983" w:rsidP="00C50257">
      <w:pPr>
        <w:spacing w:after="0" w:line="240" w:lineRule="auto"/>
      </w:pPr>
      <w:r>
        <w:separator/>
      </w:r>
    </w:p>
  </w:footnote>
  <w:footnote w:type="continuationSeparator" w:id="0">
    <w:p w14:paraId="6601CEC6" w14:textId="77777777" w:rsidR="00186983" w:rsidRDefault="00186983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64FAC"/>
    <w:multiLevelType w:val="hybridMultilevel"/>
    <w:tmpl w:val="6728C570"/>
    <w:lvl w:ilvl="0" w:tplc="CB7021E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558E69A">
      <w:start w:val="1"/>
      <w:numFmt w:val="bullet"/>
      <w:lvlText w:val="o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1AB9D6">
      <w:start w:val="1"/>
      <w:numFmt w:val="bullet"/>
      <w:lvlText w:val="▪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86F76E">
      <w:start w:val="1"/>
      <w:numFmt w:val="bullet"/>
      <w:lvlText w:val="•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CA8EDE">
      <w:start w:val="1"/>
      <w:numFmt w:val="bullet"/>
      <w:lvlText w:val="o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321C60">
      <w:start w:val="1"/>
      <w:numFmt w:val="bullet"/>
      <w:lvlText w:val="▪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020626">
      <w:start w:val="1"/>
      <w:numFmt w:val="bullet"/>
      <w:lvlText w:val="•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7E2040">
      <w:start w:val="1"/>
      <w:numFmt w:val="bullet"/>
      <w:lvlText w:val="o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D62790">
      <w:start w:val="1"/>
      <w:numFmt w:val="bullet"/>
      <w:lvlText w:val="▪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41420E"/>
    <w:multiLevelType w:val="hybridMultilevel"/>
    <w:tmpl w:val="9A2E4E26"/>
    <w:lvl w:ilvl="0" w:tplc="593A926E">
      <w:start w:val="4"/>
      <w:numFmt w:val="decimal"/>
      <w:lvlText w:val="%1."/>
      <w:lvlJc w:val="left"/>
      <w:pPr>
        <w:ind w:left="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B6054BE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51B02FBA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0181148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EDED51A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52A9458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862F892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9C6A70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770CCA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D4C68BB"/>
    <w:multiLevelType w:val="hybridMultilevel"/>
    <w:tmpl w:val="219A5DB0"/>
    <w:lvl w:ilvl="0" w:tplc="7E5AE9DE">
      <w:start w:val="1"/>
      <w:numFmt w:val="bullet"/>
      <w:lvlText w:val="-"/>
      <w:lvlJc w:val="left"/>
      <w:pPr>
        <w:ind w:left="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B886B82">
      <w:start w:val="1"/>
      <w:numFmt w:val="bullet"/>
      <w:lvlText w:val="o"/>
      <w:lvlJc w:val="left"/>
      <w:pPr>
        <w:ind w:left="1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96CDD5C">
      <w:start w:val="1"/>
      <w:numFmt w:val="bullet"/>
      <w:lvlText w:val="▪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B1CEB20">
      <w:start w:val="1"/>
      <w:numFmt w:val="bullet"/>
      <w:lvlText w:val="•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C65C5896">
      <w:start w:val="1"/>
      <w:numFmt w:val="bullet"/>
      <w:lvlText w:val="o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A542290">
      <w:start w:val="1"/>
      <w:numFmt w:val="bullet"/>
      <w:lvlText w:val="▪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3B0E2F6">
      <w:start w:val="1"/>
      <w:numFmt w:val="bullet"/>
      <w:lvlText w:val="•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162175E">
      <w:start w:val="1"/>
      <w:numFmt w:val="bullet"/>
      <w:lvlText w:val="o"/>
      <w:lvlJc w:val="left"/>
      <w:pPr>
        <w:ind w:left="5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4121396">
      <w:start w:val="1"/>
      <w:numFmt w:val="bullet"/>
      <w:lvlText w:val="▪"/>
      <w:lvlJc w:val="left"/>
      <w:pPr>
        <w:ind w:left="6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731B23A6"/>
    <w:multiLevelType w:val="hybridMultilevel"/>
    <w:tmpl w:val="61E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6739">
    <w:abstractNumId w:val="3"/>
  </w:num>
  <w:num w:numId="2" w16cid:durableId="1601403093">
    <w:abstractNumId w:val="0"/>
  </w:num>
  <w:num w:numId="3" w16cid:durableId="156591773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244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1209D"/>
    <w:rsid w:val="000244F5"/>
    <w:rsid w:val="0004681B"/>
    <w:rsid w:val="0005425A"/>
    <w:rsid w:val="00057B75"/>
    <w:rsid w:val="00066D30"/>
    <w:rsid w:val="0007775D"/>
    <w:rsid w:val="000A45B9"/>
    <w:rsid w:val="000D7F7C"/>
    <w:rsid w:val="00115EF9"/>
    <w:rsid w:val="001164AE"/>
    <w:rsid w:val="00143A30"/>
    <w:rsid w:val="001768C9"/>
    <w:rsid w:val="00186983"/>
    <w:rsid w:val="001A4065"/>
    <w:rsid w:val="001B528C"/>
    <w:rsid w:val="001B6611"/>
    <w:rsid w:val="001C4E9B"/>
    <w:rsid w:val="001D357F"/>
    <w:rsid w:val="002174CB"/>
    <w:rsid w:val="00260AD0"/>
    <w:rsid w:val="002C12A0"/>
    <w:rsid w:val="002D0AFC"/>
    <w:rsid w:val="002D5DBA"/>
    <w:rsid w:val="00325EF2"/>
    <w:rsid w:val="003A7A03"/>
    <w:rsid w:val="003B4827"/>
    <w:rsid w:val="003C3121"/>
    <w:rsid w:val="003E5D75"/>
    <w:rsid w:val="00406CF5"/>
    <w:rsid w:val="004503AE"/>
    <w:rsid w:val="0045050F"/>
    <w:rsid w:val="004514B8"/>
    <w:rsid w:val="004541C9"/>
    <w:rsid w:val="004A6F47"/>
    <w:rsid w:val="00513ABD"/>
    <w:rsid w:val="005432E7"/>
    <w:rsid w:val="00592705"/>
    <w:rsid w:val="00640A0A"/>
    <w:rsid w:val="00642BA2"/>
    <w:rsid w:val="00675F50"/>
    <w:rsid w:val="006A2470"/>
    <w:rsid w:val="006C7694"/>
    <w:rsid w:val="006D5161"/>
    <w:rsid w:val="00705397"/>
    <w:rsid w:val="007177A7"/>
    <w:rsid w:val="007772E7"/>
    <w:rsid w:val="007A1925"/>
    <w:rsid w:val="007B03B0"/>
    <w:rsid w:val="007D448A"/>
    <w:rsid w:val="00844DF2"/>
    <w:rsid w:val="0085574F"/>
    <w:rsid w:val="00926414"/>
    <w:rsid w:val="00974877"/>
    <w:rsid w:val="00977711"/>
    <w:rsid w:val="00985CE7"/>
    <w:rsid w:val="00996A1B"/>
    <w:rsid w:val="009C5762"/>
    <w:rsid w:val="00A07B64"/>
    <w:rsid w:val="00A24904"/>
    <w:rsid w:val="00A40E0D"/>
    <w:rsid w:val="00A42AC7"/>
    <w:rsid w:val="00A96A2C"/>
    <w:rsid w:val="00B00DA7"/>
    <w:rsid w:val="00B446AB"/>
    <w:rsid w:val="00B5782D"/>
    <w:rsid w:val="00B60A97"/>
    <w:rsid w:val="00B71B2E"/>
    <w:rsid w:val="00B868BC"/>
    <w:rsid w:val="00BB0B2E"/>
    <w:rsid w:val="00BB289D"/>
    <w:rsid w:val="00C02709"/>
    <w:rsid w:val="00C07813"/>
    <w:rsid w:val="00C3655F"/>
    <w:rsid w:val="00C50257"/>
    <w:rsid w:val="00C532A1"/>
    <w:rsid w:val="00C93E72"/>
    <w:rsid w:val="00CD60A1"/>
    <w:rsid w:val="00CE78C8"/>
    <w:rsid w:val="00CF10AF"/>
    <w:rsid w:val="00D20856"/>
    <w:rsid w:val="00D65705"/>
    <w:rsid w:val="00D66552"/>
    <w:rsid w:val="00D723AF"/>
    <w:rsid w:val="00D75A34"/>
    <w:rsid w:val="00DD7A6A"/>
    <w:rsid w:val="00E56B64"/>
    <w:rsid w:val="00EC4FB3"/>
    <w:rsid w:val="00EF11F5"/>
    <w:rsid w:val="00F20093"/>
    <w:rsid w:val="00F25ED1"/>
    <w:rsid w:val="00F81CEA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character" w:styleId="a7">
    <w:name w:val="Hyperlink"/>
    <w:basedOn w:val="a0"/>
    <w:uiPriority w:val="99"/>
    <w:unhideWhenUsed/>
    <w:rsid w:val="00A07B6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0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cp:lastPrinted>2025-01-29T14:38:00Z</cp:lastPrinted>
  <dcterms:created xsi:type="dcterms:W3CDTF">2025-02-28T06:20:00Z</dcterms:created>
  <dcterms:modified xsi:type="dcterms:W3CDTF">2025-02-28T06:20:00Z</dcterms:modified>
</cp:coreProperties>
</file>