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60" w:rsidRPr="00D53296" w:rsidRDefault="00EB64AF" w:rsidP="0054413E">
      <w:pPr>
        <w:jc w:val="both"/>
        <w:rPr>
          <w:rFonts w:asciiTheme="minorHAnsi" w:hAnsiTheme="minorHAnsi" w:cstheme="minorHAnsi"/>
          <w:sz w:val="28"/>
          <w:szCs w:val="28"/>
        </w:rPr>
      </w:pPr>
      <w:r w:rsidRPr="00D53296">
        <w:rPr>
          <w:rFonts w:asciiTheme="minorHAnsi" w:hAnsiTheme="minorHAnsi" w:cstheme="minorHAnsi"/>
          <w:sz w:val="28"/>
          <w:szCs w:val="28"/>
        </w:rPr>
        <w:t xml:space="preserve"> 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D53296">
        <w:rPr>
          <w:rFonts w:asciiTheme="minorHAnsi" w:hAnsiTheme="minorHAnsi" w:cstheme="minorHAnsi"/>
          <w:sz w:val="28"/>
          <w:szCs w:val="28"/>
        </w:rPr>
        <w:t xml:space="preserve">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5F3E60" w:rsidRPr="00D53296">
        <w:rPr>
          <w:rFonts w:asciiTheme="minorHAnsi" w:hAnsiTheme="minorHAnsi" w:cstheme="minorHAnsi"/>
          <w:sz w:val="28"/>
          <w:szCs w:val="28"/>
        </w:rPr>
        <w:t>(</w:t>
      </w:r>
      <w:r w:rsidR="00276FC5" w:rsidRPr="00D53296">
        <w:rPr>
          <w:rFonts w:asciiTheme="minorHAnsi" w:hAnsiTheme="minorHAnsi" w:cstheme="minorHAnsi"/>
          <w:sz w:val="28"/>
          <w:szCs w:val="28"/>
        </w:rPr>
        <w:t>для размещения на сайте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КСП Орловской области)</w:t>
      </w:r>
    </w:p>
    <w:p w:rsidR="005F3E60" w:rsidRPr="00D53296" w:rsidRDefault="005F3E60" w:rsidP="0054413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351E" w:rsidRPr="00F30346" w:rsidRDefault="00EB64AF" w:rsidP="002315B6">
      <w:pPr>
        <w:pStyle w:val="20"/>
        <w:shd w:val="clear" w:color="auto" w:fill="auto"/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D53296">
        <w:rPr>
          <w:rFonts w:asciiTheme="minorHAnsi" w:hAnsiTheme="minorHAnsi" w:cstheme="minorHAnsi"/>
        </w:rPr>
        <w:t xml:space="preserve">Информация по результатам проведения </w:t>
      </w:r>
      <w:r w:rsidR="000E3CA1">
        <w:rPr>
          <w:rFonts w:asciiTheme="minorHAnsi" w:hAnsiTheme="minorHAnsi" w:cstheme="minorHAnsi"/>
        </w:rPr>
        <w:t xml:space="preserve">экспертно-аналитического </w:t>
      </w:r>
      <w:r w:rsidRPr="00D53296">
        <w:rPr>
          <w:rFonts w:asciiTheme="minorHAnsi" w:hAnsiTheme="minorHAnsi" w:cstheme="minorHAnsi"/>
        </w:rPr>
        <w:t xml:space="preserve">мероприятия </w:t>
      </w:r>
      <w:r w:rsidR="002315B6" w:rsidRPr="00F30346">
        <w:rPr>
          <w:rFonts w:asciiTheme="minorHAnsi" w:hAnsiTheme="minorHAnsi" w:cstheme="minorHAnsi"/>
          <w:bCs w:val="0"/>
        </w:rPr>
        <w:t>«</w:t>
      </w:r>
      <w:r w:rsidR="000E3CA1">
        <w:rPr>
          <w:rFonts w:asciiTheme="minorHAnsi" w:hAnsiTheme="minorHAnsi" w:cstheme="minorHAnsi"/>
          <w:bCs w:val="0"/>
        </w:rPr>
        <w:t>Анализ и оценка результатов закупок на обеспечение питанием обучающихся образовательных учреждений Орловской области в 2016 году</w:t>
      </w:r>
      <w:r w:rsidR="009701DE" w:rsidRPr="00F30346">
        <w:rPr>
          <w:rFonts w:asciiTheme="minorHAnsi" w:hAnsiTheme="minorHAnsi" w:cstheme="minorHAnsi"/>
        </w:rPr>
        <w:t>»</w:t>
      </w:r>
      <w:r w:rsidR="00D6351E" w:rsidRPr="00F30346">
        <w:rPr>
          <w:rFonts w:asciiTheme="minorHAnsi" w:hAnsiTheme="minorHAnsi" w:cstheme="minorHAnsi"/>
        </w:rPr>
        <w:t>.</w:t>
      </w:r>
    </w:p>
    <w:p w:rsidR="00D53296" w:rsidRPr="00D53296" w:rsidRDefault="00D53296" w:rsidP="00FE0659">
      <w:pPr>
        <w:ind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DE7455" w:rsidRDefault="00CE085B" w:rsidP="00CA39A7">
      <w:p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E085B">
        <w:rPr>
          <w:rFonts w:asciiTheme="minorHAnsi" w:hAnsiTheme="minorHAnsi" w:cstheme="minorHAnsi"/>
          <w:sz w:val="28"/>
          <w:szCs w:val="28"/>
        </w:rPr>
        <w:t xml:space="preserve">На основании плана деятельности КСП Орловской области </w:t>
      </w:r>
      <w:r w:rsidRPr="00CE085B">
        <w:rPr>
          <w:rFonts w:asciiTheme="minorHAnsi" w:hAnsiTheme="minorHAnsi" w:cstheme="minorHAnsi"/>
          <w:sz w:val="28"/>
          <w:szCs w:val="28"/>
          <w:lang w:eastAsia="ar-SA"/>
        </w:rPr>
        <w:t xml:space="preserve">на 2016 год сотрудниками Контрольно-счетной палаты Орловской области был </w:t>
      </w:r>
      <w:r w:rsidRPr="00CE085B">
        <w:rPr>
          <w:rFonts w:asciiTheme="minorHAnsi" w:hAnsiTheme="minorHAnsi" w:cstheme="minorHAnsi"/>
          <w:sz w:val="28"/>
          <w:szCs w:val="28"/>
        </w:rPr>
        <w:t xml:space="preserve">проведен </w:t>
      </w:r>
      <w:r w:rsidR="000E3CA1">
        <w:rPr>
          <w:rFonts w:asciiTheme="minorHAnsi" w:hAnsiTheme="minorHAnsi" w:cstheme="minorHAnsi"/>
          <w:sz w:val="28"/>
          <w:szCs w:val="28"/>
        </w:rPr>
        <w:t>анализ результатов закупок за 1 полугодие 2016 года на обеспечение питанием обучающихся образовательных учреждений Орловской области на сумму совокупного объема закупок продуктов питания 42576,02 тыс. рублей (46,4% от финансового обеспечения закупок на 2016 год</w:t>
      </w:r>
      <w:r w:rsidR="00DF68A4">
        <w:rPr>
          <w:rFonts w:asciiTheme="minorHAnsi" w:hAnsiTheme="minorHAnsi" w:cstheme="minorHAnsi"/>
          <w:sz w:val="28"/>
          <w:szCs w:val="28"/>
        </w:rPr>
        <w:t xml:space="preserve"> - </w:t>
      </w:r>
      <w:r w:rsidR="00DF68A4" w:rsidRPr="00DF68A4">
        <w:rPr>
          <w:rFonts w:asciiTheme="minorHAnsi" w:hAnsiTheme="minorHAnsi" w:cstheme="minorHAnsi"/>
          <w:sz w:val="28"/>
          <w:szCs w:val="28"/>
        </w:rPr>
        <w:t>91760,34 тыс. рублей</w:t>
      </w:r>
      <w:r w:rsidR="000E3CA1">
        <w:rPr>
          <w:rFonts w:asciiTheme="minorHAnsi" w:hAnsiTheme="minorHAnsi" w:cstheme="minorHAnsi"/>
          <w:sz w:val="28"/>
          <w:szCs w:val="28"/>
        </w:rPr>
        <w:t>).</w:t>
      </w:r>
      <w:r w:rsidR="00DF68A4" w:rsidRPr="00DF68A4">
        <w:t xml:space="preserve"> </w:t>
      </w:r>
    </w:p>
    <w:p w:rsidR="00FF5B32" w:rsidRDefault="00A94002" w:rsidP="00CA39A7">
      <w:pPr>
        <w:spacing w:line="276" w:lineRule="auto"/>
        <w:ind w:firstLine="709"/>
        <w:contextualSpacing/>
        <w:jc w:val="both"/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</w:pP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В 1 полугодии 2016 года в образовательных учреждениях Орловской области лишь 7 закупок осуществлены конкурентными способами определения поставщиков на общую сумму </w:t>
      </w:r>
      <w:r w:rsidR="00CA39A7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заключенных государственных контрактов </w:t>
      </w: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780,13 тыс. рублей, что составляет 1,6 % от общей суммы, заключенных </w:t>
      </w:r>
      <w:r w:rsidR="00CA39A7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контрактов (</w:t>
      </w: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договоров</w:t>
      </w:r>
      <w:r w:rsidR="00CA39A7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)</w:t>
      </w: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образовательными учреждениями Орловской области. Экономия составила 26,0%. </w:t>
      </w:r>
    </w:p>
    <w:p w:rsidR="00A94002" w:rsidRPr="00A94002" w:rsidRDefault="00A94002" w:rsidP="00CA39A7">
      <w:pPr>
        <w:spacing w:line="276" w:lineRule="auto"/>
        <w:ind w:firstLine="709"/>
        <w:contextualSpacing/>
        <w:jc w:val="both"/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</w:pP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С единственным поставщиком заключено договоров поставки продуктов питания на сумму 47268,12 тыс. рублей (98,4% от общей суммы, заключенных договоров).</w:t>
      </w:r>
    </w:p>
    <w:p w:rsidR="00657B02" w:rsidRDefault="00A94002" w:rsidP="00CA39A7">
      <w:pPr>
        <w:spacing w:line="276" w:lineRule="auto"/>
        <w:ind w:firstLine="709"/>
        <w:contextualSpacing/>
        <w:jc w:val="both"/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</w:pP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В связи с тем, что большинство проверяемых Учреждений для закупок продуктов питания не используют конкурентные процедуры, экономия по результатам проведения конкурентных процедур как источник повышения эффективности закупок отсутствует.</w:t>
      </w:r>
    </w:p>
    <w:p w:rsidR="00657B02" w:rsidRDefault="00A94002" w:rsidP="00CA39A7">
      <w:pPr>
        <w:widowControl w:val="0"/>
        <w:tabs>
          <w:tab w:val="left" w:pos="706"/>
        </w:tabs>
        <w:suppressAutoHyphens/>
        <w:spacing w:line="276" w:lineRule="auto"/>
        <w:ind w:firstLine="709"/>
        <w:contextualSpacing/>
        <w:jc w:val="both"/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</w:pP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</w:t>
      </w:r>
      <w:r w:rsidR="00657B02"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В ходе экспертно-аналитического мероприятия выявлено</w:t>
      </w:r>
      <w:r w:rsidR="00657B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:</w:t>
      </w:r>
    </w:p>
    <w:p w:rsidR="00657B02" w:rsidRDefault="00657B02" w:rsidP="00CA39A7">
      <w:pPr>
        <w:widowControl w:val="0"/>
        <w:tabs>
          <w:tab w:val="left" w:pos="706"/>
        </w:tabs>
        <w:suppressAutoHyphens/>
        <w:spacing w:line="276" w:lineRule="auto"/>
        <w:ind w:firstLine="709"/>
        <w:contextualSpacing/>
        <w:jc w:val="both"/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</w:pPr>
      <w:r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-</w:t>
      </w: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44 факта по 5 нарушениям законодательства Российской Федерации о контрактной системе в сфере закупок</w:t>
      </w:r>
      <w:r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;</w:t>
      </w:r>
    </w:p>
    <w:p w:rsidR="00657B02" w:rsidRPr="00A94002" w:rsidRDefault="00657B02" w:rsidP="00CA39A7">
      <w:pPr>
        <w:widowControl w:val="0"/>
        <w:tabs>
          <w:tab w:val="left" w:pos="706"/>
        </w:tabs>
        <w:suppressAutoHyphens/>
        <w:spacing w:line="276" w:lineRule="auto"/>
        <w:ind w:firstLine="709"/>
        <w:contextualSpacing/>
        <w:jc w:val="both"/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</w:pPr>
      <w:r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-</w:t>
      </w: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 25 фактов по 3 нарушениям Гражданского Кодекса Российской Федерации.</w:t>
      </w:r>
    </w:p>
    <w:p w:rsidR="00A94002" w:rsidRPr="00A94002" w:rsidRDefault="00A94002" w:rsidP="00CA39A7">
      <w:pPr>
        <w:spacing w:line="276" w:lineRule="auto"/>
        <w:ind w:firstLine="709"/>
        <w:contextualSpacing/>
        <w:jc w:val="both"/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</w:pPr>
      <w:r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По результатам проведенного анализа </w:t>
      </w:r>
      <w:r w:rsidR="00DB6048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закупочных цен на продукты питания </w:t>
      </w:r>
      <w:r w:rsidR="00DE2B25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в</w:t>
      </w:r>
      <w:r w:rsidR="00DE2B25" w:rsidRPr="00DE2B25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целом по учреждениям </w:t>
      </w:r>
      <w:r w:rsidR="00CA39A7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отмечены</w:t>
      </w:r>
      <w:r w:rsidR="00DE2B25" w:rsidRPr="00DE2B25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значительные колебания цен по одноименным товарным позициям, </w:t>
      </w:r>
      <w:r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по </w:t>
      </w:r>
      <w:r w:rsidR="00FF5B3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отдельным </w:t>
      </w:r>
      <w:r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т</w:t>
      </w: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оварны</w:t>
      </w:r>
      <w:r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м</w:t>
      </w: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позици</w:t>
      </w:r>
      <w:r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ям</w:t>
      </w: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</w:t>
      </w:r>
      <w:r w:rsidR="000B1988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закупочные</w:t>
      </w:r>
      <w:r w:rsidR="00C6720D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цен</w:t>
      </w:r>
      <w:r w:rsidR="000B1988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ы</w:t>
      </w:r>
      <w:r w:rsidR="00C6720D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</w:t>
      </w:r>
      <w:r w:rsidR="000B1988" w:rsidRPr="000B1988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превыш</w:t>
      </w:r>
      <w:r w:rsidR="000B1988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али</w:t>
      </w:r>
      <w:r w:rsidR="000B1988" w:rsidRPr="000B1988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</w:t>
      </w: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средни</w:t>
      </w:r>
      <w:r w:rsidR="000B1988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е</w:t>
      </w: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значени</w:t>
      </w:r>
      <w:r w:rsidR="000B1988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я</w:t>
      </w:r>
      <w:r w:rsidRPr="00A9400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рыночных цен в Орловской области</w:t>
      </w:r>
      <w:r w:rsidR="00DE2B25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. Также,</w:t>
      </w:r>
      <w:r w:rsidR="00657B02">
        <w:t xml:space="preserve"> </w:t>
      </w:r>
      <w:r w:rsidR="00084F4C" w:rsidRPr="00084F4C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производили</w:t>
      </w:r>
      <w:r w:rsidR="00FF5B32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сь</w:t>
      </w:r>
      <w:r w:rsidR="00084F4C" w:rsidRPr="00084F4C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 закупки продуктов питания, происходящих из других регионов</w:t>
      </w:r>
      <w:r w:rsidR="00084F4C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, при </w:t>
      </w:r>
      <w:r w:rsidR="00A34825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 xml:space="preserve">том что аналогичный товар производится </w:t>
      </w:r>
      <w:r w:rsidR="00084F4C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в Орловской области по конкурентным ценам</w:t>
      </w:r>
      <w:r w:rsidR="00084F4C" w:rsidRPr="00084F4C">
        <w:rPr>
          <w:rFonts w:ascii="Times New Roman" w:eastAsia="Andale Sans UI" w:hAnsi="Times New Roman" w:cs="Tahoma"/>
          <w:color w:val="auto"/>
          <w:sz w:val="28"/>
          <w:szCs w:val="28"/>
          <w:lang w:bidi="ru-RU"/>
        </w:rPr>
        <w:t>.</w:t>
      </w:r>
    </w:p>
    <w:p w:rsidR="00A94002" w:rsidRDefault="00A94002" w:rsidP="00CA39A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94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Руководителю Департамента образования Орловской области по итогам экспертно-аналитического мероприятия направлено информационное письмо </w:t>
      </w:r>
      <w:r w:rsidRPr="00A94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с предложениями, направленными на</w:t>
      </w:r>
      <w:r w:rsidRPr="00A94002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A940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эффективное и экономное расходование средств областного бюджета при закупках товаров.</w:t>
      </w:r>
    </w:p>
    <w:p w:rsidR="00E83DD8" w:rsidRPr="007062B6" w:rsidRDefault="00E83DD8" w:rsidP="00CA39A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2B6">
        <w:rPr>
          <w:rFonts w:ascii="Times New Roman" w:hAnsi="Times New Roman"/>
          <w:sz w:val="28"/>
          <w:szCs w:val="28"/>
        </w:rPr>
        <w:t xml:space="preserve">Информация по результатам </w:t>
      </w:r>
      <w:r w:rsidR="008C7E30">
        <w:rPr>
          <w:rFonts w:ascii="Times New Roman" w:hAnsi="Times New Roman"/>
          <w:sz w:val="28"/>
          <w:szCs w:val="28"/>
        </w:rPr>
        <w:t>мероприятия</w:t>
      </w:r>
      <w:r w:rsidRPr="007062B6">
        <w:rPr>
          <w:rFonts w:ascii="Times New Roman" w:hAnsi="Times New Roman"/>
          <w:sz w:val="28"/>
          <w:szCs w:val="28"/>
        </w:rPr>
        <w:t xml:space="preserve"> направлена Губернатору Орловской области </w:t>
      </w:r>
      <w:proofErr w:type="spellStart"/>
      <w:r w:rsidRPr="007062B6">
        <w:rPr>
          <w:rFonts w:ascii="Times New Roman" w:hAnsi="Times New Roman"/>
          <w:sz w:val="28"/>
          <w:szCs w:val="28"/>
        </w:rPr>
        <w:t>Потомскому</w:t>
      </w:r>
      <w:proofErr w:type="spellEnd"/>
      <w:r w:rsidRPr="007062B6">
        <w:rPr>
          <w:rFonts w:ascii="Times New Roman" w:hAnsi="Times New Roman"/>
          <w:sz w:val="28"/>
          <w:szCs w:val="28"/>
        </w:rPr>
        <w:t xml:space="preserve"> В.В.</w:t>
      </w:r>
      <w:r w:rsidR="00133AEF" w:rsidRPr="007062B6">
        <w:rPr>
          <w:rFonts w:ascii="Times New Roman" w:hAnsi="Times New Roman"/>
          <w:sz w:val="28"/>
          <w:szCs w:val="28"/>
        </w:rPr>
        <w:t>,</w:t>
      </w:r>
      <w:r w:rsidRPr="007062B6">
        <w:rPr>
          <w:rFonts w:ascii="Times New Roman" w:hAnsi="Times New Roman"/>
          <w:sz w:val="28"/>
        </w:rPr>
        <w:t xml:space="preserve"> Председателю Орловского областного Совета народных депутатов </w:t>
      </w:r>
      <w:proofErr w:type="spellStart"/>
      <w:r w:rsidRPr="007062B6">
        <w:rPr>
          <w:rFonts w:ascii="Times New Roman" w:hAnsi="Times New Roman"/>
          <w:sz w:val="28"/>
        </w:rPr>
        <w:t>Музалевском</w:t>
      </w:r>
      <w:r w:rsidRPr="007062B6">
        <w:rPr>
          <w:rFonts w:ascii="Times New Roman" w:hAnsi="Times New Roman"/>
          <w:sz w:val="28"/>
          <w:szCs w:val="28"/>
        </w:rPr>
        <w:t>у</w:t>
      </w:r>
      <w:proofErr w:type="spellEnd"/>
      <w:r w:rsidRPr="007062B6">
        <w:rPr>
          <w:rFonts w:ascii="Times New Roman" w:hAnsi="Times New Roman"/>
          <w:sz w:val="28"/>
          <w:szCs w:val="28"/>
        </w:rPr>
        <w:t xml:space="preserve"> Л. С.</w:t>
      </w:r>
      <w:r w:rsidR="008C7E30">
        <w:rPr>
          <w:rFonts w:ascii="Times New Roman" w:hAnsi="Times New Roman"/>
          <w:sz w:val="28"/>
          <w:szCs w:val="28"/>
        </w:rPr>
        <w:t>,</w:t>
      </w:r>
      <w:r w:rsidR="00FA21FE" w:rsidRPr="007062B6">
        <w:rPr>
          <w:rFonts w:ascii="Times New Roman" w:hAnsi="Times New Roman"/>
          <w:sz w:val="28"/>
          <w:szCs w:val="28"/>
        </w:rPr>
        <w:t xml:space="preserve"> </w:t>
      </w:r>
      <w:r w:rsidR="008C7E30">
        <w:rPr>
          <w:rFonts w:ascii="Times New Roman" w:hAnsi="Times New Roman"/>
          <w:sz w:val="28"/>
          <w:szCs w:val="28"/>
        </w:rPr>
        <w:t xml:space="preserve">а также в </w:t>
      </w:r>
      <w:r w:rsidR="008C7E30" w:rsidRPr="008C7E30">
        <w:rPr>
          <w:rFonts w:ascii="Times New Roman" w:hAnsi="Times New Roman"/>
          <w:sz w:val="28"/>
          <w:szCs w:val="28"/>
        </w:rPr>
        <w:t>Прокуратуру Орловской области</w:t>
      </w:r>
      <w:r w:rsidR="008C7E30">
        <w:rPr>
          <w:rFonts w:ascii="Times New Roman" w:hAnsi="Times New Roman"/>
          <w:sz w:val="28"/>
          <w:szCs w:val="28"/>
        </w:rPr>
        <w:t xml:space="preserve"> и </w:t>
      </w:r>
      <w:r w:rsidR="008C7E30" w:rsidRPr="008C7E30">
        <w:rPr>
          <w:rFonts w:ascii="Times New Roman" w:hAnsi="Times New Roman"/>
          <w:sz w:val="28"/>
          <w:szCs w:val="28"/>
        </w:rPr>
        <w:t>УМВД России по Орловской области</w:t>
      </w:r>
      <w:r w:rsidR="008C7E30">
        <w:rPr>
          <w:rFonts w:ascii="Times New Roman" w:hAnsi="Times New Roman"/>
          <w:sz w:val="28"/>
          <w:szCs w:val="28"/>
        </w:rPr>
        <w:t>.</w:t>
      </w:r>
    </w:p>
    <w:p w:rsidR="00E83DD8" w:rsidRPr="007062B6" w:rsidRDefault="00E83DD8" w:rsidP="00CA39A7">
      <w:pPr>
        <w:keepLine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DD8" w:rsidRPr="00E83DD8" w:rsidRDefault="008C7E30" w:rsidP="008C7E30">
      <w:pPr>
        <w:tabs>
          <w:tab w:val="left" w:pos="436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84F4C" w:rsidRDefault="00084F4C" w:rsidP="00CA39A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аудита в сфере закупок –</w:t>
      </w:r>
    </w:p>
    <w:p w:rsidR="00084F4C" w:rsidRDefault="00084F4C" w:rsidP="00CA39A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="00E83DD8" w:rsidRPr="00E83DD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E83DD8" w:rsidRPr="00E83DD8">
        <w:rPr>
          <w:rFonts w:ascii="Times New Roman" w:hAnsi="Times New Roman" w:cs="Times New Roman"/>
          <w:sz w:val="28"/>
          <w:szCs w:val="28"/>
        </w:rPr>
        <w:t>–счетной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DD8" w:rsidRPr="00E83DD8">
        <w:rPr>
          <w:rFonts w:ascii="Times New Roman" w:hAnsi="Times New Roman" w:cs="Times New Roman"/>
          <w:sz w:val="28"/>
          <w:szCs w:val="28"/>
        </w:rPr>
        <w:t xml:space="preserve">палаты </w:t>
      </w:r>
    </w:p>
    <w:p w:rsidR="00E83DD8" w:rsidRPr="00E83DD8" w:rsidRDefault="00E83DD8" w:rsidP="00CA39A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DD8">
        <w:rPr>
          <w:rFonts w:ascii="Times New Roman" w:hAnsi="Times New Roman" w:cs="Times New Roman"/>
          <w:sz w:val="28"/>
          <w:szCs w:val="28"/>
        </w:rPr>
        <w:t xml:space="preserve">Орловской области                                                        </w:t>
      </w:r>
      <w:r w:rsidR="00084F4C">
        <w:rPr>
          <w:rFonts w:ascii="Times New Roman" w:hAnsi="Times New Roman" w:cs="Times New Roman"/>
          <w:sz w:val="28"/>
          <w:szCs w:val="28"/>
        </w:rPr>
        <w:t xml:space="preserve">                Л</w:t>
      </w:r>
      <w:r w:rsidRPr="00E83DD8">
        <w:rPr>
          <w:rFonts w:ascii="Times New Roman" w:hAnsi="Times New Roman" w:cs="Times New Roman"/>
          <w:sz w:val="28"/>
          <w:szCs w:val="28"/>
        </w:rPr>
        <w:t>.</w:t>
      </w:r>
      <w:r w:rsidR="00084F4C">
        <w:rPr>
          <w:rFonts w:ascii="Times New Roman" w:hAnsi="Times New Roman" w:cs="Times New Roman"/>
          <w:sz w:val="28"/>
          <w:szCs w:val="28"/>
        </w:rPr>
        <w:t>И</w:t>
      </w:r>
      <w:r w:rsidRPr="00E83DD8">
        <w:rPr>
          <w:rFonts w:ascii="Times New Roman" w:hAnsi="Times New Roman" w:cs="Times New Roman"/>
          <w:sz w:val="28"/>
          <w:szCs w:val="28"/>
        </w:rPr>
        <w:t xml:space="preserve">. </w:t>
      </w:r>
      <w:r w:rsidR="00084F4C">
        <w:rPr>
          <w:rFonts w:ascii="Times New Roman" w:hAnsi="Times New Roman" w:cs="Times New Roman"/>
          <w:sz w:val="28"/>
          <w:szCs w:val="28"/>
        </w:rPr>
        <w:t>Горюно</w:t>
      </w:r>
      <w:r w:rsidRPr="00E83DD8">
        <w:rPr>
          <w:rFonts w:ascii="Times New Roman" w:hAnsi="Times New Roman" w:cs="Times New Roman"/>
          <w:sz w:val="28"/>
          <w:szCs w:val="28"/>
        </w:rPr>
        <w:t>ва</w:t>
      </w:r>
    </w:p>
    <w:p w:rsidR="00CA39A7" w:rsidRDefault="00CA39A7" w:rsidP="00CA39A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DD8" w:rsidRPr="00E83DD8" w:rsidRDefault="00CA39A7" w:rsidP="00CA39A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83DD8" w:rsidRPr="00E83DD8">
        <w:rPr>
          <w:rFonts w:ascii="Times New Roman" w:hAnsi="Times New Roman" w:cs="Times New Roman"/>
          <w:sz w:val="28"/>
          <w:szCs w:val="28"/>
        </w:rPr>
        <w:t>.</w:t>
      </w:r>
      <w:r w:rsidR="00084F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83DD8" w:rsidRPr="00E83DD8">
        <w:rPr>
          <w:rFonts w:ascii="Times New Roman" w:hAnsi="Times New Roman" w:cs="Times New Roman"/>
          <w:sz w:val="28"/>
          <w:szCs w:val="28"/>
        </w:rPr>
        <w:t>.201</w:t>
      </w:r>
      <w:r w:rsidR="00577DB8">
        <w:rPr>
          <w:rFonts w:ascii="Times New Roman" w:hAnsi="Times New Roman" w:cs="Times New Roman"/>
          <w:sz w:val="28"/>
          <w:szCs w:val="28"/>
        </w:rPr>
        <w:t>6</w:t>
      </w:r>
      <w:r w:rsidR="00B94B60">
        <w:rPr>
          <w:rFonts w:ascii="Times New Roman" w:hAnsi="Times New Roman" w:cs="Times New Roman"/>
          <w:sz w:val="28"/>
          <w:szCs w:val="28"/>
        </w:rPr>
        <w:t xml:space="preserve"> </w:t>
      </w:r>
      <w:r w:rsidR="00E83DD8" w:rsidRPr="00E83DD8">
        <w:rPr>
          <w:rFonts w:ascii="Times New Roman" w:hAnsi="Times New Roman" w:cs="Times New Roman"/>
          <w:sz w:val="28"/>
          <w:szCs w:val="28"/>
        </w:rPr>
        <w:t>г.</w:t>
      </w:r>
    </w:p>
    <w:p w:rsidR="001E67D4" w:rsidRPr="008367B5" w:rsidRDefault="001E67D4" w:rsidP="00CA39A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B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D228C" w:rsidRDefault="000D228C" w:rsidP="001E67D4">
      <w:pPr>
        <w:spacing w:line="271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28C" w:rsidRDefault="000D228C" w:rsidP="001E67D4">
      <w:pPr>
        <w:spacing w:line="271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D228C" w:rsidSect="00D24D2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30" w:rsidRDefault="004B4830" w:rsidP="00870134">
      <w:r>
        <w:separator/>
      </w:r>
    </w:p>
  </w:endnote>
  <w:endnote w:type="continuationSeparator" w:id="0">
    <w:p w:rsidR="004B4830" w:rsidRDefault="004B4830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30" w:rsidRDefault="004B4830" w:rsidP="00870134">
      <w:r>
        <w:separator/>
      </w:r>
    </w:p>
  </w:footnote>
  <w:footnote w:type="continuationSeparator" w:id="0">
    <w:p w:rsidR="004B4830" w:rsidRDefault="004B4830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257CE2"/>
    <w:multiLevelType w:val="hybridMultilevel"/>
    <w:tmpl w:val="72104DE6"/>
    <w:lvl w:ilvl="0" w:tplc="B0B4883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476D0C"/>
    <w:multiLevelType w:val="hybridMultilevel"/>
    <w:tmpl w:val="B29C8E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18CE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4F4C"/>
    <w:rsid w:val="00085D97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1988"/>
    <w:rsid w:val="000B2EC8"/>
    <w:rsid w:val="000B49B9"/>
    <w:rsid w:val="000B555E"/>
    <w:rsid w:val="000B5774"/>
    <w:rsid w:val="000C43B0"/>
    <w:rsid w:val="000C5960"/>
    <w:rsid w:val="000D228C"/>
    <w:rsid w:val="000D2D78"/>
    <w:rsid w:val="000D62A3"/>
    <w:rsid w:val="000D6726"/>
    <w:rsid w:val="000E0DC5"/>
    <w:rsid w:val="000E1DC0"/>
    <w:rsid w:val="000E2E46"/>
    <w:rsid w:val="000E3CA1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1AC3"/>
    <w:rsid w:val="0012247D"/>
    <w:rsid w:val="00124B9C"/>
    <w:rsid w:val="00131A6A"/>
    <w:rsid w:val="00133310"/>
    <w:rsid w:val="00133AEF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2A7A"/>
    <w:rsid w:val="001B3E16"/>
    <w:rsid w:val="001B4CD9"/>
    <w:rsid w:val="001C108D"/>
    <w:rsid w:val="001C34BF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D4"/>
    <w:rsid w:val="001E67FA"/>
    <w:rsid w:val="001F23D7"/>
    <w:rsid w:val="001F331E"/>
    <w:rsid w:val="001F45A7"/>
    <w:rsid w:val="001F6AE5"/>
    <w:rsid w:val="00207CE2"/>
    <w:rsid w:val="00211425"/>
    <w:rsid w:val="00212083"/>
    <w:rsid w:val="00212372"/>
    <w:rsid w:val="002128E9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15B6"/>
    <w:rsid w:val="002335AE"/>
    <w:rsid w:val="0023447B"/>
    <w:rsid w:val="002346F4"/>
    <w:rsid w:val="002407EF"/>
    <w:rsid w:val="00242556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19C5"/>
    <w:rsid w:val="00276FC5"/>
    <w:rsid w:val="002771D0"/>
    <w:rsid w:val="00280B66"/>
    <w:rsid w:val="00282AEF"/>
    <w:rsid w:val="00283A5D"/>
    <w:rsid w:val="00285F19"/>
    <w:rsid w:val="002873EA"/>
    <w:rsid w:val="00290D2F"/>
    <w:rsid w:val="002913A2"/>
    <w:rsid w:val="00295AAB"/>
    <w:rsid w:val="00296036"/>
    <w:rsid w:val="002A0EDF"/>
    <w:rsid w:val="002A366C"/>
    <w:rsid w:val="002A3AC4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63FA"/>
    <w:rsid w:val="00337230"/>
    <w:rsid w:val="003436AD"/>
    <w:rsid w:val="003463FC"/>
    <w:rsid w:val="003515AE"/>
    <w:rsid w:val="003555B6"/>
    <w:rsid w:val="00356113"/>
    <w:rsid w:val="0035628F"/>
    <w:rsid w:val="003570C9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4098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1073"/>
    <w:rsid w:val="00403EA1"/>
    <w:rsid w:val="004062AE"/>
    <w:rsid w:val="00407409"/>
    <w:rsid w:val="00414C5C"/>
    <w:rsid w:val="00416CAA"/>
    <w:rsid w:val="00420325"/>
    <w:rsid w:val="00424828"/>
    <w:rsid w:val="004260C4"/>
    <w:rsid w:val="004276C8"/>
    <w:rsid w:val="00427C01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47E0F"/>
    <w:rsid w:val="00453974"/>
    <w:rsid w:val="00457F48"/>
    <w:rsid w:val="00461858"/>
    <w:rsid w:val="00466345"/>
    <w:rsid w:val="0047135E"/>
    <w:rsid w:val="00471B2C"/>
    <w:rsid w:val="0047241B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830"/>
    <w:rsid w:val="004B4BFA"/>
    <w:rsid w:val="004B4C9F"/>
    <w:rsid w:val="004B592C"/>
    <w:rsid w:val="004B648B"/>
    <w:rsid w:val="004B79CC"/>
    <w:rsid w:val="004C02F1"/>
    <w:rsid w:val="004C0C29"/>
    <w:rsid w:val="004C3C16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384F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2D44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52EC"/>
    <w:rsid w:val="005776CB"/>
    <w:rsid w:val="00577DB8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2124"/>
    <w:rsid w:val="0059571C"/>
    <w:rsid w:val="005958D1"/>
    <w:rsid w:val="00596B01"/>
    <w:rsid w:val="005A0510"/>
    <w:rsid w:val="005A362B"/>
    <w:rsid w:val="005A5BF6"/>
    <w:rsid w:val="005B00BB"/>
    <w:rsid w:val="005B0EDD"/>
    <w:rsid w:val="005B11E9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05BF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20E52"/>
    <w:rsid w:val="0063132C"/>
    <w:rsid w:val="00631446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C48"/>
    <w:rsid w:val="00650E75"/>
    <w:rsid w:val="00651D97"/>
    <w:rsid w:val="00653178"/>
    <w:rsid w:val="006564BC"/>
    <w:rsid w:val="00656B86"/>
    <w:rsid w:val="00657B02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2552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1A1E"/>
    <w:rsid w:val="006D2CB0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020F9"/>
    <w:rsid w:val="007062B6"/>
    <w:rsid w:val="007116DF"/>
    <w:rsid w:val="007148A9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04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B6D83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7F4D33"/>
    <w:rsid w:val="007F6E9E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367B5"/>
    <w:rsid w:val="00837858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42"/>
    <w:rsid w:val="00863DB7"/>
    <w:rsid w:val="0086483F"/>
    <w:rsid w:val="00865389"/>
    <w:rsid w:val="00866F67"/>
    <w:rsid w:val="00870134"/>
    <w:rsid w:val="0087339D"/>
    <w:rsid w:val="00874BCA"/>
    <w:rsid w:val="008756F1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7E30"/>
    <w:rsid w:val="008D2BC8"/>
    <w:rsid w:val="008D2FB5"/>
    <w:rsid w:val="008D4B55"/>
    <w:rsid w:val="008D542A"/>
    <w:rsid w:val="008D6A4B"/>
    <w:rsid w:val="008D70B9"/>
    <w:rsid w:val="008D75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15ECB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50EFA"/>
    <w:rsid w:val="00964587"/>
    <w:rsid w:val="00965EDF"/>
    <w:rsid w:val="00965EED"/>
    <w:rsid w:val="0096721D"/>
    <w:rsid w:val="0096729C"/>
    <w:rsid w:val="009701DE"/>
    <w:rsid w:val="0097047D"/>
    <w:rsid w:val="00973CCA"/>
    <w:rsid w:val="00974B26"/>
    <w:rsid w:val="00974D16"/>
    <w:rsid w:val="00977802"/>
    <w:rsid w:val="009800F7"/>
    <w:rsid w:val="00980EA7"/>
    <w:rsid w:val="00982EB0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16F7"/>
    <w:rsid w:val="009C383F"/>
    <w:rsid w:val="009C4317"/>
    <w:rsid w:val="009C611B"/>
    <w:rsid w:val="009C7D03"/>
    <w:rsid w:val="009D0ED1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1D4B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4825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002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03CB"/>
    <w:rsid w:val="00B337D5"/>
    <w:rsid w:val="00B35E01"/>
    <w:rsid w:val="00B366A0"/>
    <w:rsid w:val="00B37F11"/>
    <w:rsid w:val="00B4250A"/>
    <w:rsid w:val="00B50D5D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9A5"/>
    <w:rsid w:val="00B75DDE"/>
    <w:rsid w:val="00B76818"/>
    <w:rsid w:val="00B77B65"/>
    <w:rsid w:val="00B8086E"/>
    <w:rsid w:val="00B813D5"/>
    <w:rsid w:val="00B81D71"/>
    <w:rsid w:val="00B877DC"/>
    <w:rsid w:val="00B87962"/>
    <w:rsid w:val="00B90811"/>
    <w:rsid w:val="00B90CD1"/>
    <w:rsid w:val="00B9125D"/>
    <w:rsid w:val="00B94B60"/>
    <w:rsid w:val="00B9528D"/>
    <w:rsid w:val="00B96AAE"/>
    <w:rsid w:val="00B970B9"/>
    <w:rsid w:val="00BA2B19"/>
    <w:rsid w:val="00BA341B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0003"/>
    <w:rsid w:val="00BF14E5"/>
    <w:rsid w:val="00BF17F2"/>
    <w:rsid w:val="00BF3C27"/>
    <w:rsid w:val="00BF7355"/>
    <w:rsid w:val="00C0254A"/>
    <w:rsid w:val="00C03BD6"/>
    <w:rsid w:val="00C078DB"/>
    <w:rsid w:val="00C11D04"/>
    <w:rsid w:val="00C125D7"/>
    <w:rsid w:val="00C130D3"/>
    <w:rsid w:val="00C2095B"/>
    <w:rsid w:val="00C2172A"/>
    <w:rsid w:val="00C21861"/>
    <w:rsid w:val="00C24118"/>
    <w:rsid w:val="00C24440"/>
    <w:rsid w:val="00C25871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51E1"/>
    <w:rsid w:val="00C56405"/>
    <w:rsid w:val="00C5777E"/>
    <w:rsid w:val="00C57CDA"/>
    <w:rsid w:val="00C6252D"/>
    <w:rsid w:val="00C62695"/>
    <w:rsid w:val="00C63674"/>
    <w:rsid w:val="00C663BF"/>
    <w:rsid w:val="00C6720D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26A6"/>
    <w:rsid w:val="00CA39A7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C7140"/>
    <w:rsid w:val="00CC7F70"/>
    <w:rsid w:val="00CD177E"/>
    <w:rsid w:val="00CD4061"/>
    <w:rsid w:val="00CD5952"/>
    <w:rsid w:val="00CD6869"/>
    <w:rsid w:val="00CE085B"/>
    <w:rsid w:val="00CE2490"/>
    <w:rsid w:val="00CE2B3D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6897"/>
    <w:rsid w:val="00D37164"/>
    <w:rsid w:val="00D41DE4"/>
    <w:rsid w:val="00D434F3"/>
    <w:rsid w:val="00D43E4F"/>
    <w:rsid w:val="00D441C2"/>
    <w:rsid w:val="00D44DF7"/>
    <w:rsid w:val="00D53296"/>
    <w:rsid w:val="00D541A2"/>
    <w:rsid w:val="00D5505F"/>
    <w:rsid w:val="00D6351E"/>
    <w:rsid w:val="00D653A3"/>
    <w:rsid w:val="00D67D66"/>
    <w:rsid w:val="00D71B29"/>
    <w:rsid w:val="00D75EC6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3C57"/>
    <w:rsid w:val="00DA5C93"/>
    <w:rsid w:val="00DB0F9B"/>
    <w:rsid w:val="00DB1ECA"/>
    <w:rsid w:val="00DB3868"/>
    <w:rsid w:val="00DB6048"/>
    <w:rsid w:val="00DC15F6"/>
    <w:rsid w:val="00DC33FC"/>
    <w:rsid w:val="00DC42CA"/>
    <w:rsid w:val="00DC55A7"/>
    <w:rsid w:val="00DC6D30"/>
    <w:rsid w:val="00DC7412"/>
    <w:rsid w:val="00DD041B"/>
    <w:rsid w:val="00DD25E5"/>
    <w:rsid w:val="00DD3DB4"/>
    <w:rsid w:val="00DD42FD"/>
    <w:rsid w:val="00DD4973"/>
    <w:rsid w:val="00DE29EE"/>
    <w:rsid w:val="00DE2B25"/>
    <w:rsid w:val="00DE360B"/>
    <w:rsid w:val="00DE6009"/>
    <w:rsid w:val="00DE631F"/>
    <w:rsid w:val="00DE7455"/>
    <w:rsid w:val="00DE7B28"/>
    <w:rsid w:val="00DF1FAE"/>
    <w:rsid w:val="00DF5DC7"/>
    <w:rsid w:val="00DF6535"/>
    <w:rsid w:val="00DF68A4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299B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3DD8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5BE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5525"/>
    <w:rsid w:val="00F2576C"/>
    <w:rsid w:val="00F30346"/>
    <w:rsid w:val="00F30991"/>
    <w:rsid w:val="00F31DAC"/>
    <w:rsid w:val="00F35B2E"/>
    <w:rsid w:val="00F36E22"/>
    <w:rsid w:val="00F40ABF"/>
    <w:rsid w:val="00F4337C"/>
    <w:rsid w:val="00F43A76"/>
    <w:rsid w:val="00F45049"/>
    <w:rsid w:val="00F53D15"/>
    <w:rsid w:val="00F557B5"/>
    <w:rsid w:val="00F64279"/>
    <w:rsid w:val="00F65D3C"/>
    <w:rsid w:val="00F65E84"/>
    <w:rsid w:val="00F7025B"/>
    <w:rsid w:val="00F73C61"/>
    <w:rsid w:val="00F7423D"/>
    <w:rsid w:val="00F770E1"/>
    <w:rsid w:val="00F80151"/>
    <w:rsid w:val="00F81747"/>
    <w:rsid w:val="00F9008C"/>
    <w:rsid w:val="00F9098F"/>
    <w:rsid w:val="00F9434E"/>
    <w:rsid w:val="00F97C95"/>
    <w:rsid w:val="00FA097B"/>
    <w:rsid w:val="00FA1B0C"/>
    <w:rsid w:val="00FA21FE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1BD1"/>
    <w:rsid w:val="00FD2100"/>
    <w:rsid w:val="00FD2220"/>
    <w:rsid w:val="00FD22A2"/>
    <w:rsid w:val="00FD23E1"/>
    <w:rsid w:val="00FD3D89"/>
    <w:rsid w:val="00FD68E9"/>
    <w:rsid w:val="00FE0659"/>
    <w:rsid w:val="00FE3354"/>
    <w:rsid w:val="00FE33E4"/>
    <w:rsid w:val="00FE452F"/>
    <w:rsid w:val="00FE5A2F"/>
    <w:rsid w:val="00FE5DA9"/>
    <w:rsid w:val="00FE66BA"/>
    <w:rsid w:val="00FE6945"/>
    <w:rsid w:val="00FF00C0"/>
    <w:rsid w:val="00FF05EE"/>
    <w:rsid w:val="00FF0885"/>
    <w:rsid w:val="00FF2831"/>
    <w:rsid w:val="00FF3977"/>
    <w:rsid w:val="00FF5B32"/>
    <w:rsid w:val="00FF7A9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D6195-E655-404C-A366-C0BA5232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14AE-4493-4104-8026-D1F53E57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gli</cp:lastModifiedBy>
  <cp:revision>4</cp:revision>
  <cp:lastPrinted>2016-11-11T11:15:00Z</cp:lastPrinted>
  <dcterms:created xsi:type="dcterms:W3CDTF">2016-11-11T10:17:00Z</dcterms:created>
  <dcterms:modified xsi:type="dcterms:W3CDTF">2016-11-11T13:38:00Z</dcterms:modified>
</cp:coreProperties>
</file>