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4" w:rsidRPr="008C2104" w:rsidRDefault="008C2104" w:rsidP="00DF0224">
      <w:pPr>
        <w:spacing w:line="240" w:lineRule="auto"/>
        <w:ind w:firstLine="851"/>
        <w:jc w:val="right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(для размещения на сайте КСП Орловской области)</w:t>
      </w:r>
    </w:p>
    <w:p w:rsidR="00577E35" w:rsidRDefault="00577E35" w:rsidP="00DF0224">
      <w:pPr>
        <w:spacing w:line="240" w:lineRule="auto"/>
        <w:ind w:firstLine="851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961457" w:rsidRDefault="008C2104" w:rsidP="000C0AFA">
      <w:pPr>
        <w:spacing w:line="240" w:lineRule="auto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  <w:r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="00961457" w:rsidRPr="00961457">
        <w:rPr>
          <w:rFonts w:eastAsia="Arial Unicode MS" w:cs="Times New Roman"/>
          <w:b/>
          <w:color w:val="000000"/>
          <w:sz w:val="24"/>
          <w:szCs w:val="24"/>
          <w:lang w:eastAsia="ru-RU"/>
        </w:rPr>
        <w:t>«Проверка целевого и эффективного использования средств областного бюджета в рамках реализации основного мероприятия «Социальные выплаты гражданам на оплату жилищно-коммунальных услуг» подпрограммы «Совершенствование системы социальной поддержки отдельных категорий граждан» государственной программы Орловской области «Социальная поддержка граждан в Орловской области на 2013–2016 годы».</w:t>
      </w:r>
    </w:p>
    <w:bookmarkEnd w:id="0"/>
    <w:p w:rsidR="006B7327" w:rsidRDefault="006B7327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>На основании п. 4.1</w:t>
      </w:r>
      <w:r w:rsidRPr="006B732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.7. </w:t>
      </w:r>
      <w:proofErr w:type="gramStart"/>
      <w:r w:rsidRPr="006B7327">
        <w:rPr>
          <w:rFonts w:eastAsia="Arial Unicode MS" w:cs="Times New Roman"/>
          <w:color w:val="000000"/>
          <w:sz w:val="24"/>
          <w:szCs w:val="24"/>
          <w:lang w:eastAsia="ru-RU"/>
        </w:rPr>
        <w:t>Плана деятельности Контрольно-счетной палаты Орловской области на 2016 год проведена проверка целевого и эффективного использования средств областного бюджета в рамках реализации основного мероприятия «Социальные выпл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аты гражданам на оплату жилищно–</w:t>
      </w:r>
      <w:r w:rsidRPr="006B7327">
        <w:rPr>
          <w:rFonts w:eastAsia="Arial Unicode MS" w:cs="Times New Roman"/>
          <w:color w:val="000000"/>
          <w:sz w:val="24"/>
          <w:szCs w:val="24"/>
          <w:lang w:eastAsia="ru-RU"/>
        </w:rPr>
        <w:t>коммунальных услуг» подпрограммы «Совершенствование системы социальной поддержки отдельных категорий граждан» государственной программы Орловской области «Социальная поддержка граждан в Орловской области на 2013–2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016 годы в Департаменте социальной защиты населения</w:t>
      </w:r>
      <w:r w:rsidRPr="006B732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опеки и поп</w:t>
      </w:r>
      <w:r w:rsidR="00061A45">
        <w:rPr>
          <w:rFonts w:eastAsia="Arial Unicode MS" w:cs="Times New Roman"/>
          <w:color w:val="000000"/>
          <w:sz w:val="24"/>
          <w:szCs w:val="24"/>
          <w:lang w:eastAsia="ru-RU"/>
        </w:rPr>
        <w:t>ечительства Орловско</w:t>
      </w:r>
      <w:proofErr w:type="gramEnd"/>
      <w:r w:rsidR="00061A45">
        <w:rPr>
          <w:rFonts w:eastAsia="Arial Unicode MS" w:cs="Times New Roman"/>
          <w:color w:val="000000"/>
          <w:sz w:val="24"/>
          <w:szCs w:val="24"/>
          <w:lang w:eastAsia="ru-RU"/>
        </w:rPr>
        <w:tab/>
        <w:t>й области.</w:t>
      </w:r>
    </w:p>
    <w:p w:rsidR="00061A45" w:rsidRDefault="001F12B9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1F12B9">
        <w:rPr>
          <w:rFonts w:eastAsia="Arial Unicode MS" w:cs="Times New Roman"/>
          <w:color w:val="000000"/>
          <w:sz w:val="24"/>
          <w:szCs w:val="24"/>
          <w:lang w:eastAsia="ru-RU"/>
        </w:rPr>
        <w:t>Общий объём проверенных средств</w:t>
      </w:r>
      <w:r w:rsidR="00061A4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составил 244 311,9 тыс. рублей. В ходе проведения контрольного мероприятия было установлено: </w:t>
      </w:r>
      <w:proofErr w:type="gramStart"/>
      <w:r w:rsidR="00961457" w:rsidRPr="00961457">
        <w:rPr>
          <w:rFonts w:eastAsia="Arial Unicode MS" w:cs="Times New Roman"/>
          <w:color w:val="000000"/>
          <w:sz w:val="24"/>
          <w:szCs w:val="24"/>
          <w:lang w:eastAsia="ru-RU"/>
        </w:rPr>
        <w:t>Департаментом в 2015 году в соответствии с доведенными предельными объемами финансирования в рамках подпрограммы «Совершенствование системы социальной поддержки отдельных категорий граждан» государственной программы Орловской области «Социальная поддержка граждан в Орловской области на 2013–2020 годы» использовано 129 098,8 тыс. рублей или 94,9% от утвержденных законом Орловской области от 05.12.2014 №1699–ОЗ  «Об областном бюджете на 2015 год и на плановый период 2016</w:t>
      </w:r>
      <w:proofErr w:type="gramEnd"/>
      <w:r w:rsidR="00961457"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 2017 годов» объем</w:t>
      </w:r>
      <w:r w:rsidR="00CB6B8B">
        <w:rPr>
          <w:rFonts w:eastAsia="Arial Unicode MS" w:cs="Times New Roman"/>
          <w:color w:val="000000"/>
          <w:sz w:val="24"/>
          <w:szCs w:val="24"/>
          <w:lang w:eastAsia="ru-RU"/>
        </w:rPr>
        <w:t>ов</w:t>
      </w:r>
      <w:r w:rsidR="00961457"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бюджетных ассигнований.</w:t>
      </w:r>
      <w:r w:rsidR="00061A4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</w:t>
      </w:r>
    </w:p>
    <w:p w:rsidR="00961457" w:rsidRPr="00961457" w:rsidRDefault="00061A45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>За 11 месяцев 2016 года</w:t>
      </w:r>
      <w:r w:rsidR="00961457"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Департаментом использовано 115 213,1 тыс. рублей или 79,5% от утвержденных законом Орловской области от 22.12.2015 №1891–ОЗ «Об областном бюджете на 2016 год» объем</w:t>
      </w:r>
      <w:r w:rsidR="00CB6B8B">
        <w:rPr>
          <w:rFonts w:eastAsia="Arial Unicode MS" w:cs="Times New Roman"/>
          <w:color w:val="000000"/>
          <w:sz w:val="24"/>
          <w:szCs w:val="24"/>
          <w:lang w:eastAsia="ru-RU"/>
        </w:rPr>
        <w:t>ов</w:t>
      </w:r>
      <w:r w:rsidR="00961457"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бюджетных ассигнований.</w:t>
      </w:r>
    </w:p>
    <w:p w:rsidR="00961457" w:rsidRPr="00961457" w:rsidRDefault="00961457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proofErr w:type="gramStart"/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>Субсидии на оплату жилого помещения и коммунальных услуг</w:t>
      </w:r>
      <w:r w:rsidR="00EE1437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 </w:t>
      </w:r>
      <w:r w:rsidR="00C40B7F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направленные </w:t>
      </w: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>Департаменту в 2015 году и за 11 месяцев 2016 годах в рамках подпрограммы «Совершенствование системы социальной поддержки отдельных категорий граждан» государственной программы Орловской области «Социальная поддержка граждан в Орловской области на 2013–2020 годы»</w:t>
      </w:r>
      <w:r w:rsidR="00C40B7F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перечислены получателям субсидий в </w:t>
      </w:r>
      <w:r w:rsidR="00C40B7F">
        <w:rPr>
          <w:rFonts w:eastAsia="Arial Unicode MS" w:cs="Times New Roman"/>
          <w:color w:val="000000"/>
          <w:sz w:val="24"/>
          <w:szCs w:val="24"/>
          <w:lang w:eastAsia="ru-RU"/>
        </w:rPr>
        <w:t>полном объеме в соответствии с П</w:t>
      </w: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>равилами предоставления субсидий на оплату жилого помещения и коммунальных</w:t>
      </w:r>
      <w:proofErr w:type="gramEnd"/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услуг</w:t>
      </w:r>
      <w:r w:rsidR="00C40B7F">
        <w:rPr>
          <w:rFonts w:eastAsia="Arial Unicode MS" w:cs="Times New Roman"/>
          <w:color w:val="000000"/>
          <w:sz w:val="24"/>
          <w:szCs w:val="24"/>
          <w:lang w:eastAsia="ru-RU"/>
        </w:rPr>
        <w:t>,</w:t>
      </w: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утвержденными  постановлением Правительства РФ от 14.12.2005 №761.</w:t>
      </w:r>
    </w:p>
    <w:p w:rsidR="00961457" w:rsidRPr="00961457" w:rsidRDefault="00961457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Потребность в средствах областного бюджета на выплату субсидий на оплату жилого помещения и коммунальных услуг Департаментом рассчитывалась исходя из фактически выплаченных объемов субсидий за предыдущие периоды. </w:t>
      </w:r>
    </w:p>
    <w:p w:rsidR="00961457" w:rsidRPr="00961457" w:rsidRDefault="00961457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>Вместе с тем, анализ фактически произведенных выплат субсидий на оплату жилого помещения и коммунальных услуг за 2015 год показал, что объем утвержденных лимитов бюджетных обязательств использован не полностью и составил 94,9% от утвержденных лимитов.</w:t>
      </w:r>
    </w:p>
    <w:p w:rsidR="00961457" w:rsidRPr="00961457" w:rsidRDefault="00961457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Таким образом, Департамент не в полной мере обеспечивает качество планирования расходов областного бюджета при определении потребности в субсидии на соответствующий финансовый год. </w:t>
      </w:r>
    </w:p>
    <w:p w:rsidR="00961457" w:rsidRPr="00961457" w:rsidRDefault="00961457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>Анализ изменения количества получателей субсидии на оплату жилого помещения и коммунальных услуг показал, что за анализируемый период (2015, 2016 годы) наблюдалась тенденция к снижению количества получателей данного вида субсидии.</w:t>
      </w:r>
    </w:p>
    <w:p w:rsidR="00961457" w:rsidRDefault="00961457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961457">
        <w:rPr>
          <w:rFonts w:eastAsia="Arial Unicode MS" w:cs="Times New Roman"/>
          <w:color w:val="000000"/>
          <w:sz w:val="24"/>
          <w:szCs w:val="24"/>
          <w:lang w:eastAsia="ru-RU"/>
        </w:rPr>
        <w:t>Общее количество получателей субсидий на оплату жилого помещения и коммунальных услуг снизилось с начала 2015 года на 24,7%. При этом за 2015 год снижение составило 21%, а за десять месяцев 2016 года всего 2,8%.</w:t>
      </w:r>
    </w:p>
    <w:p w:rsidR="008C2104" w:rsidRPr="008C2104" w:rsidRDefault="008C2104" w:rsidP="00961457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lastRenderedPageBreak/>
        <w:t>В соответствии с соглашение</w:t>
      </w:r>
      <w:r w:rsidR="00C40B7F">
        <w:rPr>
          <w:rFonts w:eastAsia="Arial Unicode MS" w:cs="Times New Roman"/>
          <w:color w:val="000000"/>
          <w:sz w:val="24"/>
          <w:szCs w:val="24"/>
          <w:lang w:eastAsia="ru-RU"/>
        </w:rPr>
        <w:t>м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о сот</w:t>
      </w:r>
      <w:r w:rsidR="00F01A63">
        <w:rPr>
          <w:rFonts w:eastAsia="Arial Unicode MS" w:cs="Times New Roman"/>
          <w:color w:val="000000"/>
          <w:sz w:val="24"/>
          <w:szCs w:val="24"/>
          <w:lang w:eastAsia="ru-RU"/>
        </w:rPr>
        <w:t>рудничестве между Контрольно–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счетной палатой Орловской области и Прокуратурой Орловской области от 20.05.2016</w:t>
      </w:r>
      <w:r w:rsidR="001F6779">
        <w:rPr>
          <w:rFonts w:eastAsia="Arial Unicode MS" w:cs="Times New Roman"/>
          <w:color w:val="000000"/>
          <w:sz w:val="24"/>
          <w:szCs w:val="24"/>
          <w:lang w:eastAsia="ru-RU"/>
        </w:rPr>
        <w:t>г.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в Прокурат</w:t>
      </w:r>
      <w:r w:rsidR="000E0A64">
        <w:rPr>
          <w:rFonts w:eastAsia="Arial Unicode MS" w:cs="Times New Roman"/>
          <w:color w:val="000000"/>
          <w:sz w:val="24"/>
          <w:szCs w:val="24"/>
          <w:lang w:eastAsia="ru-RU"/>
        </w:rPr>
        <w:t>уру Орловской области направлена копия Акта</w:t>
      </w:r>
      <w:r w:rsidR="007E30F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контрольного мероприятия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8C2104" w:rsidRPr="008C2104" w:rsidRDefault="008C2104" w:rsidP="00DF0224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Информация о результатах контрольного мероприятия направлена Губернатору Орловской области В.В. Потомскому, Председателю Орловского областного Совета народных депутатов Л.С. Музалевскому. </w:t>
      </w:r>
    </w:p>
    <w:p w:rsidR="00BF4928" w:rsidRDefault="00BF4928" w:rsidP="00DF0224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</w:p>
    <w:p w:rsidR="007E30F6" w:rsidRDefault="007E30F6" w:rsidP="00DF0224">
      <w:pPr>
        <w:spacing w:line="240" w:lineRule="auto"/>
        <w:ind w:firstLine="0"/>
        <w:rPr>
          <w:rFonts w:eastAsia="Calibri" w:cs="Times New Roman"/>
          <w:color w:val="000000"/>
          <w:sz w:val="24"/>
          <w:szCs w:val="24"/>
        </w:rPr>
      </w:pPr>
    </w:p>
    <w:sectPr w:rsidR="007E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4"/>
    <w:rsid w:val="000579BA"/>
    <w:rsid w:val="00061A45"/>
    <w:rsid w:val="000C0AFA"/>
    <w:rsid w:val="000E0A64"/>
    <w:rsid w:val="000E58FD"/>
    <w:rsid w:val="00164B2E"/>
    <w:rsid w:val="001F12B9"/>
    <w:rsid w:val="001F3258"/>
    <w:rsid w:val="001F6779"/>
    <w:rsid w:val="002300F8"/>
    <w:rsid w:val="00254ACF"/>
    <w:rsid w:val="002F6360"/>
    <w:rsid w:val="003460D1"/>
    <w:rsid w:val="004D4E27"/>
    <w:rsid w:val="00577E35"/>
    <w:rsid w:val="005B220C"/>
    <w:rsid w:val="006678D6"/>
    <w:rsid w:val="006B7327"/>
    <w:rsid w:val="006B7E7B"/>
    <w:rsid w:val="007E30F6"/>
    <w:rsid w:val="008C2104"/>
    <w:rsid w:val="009055CC"/>
    <w:rsid w:val="00961457"/>
    <w:rsid w:val="00BA7563"/>
    <w:rsid w:val="00BF4928"/>
    <w:rsid w:val="00C40B7F"/>
    <w:rsid w:val="00C60205"/>
    <w:rsid w:val="00CB6B8B"/>
    <w:rsid w:val="00D446BF"/>
    <w:rsid w:val="00DD4CED"/>
    <w:rsid w:val="00DF0224"/>
    <w:rsid w:val="00E00918"/>
    <w:rsid w:val="00E87278"/>
    <w:rsid w:val="00EE1437"/>
    <w:rsid w:val="00F01A63"/>
    <w:rsid w:val="00F07DF4"/>
    <w:rsid w:val="00F641BB"/>
    <w:rsid w:val="00F7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2016-11-01T11:32:00Z</cp:lastPrinted>
  <dcterms:created xsi:type="dcterms:W3CDTF">2016-12-30T06:45:00Z</dcterms:created>
  <dcterms:modified xsi:type="dcterms:W3CDTF">2016-12-30T06:45:00Z</dcterms:modified>
</cp:coreProperties>
</file>