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7A" w:rsidRDefault="00926C96" w:rsidP="00102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0217A" w:rsidRDefault="00926C96" w:rsidP="001021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7A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контрольного мероприятия </w:t>
      </w:r>
    </w:p>
    <w:p w:rsidR="0010217A" w:rsidRDefault="00926C96" w:rsidP="0010217A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0217A">
        <w:rPr>
          <w:rFonts w:ascii="Times New Roman" w:hAnsi="Times New Roman" w:cs="Times New Roman"/>
          <w:b/>
          <w:spacing w:val="2"/>
          <w:sz w:val="24"/>
          <w:szCs w:val="24"/>
        </w:rPr>
        <w:t>«Проверка финансово – хозяйственной деятельност</w:t>
      </w:r>
      <w:proofErr w:type="gramStart"/>
      <w:r w:rsidRPr="0010217A">
        <w:rPr>
          <w:rFonts w:ascii="Times New Roman" w:hAnsi="Times New Roman" w:cs="Times New Roman"/>
          <w:b/>
          <w:spacing w:val="2"/>
          <w:sz w:val="24"/>
          <w:szCs w:val="24"/>
        </w:rPr>
        <w:t>и ООО</w:t>
      </w:r>
      <w:proofErr w:type="gramEnd"/>
      <w:r w:rsidRPr="0010217A">
        <w:rPr>
          <w:rFonts w:ascii="Times New Roman" w:hAnsi="Times New Roman" w:cs="Times New Roman"/>
          <w:b/>
          <w:spacing w:val="2"/>
          <w:sz w:val="24"/>
          <w:szCs w:val="24"/>
        </w:rPr>
        <w:t xml:space="preserve"> «Крытый рынок» </w:t>
      </w:r>
    </w:p>
    <w:p w:rsidR="00926C96" w:rsidRPr="0010217A" w:rsidRDefault="00926C96" w:rsidP="0010217A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10217A">
        <w:rPr>
          <w:rFonts w:ascii="Times New Roman" w:hAnsi="Times New Roman" w:cs="Times New Roman"/>
          <w:b/>
          <w:spacing w:val="2"/>
          <w:sz w:val="24"/>
          <w:szCs w:val="24"/>
        </w:rPr>
        <w:t>в 2013 году и текущем периоде 2014 года».</w:t>
      </w:r>
    </w:p>
    <w:p w:rsidR="0010217A" w:rsidRDefault="0010217A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На основании плана деятельности</w:t>
      </w:r>
      <w:proofErr w:type="gramStart"/>
      <w:r w:rsidRPr="0092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6C96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 – счетной палаты Орловской области на 2014 год и поручения исполняющего обязанности первого заместителя Губернатора и Председателя Правительства Орловской области проведена проверка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 финансово – хозяйственной деятельности ООО «Крытый рынок» </w:t>
      </w:r>
      <w:r w:rsidR="00E35FEF">
        <w:rPr>
          <w:rFonts w:ascii="Times New Roman" w:hAnsi="Times New Roman" w:cs="Times New Roman"/>
          <w:spacing w:val="2"/>
          <w:sz w:val="24"/>
          <w:szCs w:val="24"/>
        </w:rPr>
        <w:t xml:space="preserve">(далее – Общество)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в 2013 году и текущем периоде 2014 года.</w:t>
      </w:r>
    </w:p>
    <w:p w:rsid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2"/>
          <w:sz w:val="24"/>
          <w:szCs w:val="24"/>
        </w:rPr>
        <w:t>В ходе проведения проверки установлены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факты неэффективного использования принадлежащего О</w:t>
      </w:r>
      <w:r w:rsidR="00E35FEF">
        <w:rPr>
          <w:rFonts w:ascii="Times New Roman" w:hAnsi="Times New Roman" w:cs="Times New Roman"/>
          <w:spacing w:val="2"/>
          <w:sz w:val="24"/>
          <w:szCs w:val="24"/>
        </w:rPr>
        <w:t>бществу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6C96">
        <w:rPr>
          <w:rFonts w:ascii="Times New Roman" w:hAnsi="Times New Roman" w:cs="Times New Roman"/>
          <w:sz w:val="24"/>
          <w:szCs w:val="24"/>
        </w:rPr>
        <w:t>на праве собственности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6C96">
        <w:rPr>
          <w:rFonts w:ascii="Times New Roman" w:hAnsi="Times New Roman" w:cs="Times New Roman"/>
          <w:sz w:val="24"/>
          <w:szCs w:val="24"/>
        </w:rPr>
        <w:t xml:space="preserve"> недвижимого имущества: крытый рынок, назначение: нежилое, 2 – этажный, общая площадь 3711,7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>., инв. № 54:401:002:010088980, лит. Д, адрес объекта: Орловская область, г. Орел, ул. Лескова, д. 19б, кадастровый (или условный) номер 57:25:0:0:14831/1</w:t>
      </w:r>
      <w:proofErr w:type="gramStart"/>
      <w:r w:rsidRPr="00926C9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26C96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 xml:space="preserve">- общая площадь основных торговых помещений в здании возможных к сдаче аренду составляет 853,5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., при этом договоры аренды заключены на 458,1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., 395,4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. являются свободными, что составляет 46,3 % от общей площади возможной к сдаче в аренду; </w:t>
      </w:r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C96">
        <w:rPr>
          <w:rFonts w:ascii="Times New Roman" w:hAnsi="Times New Roman" w:cs="Times New Roman"/>
          <w:sz w:val="24"/>
          <w:szCs w:val="24"/>
        </w:rPr>
        <w:t xml:space="preserve">- общая площадь вспомогательных помещений в здании возможных к сдачи в аренду составляет 212,4, при этом договоры аренды заключены на 5,4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., 207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>. являются свободными, что со</w:t>
      </w:r>
      <w:bookmarkStart w:id="0" w:name="_GoBack"/>
      <w:bookmarkEnd w:id="0"/>
      <w:r w:rsidRPr="00926C96">
        <w:rPr>
          <w:rFonts w:ascii="Times New Roman" w:hAnsi="Times New Roman" w:cs="Times New Roman"/>
          <w:sz w:val="24"/>
          <w:szCs w:val="24"/>
        </w:rPr>
        <w:t>ставляет 97,4 % от общей площади возможной к сдаче в аренду;</w:t>
      </w:r>
      <w:proofErr w:type="gramEnd"/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 xml:space="preserve">- отсутствует </w:t>
      </w:r>
      <w:r w:rsidRPr="00926C96">
        <w:rPr>
          <w:rFonts w:ascii="Times New Roman" w:hAnsi="Times New Roman" w:cs="Times New Roman"/>
          <w:spacing w:val="1"/>
          <w:sz w:val="24"/>
          <w:szCs w:val="24"/>
        </w:rPr>
        <w:t>утвержденная в установленном порядке схема размещения торговых мест;</w:t>
      </w:r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>- допускается использование торговых мест без правоустанавливающих документов и без внесения арендной платы;</w:t>
      </w:r>
    </w:p>
    <w:p w:rsidR="00926C96" w:rsidRP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eastAsia="Calibri" w:hAnsi="Times New Roman" w:cs="Times New Roman"/>
          <w:bCs/>
          <w:sz w:val="24"/>
          <w:szCs w:val="24"/>
        </w:rPr>
        <w:t xml:space="preserve">- фактически занимаемая арендаторами площадь и места расположения на территории торгового комплекса не соответствует </w:t>
      </w:r>
      <w:proofErr w:type="gramStart"/>
      <w:r w:rsidRPr="00926C96">
        <w:rPr>
          <w:rFonts w:ascii="Times New Roman" w:eastAsia="Calibri" w:hAnsi="Times New Roman" w:cs="Times New Roman"/>
          <w:bCs/>
          <w:sz w:val="24"/>
          <w:szCs w:val="24"/>
        </w:rPr>
        <w:t>площадям</w:t>
      </w:r>
      <w:proofErr w:type="gramEnd"/>
      <w:r w:rsidRPr="00926C96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указанным в договорах аренды торговых мест и местам расположения указанным в договорах аренды торговых мест, при это арендная плата за фактически занимаемые места не уплачивается;</w:t>
      </w:r>
    </w:p>
    <w:p w:rsidR="00926C96" w:rsidRDefault="00926C96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C96">
        <w:rPr>
          <w:rFonts w:ascii="Times New Roman" w:hAnsi="Times New Roman" w:cs="Times New Roman"/>
          <w:sz w:val="24"/>
          <w:szCs w:val="24"/>
        </w:rPr>
        <w:t>- прейскурант цен на торговые места не позволяет достоверно осуществлять расчет арендной платы за торговые места, поскольку в основу расчета положена не стоимость одного квадратного метра торгового места, за определенный период времени, а стоимость одного дня торговли, при этом из данной стоимости не видно за какую площадь торгового места она подлежит уплате, в том числе и в связи с отсутствием утвержденной</w:t>
      </w:r>
      <w:proofErr w:type="gramEnd"/>
      <w:r w:rsidRPr="00926C96">
        <w:rPr>
          <w:rFonts w:ascii="Times New Roman" w:hAnsi="Times New Roman" w:cs="Times New Roman"/>
          <w:sz w:val="24"/>
          <w:szCs w:val="24"/>
        </w:rPr>
        <w:t xml:space="preserve"> схемы размещения торговых мест.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C96">
        <w:rPr>
          <w:rFonts w:ascii="Times New Roman" w:hAnsi="Times New Roman" w:cs="Times New Roman"/>
          <w:sz w:val="24"/>
          <w:szCs w:val="24"/>
        </w:rPr>
        <w:t>О</w:t>
      </w:r>
      <w:r w:rsidR="00E35FEF">
        <w:rPr>
          <w:rFonts w:ascii="Times New Roman" w:hAnsi="Times New Roman" w:cs="Times New Roman"/>
          <w:sz w:val="24"/>
          <w:szCs w:val="24"/>
        </w:rPr>
        <w:t xml:space="preserve">бществом </w:t>
      </w:r>
      <w:r w:rsidRPr="00926C96">
        <w:rPr>
          <w:rFonts w:ascii="Times New Roman" w:hAnsi="Times New Roman" w:cs="Times New Roman"/>
          <w:sz w:val="24"/>
          <w:szCs w:val="24"/>
        </w:rPr>
        <w:t>в 2013 и 2014 годах, в нарушение постановлений администрации города Орла от 12.11.2012 № 3773 и 02.10.2013 № 4453, об организации ярмарки выходного дня «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» по адресу: г. Орел, ул. Лескова, 19б, пунктов 7, 9, 10 и 16 Порядка организации деятельности ярмарок на территории Орловской области, утвержденного постановлением Правительства Орловской области от 05.03.2011 № 68: </w:t>
      </w:r>
      <w:proofErr w:type="gramEnd"/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план мероприятий по организации ярмарки не разработан;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порядок организации ярмарки и порядок предоставления мест для продажи товаров (выполнения работ, оказания услуг) на ярмарке не определен;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 xml:space="preserve">- схема размещения торговых мест на территории ярмарки не утверждена; 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lastRenderedPageBreak/>
        <w:t xml:space="preserve">- не </w:t>
      </w:r>
      <w:proofErr w:type="gramStart"/>
      <w:r w:rsidRPr="00926C9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26C96">
        <w:rPr>
          <w:rFonts w:ascii="Times New Roman" w:hAnsi="Times New Roman" w:cs="Times New Roman"/>
          <w:sz w:val="24"/>
          <w:szCs w:val="24"/>
        </w:rPr>
        <w:t xml:space="preserve"> чем за неделю до начала работы ярмарки План мероприятий по организации ярмарки в средствах массовой информации не опубликован, на своем сайте в сети Интернет не размещен;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журнал учета участников ярмарки не велся, регистрация участников ярмарки в журнале учета не осуществлялась.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>Управление государственного имущества Орловской области, как единственный участник О</w:t>
      </w:r>
      <w:r w:rsidR="00E35FEF">
        <w:rPr>
          <w:rFonts w:ascii="Times New Roman" w:hAnsi="Times New Roman" w:cs="Times New Roman"/>
          <w:spacing w:val="1"/>
          <w:sz w:val="24"/>
          <w:szCs w:val="24"/>
        </w:rPr>
        <w:t>бщества</w:t>
      </w:r>
      <w:r w:rsidRPr="00926C96">
        <w:rPr>
          <w:rFonts w:ascii="Times New Roman" w:hAnsi="Times New Roman" w:cs="Times New Roman"/>
          <w:spacing w:val="1"/>
          <w:sz w:val="24"/>
          <w:szCs w:val="24"/>
        </w:rPr>
        <w:t>, не в полной мере осуществляет возложенные функции по управлению Обществом, в том числе: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основные направления деятельности О</w:t>
      </w:r>
      <w:r w:rsidR="00E35FEF">
        <w:rPr>
          <w:rFonts w:ascii="Times New Roman" w:hAnsi="Times New Roman" w:cs="Times New Roman"/>
          <w:sz w:val="24"/>
          <w:szCs w:val="24"/>
        </w:rPr>
        <w:t>бщества</w:t>
      </w:r>
      <w:r w:rsidRPr="00926C96">
        <w:rPr>
          <w:rFonts w:ascii="Times New Roman" w:hAnsi="Times New Roman" w:cs="Times New Roman"/>
          <w:sz w:val="24"/>
          <w:szCs w:val="24"/>
        </w:rPr>
        <w:t xml:space="preserve"> и программы финансово – хозяйственной деятельности  на 2013 и 2014 года не утверждались;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 xml:space="preserve">- годовой отчет и годовой бухгалтерский баланс Общества за 2013 год по состоянию на 01.09.2014 не утвержден; 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>- стоимость чистых активов Общества меньше его уставного капитала;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 xml:space="preserve">- обязательный аудит бухгалтерской (финансовой) отчетности Общества проведен с нарушением установленного порядка; 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26C96">
        <w:rPr>
          <w:rFonts w:ascii="Times New Roman" w:hAnsi="Times New Roman" w:cs="Times New Roman"/>
          <w:spacing w:val="1"/>
          <w:sz w:val="24"/>
          <w:szCs w:val="24"/>
        </w:rPr>
        <w:t xml:space="preserve">- площадь объекта недвижимого имущества принадлежащего Обществу, указанная в </w:t>
      </w:r>
      <w:proofErr w:type="spellStart"/>
      <w:r w:rsidRPr="00926C96">
        <w:rPr>
          <w:rFonts w:ascii="Times New Roman" w:hAnsi="Times New Roman" w:cs="Times New Roman"/>
          <w:spacing w:val="1"/>
          <w:sz w:val="24"/>
          <w:szCs w:val="24"/>
        </w:rPr>
        <w:t>правоудостоверяющем</w:t>
      </w:r>
      <w:proofErr w:type="spellEnd"/>
      <w:r w:rsidRPr="00926C96">
        <w:rPr>
          <w:rFonts w:ascii="Times New Roman" w:hAnsi="Times New Roman" w:cs="Times New Roman"/>
          <w:spacing w:val="1"/>
          <w:sz w:val="24"/>
          <w:szCs w:val="24"/>
        </w:rPr>
        <w:t xml:space="preserve"> документе не соответствует (больше) площади указанной в кадастровом паспорте.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Финансовое положение О</w:t>
      </w:r>
      <w:r w:rsidR="00E35FEF">
        <w:rPr>
          <w:rFonts w:ascii="Times New Roman" w:hAnsi="Times New Roman" w:cs="Times New Roman"/>
          <w:sz w:val="24"/>
          <w:szCs w:val="24"/>
        </w:rPr>
        <w:t>бщества</w:t>
      </w:r>
      <w:r w:rsidRPr="00926C96">
        <w:rPr>
          <w:rFonts w:ascii="Times New Roman" w:hAnsi="Times New Roman" w:cs="Times New Roman"/>
          <w:sz w:val="24"/>
          <w:szCs w:val="24"/>
        </w:rPr>
        <w:t xml:space="preserve"> за 2013 год характеризуется следующим: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низкими показателями ликвидности (коэффициент текущей ликвидности – 0,3, коэффициент абсолютной ликвидности – 0,0002), что свидетельствует о недостаточном уровне платежеспособности;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коэффициент обеспеченности собственными средствами  -2,1;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период оборота текущих активов 121,5;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стоимость чистых активов 94 173 тыс. рублей (за 2012 год – 95 810 тыс. рублей);</w:t>
      </w:r>
    </w:p>
    <w:p w:rsidR="0010217A" w:rsidRPr="00926C96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убыточностью деятельности (убыток 1 637 тыс. рублей), что указывает на наличие значительных рисков в деятельности О</w:t>
      </w:r>
      <w:r w:rsidR="00E35FEF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Pr="00926C96">
        <w:rPr>
          <w:rFonts w:ascii="Times New Roman" w:hAnsi="Times New Roman" w:cs="Times New Roman"/>
          <w:sz w:val="24"/>
          <w:szCs w:val="24"/>
        </w:rPr>
        <w:t>и на зависимость деятельности Общества от привлечения заемного финансирования;</w:t>
      </w:r>
    </w:p>
    <w:p w:rsidR="0010217A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- наличием по состоянию на 01.01.2014 кредиторской задолженности в размере 3 645 тыс. рублей;</w:t>
      </w:r>
    </w:p>
    <w:p w:rsidR="0010217A" w:rsidRPr="0010217A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217A">
        <w:rPr>
          <w:rFonts w:ascii="Times New Roman" w:hAnsi="Times New Roman" w:cs="Times New Roman"/>
          <w:sz w:val="24"/>
          <w:szCs w:val="24"/>
        </w:rPr>
        <w:t xml:space="preserve">В связи с большим объемом выявленных нарушений отчет о результатах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Pr="0010217A">
        <w:rPr>
          <w:rFonts w:ascii="Times New Roman" w:hAnsi="Times New Roman" w:cs="Times New Roman"/>
          <w:sz w:val="24"/>
          <w:szCs w:val="24"/>
        </w:rPr>
        <w:t>в правоохранительные органы Орловской области.</w:t>
      </w:r>
    </w:p>
    <w:p w:rsidR="0010217A" w:rsidRDefault="0010217A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96"/>
    <w:rsid w:val="0010217A"/>
    <w:rsid w:val="007430EB"/>
    <w:rsid w:val="00926C96"/>
    <w:rsid w:val="00A207FE"/>
    <w:rsid w:val="00C61B03"/>
    <w:rsid w:val="00E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nonv</dc:creator>
  <cp:lastModifiedBy>Игорь</cp:lastModifiedBy>
  <cp:revision>2</cp:revision>
  <cp:lastPrinted>2014-12-10T09:28:00Z</cp:lastPrinted>
  <dcterms:created xsi:type="dcterms:W3CDTF">2014-12-10T14:20:00Z</dcterms:created>
  <dcterms:modified xsi:type="dcterms:W3CDTF">2014-12-10T14:20:00Z</dcterms:modified>
</cp:coreProperties>
</file>