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18AA" w14:textId="56C7FBFD" w:rsidR="001B6611" w:rsidRDefault="00C93E72" w:rsidP="00572CB2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572CB2">
        <w:rPr>
          <w:rFonts w:ascii="Times New Roman" w:eastAsia="Calibri" w:hAnsi="Times New Roman" w:cs="Times New Roman"/>
          <w:sz w:val="28"/>
          <w:szCs w:val="28"/>
        </w:rPr>
        <w:t>«Анализ закупок товаров, работ, услуг, осуществленных отдельными исполнительными органами государственной власти Орловской области»</w:t>
      </w:r>
      <w:r w:rsidR="00572CB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2C29735" w14:textId="77777777" w:rsidR="00572CB2" w:rsidRPr="00024EEF" w:rsidRDefault="00572CB2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75F50"/>
    <w:rsid w:val="006A2470"/>
    <w:rsid w:val="006B5EEE"/>
    <w:rsid w:val="00784CE6"/>
    <w:rsid w:val="007D448A"/>
    <w:rsid w:val="00977711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2023-10-06T07:42:00Z</dcterms:created>
  <dcterms:modified xsi:type="dcterms:W3CDTF">2023-10-06T07:42:00Z</dcterms:modified>
</cp:coreProperties>
</file>