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AC" w:rsidRPr="00024DCF" w:rsidRDefault="00A339D5" w:rsidP="00B01FE1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(для размещения </w:t>
      </w:r>
      <w:r w:rsidR="00DB008B" w:rsidRPr="00024DCF">
        <w:rPr>
          <w:rFonts w:ascii="Times New Roman" w:hAnsi="Times New Roman" w:cs="Times New Roman"/>
          <w:color w:val="auto"/>
          <w:sz w:val="23"/>
          <w:szCs w:val="23"/>
        </w:rPr>
        <w:t>на сайте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01FE1" w:rsidRPr="00024DCF">
        <w:rPr>
          <w:rFonts w:ascii="Times New Roman" w:hAnsi="Times New Roman" w:cs="Times New Roman"/>
          <w:color w:val="auto"/>
          <w:sz w:val="23"/>
          <w:szCs w:val="23"/>
        </w:rPr>
        <w:t xml:space="preserve">КСП </w:t>
      </w:r>
      <w:r w:rsidR="000941AC" w:rsidRPr="00024DCF">
        <w:rPr>
          <w:rFonts w:ascii="Times New Roman" w:hAnsi="Times New Roman" w:cs="Times New Roman"/>
          <w:color w:val="auto"/>
          <w:sz w:val="23"/>
          <w:szCs w:val="23"/>
        </w:rPr>
        <w:t>Орловской области)</w:t>
      </w:r>
    </w:p>
    <w:p w:rsidR="00A339D5" w:rsidRPr="000941AC" w:rsidRDefault="000941AC" w:rsidP="000941AC">
      <w:pPr>
        <w:ind w:left="6096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 xml:space="preserve">                                                                                                      </w:t>
      </w:r>
    </w:p>
    <w:p w:rsidR="005F3E60" w:rsidRPr="000941AC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69771A" w:rsidRPr="00320C9C" w:rsidRDefault="00320C9C" w:rsidP="00320C9C">
      <w:pPr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20C9C">
        <w:rPr>
          <w:rFonts w:asciiTheme="minorHAnsi" w:hAnsiTheme="minorHAnsi" w:cstheme="minorHAnsi"/>
          <w:b/>
          <w:color w:val="auto"/>
          <w:sz w:val="28"/>
          <w:szCs w:val="28"/>
        </w:rPr>
        <w:t>Информация о результатах</w:t>
      </w:r>
      <w:r w:rsidRPr="00320C9C">
        <w:rPr>
          <w:b/>
          <w:color w:val="auto"/>
          <w:sz w:val="28"/>
          <w:szCs w:val="28"/>
        </w:rPr>
        <w:t xml:space="preserve"> </w:t>
      </w:r>
      <w:r w:rsidRPr="00320C9C">
        <w:rPr>
          <w:rFonts w:asciiTheme="minorHAnsi" w:hAnsiTheme="minorHAnsi" w:cstheme="minorHAnsi"/>
          <w:b/>
          <w:color w:val="auto"/>
          <w:sz w:val="28"/>
          <w:szCs w:val="28"/>
        </w:rPr>
        <w:t xml:space="preserve">контрольного мероприятия «Проверка формирования и исполнения бюджета </w:t>
      </w:r>
      <w:proofErr w:type="spellStart"/>
      <w:r w:rsidRPr="00320C9C">
        <w:rPr>
          <w:rFonts w:asciiTheme="minorHAnsi" w:hAnsiTheme="minorHAnsi" w:cstheme="minorHAnsi"/>
          <w:b/>
          <w:color w:val="auto"/>
          <w:sz w:val="28"/>
          <w:szCs w:val="28"/>
        </w:rPr>
        <w:t>Новодеревеньковского</w:t>
      </w:r>
      <w:proofErr w:type="spellEnd"/>
      <w:r w:rsidRPr="00320C9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района за 2018 год и текущий период 2019 года»</w:t>
      </w:r>
      <w:bookmarkStart w:id="0" w:name="_GoBack"/>
      <w:bookmarkEnd w:id="0"/>
    </w:p>
    <w:p w:rsidR="00320C9C" w:rsidRDefault="00320C9C" w:rsidP="00320C9C">
      <w:pPr>
        <w:spacing w:line="276" w:lineRule="auto"/>
        <w:ind w:firstLine="709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:rsidR="006152B7" w:rsidRPr="00DE0541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пункта 3.1.5 П</w:t>
      </w:r>
      <w:r w:rsidR="006152B7"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лана деятельности Контрольно-счетной палаты Орловской области на 2019 год сотрудниками Контрольно-счетной палаты Орловской области было проведено контрольное мероприятие </w:t>
      </w:r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формирования и исполнения бюджета </w:t>
      </w:r>
      <w:proofErr w:type="spellStart"/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Новодеревеньковского</w:t>
      </w:r>
      <w:proofErr w:type="spellEnd"/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 за 2018 год и текущий период 2019 года».</w:t>
      </w:r>
    </w:p>
    <w:p w:rsidR="00DE0541" w:rsidRPr="00DE0541" w:rsidRDefault="00DE0541" w:rsidP="00F928BB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Объектом проверки являлись главные администраторы бюджетных средств </w:t>
      </w:r>
      <w:proofErr w:type="spellStart"/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Новодеревеньковского</w:t>
      </w:r>
      <w:proofErr w:type="spellEnd"/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 Орловской области.</w:t>
      </w:r>
    </w:p>
    <w:p w:rsidR="00DE0541" w:rsidRPr="00DE0541" w:rsidRDefault="00DE0541" w:rsidP="00381A5E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DE054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Общий объем проверенных средств составил 232 876,5 тыс. рублей. </w:t>
      </w:r>
    </w:p>
    <w:p w:rsidR="00DE0541" w:rsidRDefault="00DE0541" w:rsidP="00DE0541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E51456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установлены </w:t>
      </w:r>
      <w:r w:rsidR="00921ACF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отдельные нарушения и недостатки</w:t>
      </w:r>
      <w:r w:rsidRPr="00E51456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DC7818" w:rsidRDefault="00DC7818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C781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Проведенный анализ начисления, оплаты и контроля взыскания неналоговых доходов показал, что главным администратором доходов – </w:t>
      </w:r>
      <w:r w:rsidR="002C2C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Отделом по управлению муниципальным имуществом </w:t>
      </w:r>
      <w:proofErr w:type="spellStart"/>
      <w:r w:rsidR="002C2C53">
        <w:rPr>
          <w:rFonts w:asciiTheme="minorHAnsi" w:eastAsiaTheme="minorHAnsi" w:hAnsiTheme="minorHAnsi" w:cstheme="minorHAnsi"/>
          <w:sz w:val="28"/>
          <w:szCs w:val="28"/>
          <w:lang w:eastAsia="en-US"/>
        </w:rPr>
        <w:t>Новодеревеньковского</w:t>
      </w:r>
      <w:proofErr w:type="spellEnd"/>
      <w:r w:rsidR="002C2C5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района</w:t>
      </w:r>
      <w:r w:rsidR="00992CE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Орловской области</w:t>
      </w:r>
      <w:r w:rsidRPr="00DC781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полномочия</w:t>
      </w:r>
      <w:r w:rsidR="002C2C53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DC781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установленные статьей 160.1 Бюджетного кодекса РФ</w:t>
      </w:r>
      <w:r w:rsidR="002C2C53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DC781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реализуются не в полном объеме.</w:t>
      </w:r>
    </w:p>
    <w:p w:rsidR="00DC7818" w:rsidRDefault="00C2210F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>В нарушение требований статьи 34 Бюджетного кодекса Российской Федерации в 2018 году допущено неэффективное расходование бюджетных средств на сумму 819,4 тыс. рублей.</w:t>
      </w:r>
    </w:p>
    <w:p w:rsidR="00F243C9" w:rsidRDefault="00F243C9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результате внешней проверки бюджетной отчётности ГАБС выявлены нарушения </w:t>
      </w:r>
      <w:proofErr w:type="spellStart"/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. 7, 17, 152, 218 Инструкции №191н, </w:t>
      </w:r>
      <w:proofErr w:type="spellStart"/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>пп</w:t>
      </w:r>
      <w:proofErr w:type="spellEnd"/>
      <w:r w:rsidRPr="00F243C9">
        <w:rPr>
          <w:rFonts w:asciiTheme="minorHAnsi" w:eastAsiaTheme="minorHAnsi" w:hAnsiTheme="minorHAnsi" w:cstheme="minorHAnsi"/>
          <w:sz w:val="28"/>
          <w:szCs w:val="28"/>
          <w:lang w:eastAsia="en-US"/>
        </w:rPr>
        <w:t>. 197, 199  Инструкции № 157н, п. 78 Инструкции № 162н, выразившиеся в искажении отчетности на сумму 11 785,4 тыс. рублей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DE0541" w:rsidRDefault="00AE73E4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П</w:t>
      </w:r>
      <w:r w:rsidR="00DE0541" w:rsidRPr="00AE73E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ри осуществлении муниципальных закупок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установлены нарушения </w:t>
      </w:r>
      <w:r w:rsidR="00DE0541" w:rsidRPr="00AE73E4">
        <w:rPr>
          <w:rFonts w:asciiTheme="minorHAnsi" w:eastAsiaTheme="minorHAnsi" w:hAnsiTheme="minorHAnsi" w:cstheme="minorHAnsi"/>
          <w:sz w:val="28"/>
          <w:szCs w:val="28"/>
          <w:lang w:eastAsia="en-US"/>
        </w:rPr>
        <w:t>на сумму 199,5 тыс. рублей, в связи с неприменением мер ответственности по контракту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.</w:t>
      </w:r>
    </w:p>
    <w:p w:rsidR="007B33BB" w:rsidRPr="007B33BB" w:rsidRDefault="007B33BB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gramStart"/>
      <w:r w:rsidRPr="007B33BB">
        <w:rPr>
          <w:rFonts w:ascii="Times New Roman" w:hAnsi="Times New Roman"/>
          <w:sz w:val="28"/>
          <w:szCs w:val="28"/>
        </w:rPr>
        <w:t xml:space="preserve">В нарушение норм федеральных законов от 06.10.2003 № 131-ФЗ «Об общих принципах организации местного самоуправления РФ», от 08.11.2007 № 257-ФЗ «Об автомобильных дорогах и о дорожной деятельности в РФ и о внесении изменений в отдельные законодательные акты РФ», от 10.12.1995 № 196-ФЗ «О безопасности дорожного движения», а также Приказа </w:t>
      </w:r>
      <w:proofErr w:type="spellStart"/>
      <w:r w:rsidRPr="007B33BB">
        <w:rPr>
          <w:rFonts w:ascii="Times New Roman" w:hAnsi="Times New Roman"/>
          <w:sz w:val="28"/>
          <w:szCs w:val="28"/>
        </w:rPr>
        <w:t>Минтраста</w:t>
      </w:r>
      <w:proofErr w:type="spellEnd"/>
      <w:r w:rsidRPr="007B33BB">
        <w:rPr>
          <w:rFonts w:ascii="Times New Roman" w:hAnsi="Times New Roman"/>
          <w:sz w:val="28"/>
          <w:szCs w:val="28"/>
        </w:rPr>
        <w:t xml:space="preserve"> РФ от 27.08.2009 № 150 «О порядке проведения оценки технического состояния автомобильных дорог» и</w:t>
      </w:r>
      <w:proofErr w:type="gramEnd"/>
      <w:r w:rsidRPr="007B33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33BB">
        <w:rPr>
          <w:rFonts w:ascii="Times New Roman" w:hAnsi="Times New Roman"/>
          <w:sz w:val="28"/>
          <w:szCs w:val="28"/>
        </w:rPr>
        <w:t xml:space="preserve">Типовой инструкции по техническому учету и паспортизации автомобильных дорог общего пользования «ВСН 1-38», утвержденной Министерством автомобильных дорог РСФСР от 05.02.1982 года, технические паспорта на 18 </w:t>
      </w:r>
      <w:r w:rsidRPr="007B33BB">
        <w:rPr>
          <w:rFonts w:ascii="Times New Roman" w:hAnsi="Times New Roman"/>
          <w:sz w:val="28"/>
          <w:szCs w:val="28"/>
        </w:rPr>
        <w:lastRenderedPageBreak/>
        <w:t>автомобильных дорог общего пользования местного значения протяженностью 30,6 км отсутствуют, требуется обновить технические паспорта на 19 дорог протяженностью 55,0 км, остаточной стоимостью 6 878,2 тыс. рублей.</w:t>
      </w:r>
      <w:proofErr w:type="gramEnd"/>
    </w:p>
    <w:p w:rsidR="008A5A14" w:rsidRPr="00591770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591770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1770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Default="00414CC5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921ACF" w:rsidRDefault="00921ACF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921ACF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E6" w:rsidRDefault="00E552E6" w:rsidP="00870134">
      <w:r>
        <w:separator/>
      </w:r>
    </w:p>
  </w:endnote>
  <w:endnote w:type="continuationSeparator" w:id="0">
    <w:p w:rsidR="00E552E6" w:rsidRDefault="00E552E6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E6" w:rsidRDefault="00E552E6" w:rsidP="00870134">
      <w:r>
        <w:separator/>
      </w:r>
    </w:p>
  </w:footnote>
  <w:footnote w:type="continuationSeparator" w:id="0">
    <w:p w:rsidR="00E552E6" w:rsidRDefault="00E552E6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1E305873"/>
    <w:multiLevelType w:val="hybridMultilevel"/>
    <w:tmpl w:val="D6E6D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1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8"/>
  </w:num>
  <w:num w:numId="4">
    <w:abstractNumId w:val="12"/>
  </w:num>
  <w:num w:numId="5">
    <w:abstractNumId w:val="4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10"/>
  </w:num>
  <w:num w:numId="11">
    <w:abstractNumId w:val="11"/>
  </w:num>
  <w:num w:numId="12">
    <w:abstractNumId w:val="20"/>
  </w:num>
  <w:num w:numId="13">
    <w:abstractNumId w:val="8"/>
  </w:num>
  <w:num w:numId="14">
    <w:abstractNumId w:val="6"/>
  </w:num>
  <w:num w:numId="15">
    <w:abstractNumId w:val="19"/>
  </w:num>
  <w:num w:numId="16">
    <w:abstractNumId w:val="21"/>
  </w:num>
  <w:num w:numId="17">
    <w:abstractNumId w:val="9"/>
  </w:num>
  <w:num w:numId="18">
    <w:abstractNumId w:val="14"/>
  </w:num>
  <w:num w:numId="19">
    <w:abstractNumId w:val="3"/>
  </w:num>
  <w:num w:numId="20">
    <w:abstractNumId w:val="16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91B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0C9C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3F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CE3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15E8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153C7"/>
    <w:rsid w:val="00C20268"/>
    <w:rsid w:val="00C2095B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4374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52E6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B932-19BA-4965-9856-D94D03BF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2019-05-29T08:48:00Z</cp:lastPrinted>
  <dcterms:created xsi:type="dcterms:W3CDTF">2019-08-12T08:49:00Z</dcterms:created>
  <dcterms:modified xsi:type="dcterms:W3CDTF">2019-08-12T08:49:00Z</dcterms:modified>
</cp:coreProperties>
</file>