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803" w:rsidRPr="00D52803" w:rsidRDefault="00D52803" w:rsidP="00D52803">
      <w:pPr>
        <w:widowControl w:val="0"/>
        <w:suppressAutoHyphens/>
        <w:jc w:val="center"/>
        <w:rPr>
          <w:rFonts w:ascii="Times New Roman" w:eastAsia="Times New Roman" w:hAnsi="Times New Roman" w:cs="Times New Roman"/>
          <w:b/>
          <w:color w:val="auto"/>
          <w:kern w:val="2"/>
          <w:lang w:bidi="hi-IN"/>
        </w:rPr>
      </w:pPr>
      <w:r>
        <w:rPr>
          <w:rFonts w:ascii="Times New Roman" w:eastAsia="Times New Roman" w:hAnsi="Times New Roman" w:cs="Times New Roman"/>
          <w:b/>
          <w:noProof/>
          <w:color w:val="auto"/>
          <w:kern w:val="2"/>
        </w:rPr>
        <w:drawing>
          <wp:inline distT="0" distB="0" distL="0" distR="0">
            <wp:extent cx="609600" cy="828675"/>
            <wp:effectExtent l="0" t="0" r="0" b="9525"/>
            <wp:docPr id="10" name="Рисунок 10" descr="Gerb_Orl_Full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Orl_Full (20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600" cy="828675"/>
                    </a:xfrm>
                    <a:prstGeom prst="rect">
                      <a:avLst/>
                    </a:prstGeom>
                    <a:noFill/>
                    <a:ln>
                      <a:noFill/>
                    </a:ln>
                  </pic:spPr>
                </pic:pic>
              </a:graphicData>
            </a:graphic>
          </wp:inline>
        </w:drawing>
      </w:r>
    </w:p>
    <w:p w:rsidR="00D52803" w:rsidRPr="00D52803" w:rsidRDefault="00D52803" w:rsidP="00D52803">
      <w:pPr>
        <w:widowControl w:val="0"/>
        <w:suppressAutoHyphens/>
        <w:spacing w:before="240"/>
        <w:jc w:val="center"/>
        <w:rPr>
          <w:rFonts w:ascii="Times New Roman" w:eastAsia="Times New Roman" w:hAnsi="Times New Roman" w:cs="Times New Roman"/>
          <w:b/>
          <w:color w:val="auto"/>
          <w:kern w:val="2"/>
          <w:lang w:bidi="hi-IN"/>
        </w:rPr>
      </w:pPr>
      <w:r w:rsidRPr="00D52803">
        <w:rPr>
          <w:rFonts w:ascii="Times New Roman" w:eastAsia="Times New Roman" w:hAnsi="Times New Roman" w:cs="Times New Roman"/>
          <w:b/>
          <w:color w:val="auto"/>
          <w:kern w:val="2"/>
          <w:lang w:bidi="hi-IN"/>
        </w:rPr>
        <w:t>РОССИЙСКАЯ ФЕДЕРАЦИЯ</w:t>
      </w:r>
    </w:p>
    <w:p w:rsidR="00D52803" w:rsidRPr="00D52803" w:rsidRDefault="00D52803" w:rsidP="00D52803">
      <w:pPr>
        <w:widowControl w:val="0"/>
        <w:suppressAutoHyphens/>
        <w:spacing w:before="120"/>
        <w:jc w:val="center"/>
        <w:rPr>
          <w:rFonts w:ascii="Times New Roman" w:eastAsia="Times New Roman" w:hAnsi="Times New Roman" w:cs="Times New Roman"/>
          <w:b/>
          <w:color w:val="auto"/>
          <w:kern w:val="2"/>
          <w:lang w:bidi="hi-IN"/>
        </w:rPr>
      </w:pPr>
      <w:r w:rsidRPr="00D52803">
        <w:rPr>
          <w:rFonts w:ascii="Times New Roman" w:eastAsia="Times New Roman" w:hAnsi="Times New Roman" w:cs="Times New Roman"/>
          <w:b/>
          <w:color w:val="auto"/>
          <w:kern w:val="2"/>
          <w:lang w:bidi="hi-IN"/>
        </w:rPr>
        <w:t>ОРЛОВСКИЙ ОБЛАСТНОЙ СОВЕТ НАРОДНЫХ ДЕПУТАТОВ</w:t>
      </w:r>
    </w:p>
    <w:p w:rsidR="00D52803" w:rsidRPr="00D52803" w:rsidRDefault="00D52803" w:rsidP="00D52803">
      <w:pPr>
        <w:widowControl w:val="0"/>
        <w:suppressAutoHyphens/>
        <w:spacing w:before="240"/>
        <w:jc w:val="center"/>
        <w:rPr>
          <w:rFonts w:ascii="Times New Roman" w:eastAsia="Times New Roman" w:hAnsi="Times New Roman" w:cs="Times New Roman"/>
          <w:b/>
          <w:color w:val="auto"/>
          <w:kern w:val="2"/>
          <w:lang w:bidi="hi-IN"/>
        </w:rPr>
      </w:pPr>
      <w:r w:rsidRPr="00D52803">
        <w:rPr>
          <w:rFonts w:ascii="Times New Roman" w:eastAsia="Times New Roman" w:hAnsi="Times New Roman" w:cs="Times New Roman"/>
          <w:b/>
          <w:color w:val="auto"/>
          <w:kern w:val="2"/>
          <w:lang w:bidi="hi-IN"/>
        </w:rPr>
        <w:t>ПОСТАНОВЛЕНИЕ</w:t>
      </w:r>
    </w:p>
    <w:tbl>
      <w:tblPr>
        <w:tblW w:w="0" w:type="auto"/>
        <w:tblLook w:val="04A0" w:firstRow="1" w:lastRow="0" w:firstColumn="1" w:lastColumn="0" w:noHBand="0" w:noVBand="1"/>
      </w:tblPr>
      <w:tblGrid>
        <w:gridCol w:w="5070"/>
        <w:gridCol w:w="4783"/>
      </w:tblGrid>
      <w:tr w:rsidR="00D52803" w:rsidRPr="00D52803" w:rsidTr="003F16A4">
        <w:tc>
          <w:tcPr>
            <w:tcW w:w="5070" w:type="dxa"/>
            <w:shd w:val="clear" w:color="auto" w:fill="auto"/>
            <w:vAlign w:val="bottom"/>
          </w:tcPr>
          <w:p w:rsidR="00D52803" w:rsidRPr="00D52803" w:rsidRDefault="00D52803" w:rsidP="00D52803">
            <w:pPr>
              <w:widowControl w:val="0"/>
              <w:suppressAutoHyphens/>
              <w:spacing w:before="480"/>
              <w:rPr>
                <w:rFonts w:ascii="Times New Roman" w:eastAsia="Times New Roman" w:hAnsi="Times New Roman" w:cs="Times New Roman"/>
                <w:color w:val="auto"/>
                <w:kern w:val="2"/>
                <w:lang w:bidi="hi-IN"/>
              </w:rPr>
            </w:pPr>
            <w:r w:rsidRPr="00D52803">
              <w:rPr>
                <w:rFonts w:ascii="Times New Roman" w:eastAsia="Times New Roman" w:hAnsi="Times New Roman" w:cs="Times New Roman"/>
                <w:color w:val="auto"/>
                <w:kern w:val="2"/>
                <w:lang w:bidi="hi-IN"/>
              </w:rPr>
              <w:t>27 марта 2020 года</w:t>
            </w:r>
          </w:p>
        </w:tc>
        <w:tc>
          <w:tcPr>
            <w:tcW w:w="4783" w:type="dxa"/>
            <w:shd w:val="clear" w:color="auto" w:fill="auto"/>
            <w:vAlign w:val="bottom"/>
          </w:tcPr>
          <w:p w:rsidR="00D52803" w:rsidRPr="00D52803" w:rsidRDefault="00D52803" w:rsidP="00D52803">
            <w:pPr>
              <w:widowControl w:val="0"/>
              <w:suppressAutoHyphens/>
              <w:spacing w:before="480"/>
              <w:jc w:val="right"/>
              <w:rPr>
                <w:rFonts w:ascii="Times New Roman" w:eastAsia="Times New Roman" w:hAnsi="Times New Roman" w:cs="Times New Roman"/>
                <w:color w:val="auto"/>
                <w:kern w:val="2"/>
                <w:lang w:bidi="hi-IN"/>
              </w:rPr>
            </w:pPr>
            <w:r w:rsidRPr="00D52803">
              <w:rPr>
                <w:rFonts w:ascii="Times New Roman" w:eastAsia="Times New Roman" w:hAnsi="Times New Roman" w:cs="Times New Roman"/>
                <w:color w:val="auto"/>
                <w:kern w:val="2"/>
                <w:lang w:bidi="hi-IN"/>
              </w:rPr>
              <w:t>№ 45/1242-ОС</w:t>
            </w:r>
          </w:p>
        </w:tc>
      </w:tr>
    </w:tbl>
    <w:p w:rsidR="00D52803" w:rsidRPr="00D52803" w:rsidRDefault="00D52803" w:rsidP="00D52803">
      <w:pPr>
        <w:widowControl w:val="0"/>
        <w:suppressAutoHyphens/>
        <w:jc w:val="both"/>
        <w:rPr>
          <w:rFonts w:ascii="Times New Roman" w:eastAsia="Times New Roman" w:hAnsi="Times New Roman" w:cs="Times New Roman"/>
          <w:color w:val="auto"/>
          <w:kern w:val="2"/>
          <w:lang w:bidi="hi-IN"/>
        </w:rPr>
      </w:pPr>
      <w:r w:rsidRPr="00D52803">
        <w:rPr>
          <w:rFonts w:ascii="Times New Roman" w:eastAsia="Times New Roman" w:hAnsi="Times New Roman" w:cs="Times New Roman"/>
          <w:color w:val="auto"/>
          <w:kern w:val="2"/>
          <w:lang w:bidi="hi-IN"/>
        </w:rPr>
        <w:t>город Орёл</w:t>
      </w:r>
    </w:p>
    <w:tbl>
      <w:tblPr>
        <w:tblW w:w="0" w:type="auto"/>
        <w:tblLook w:val="04A0" w:firstRow="1" w:lastRow="0" w:firstColumn="1" w:lastColumn="0" w:noHBand="0" w:noVBand="1"/>
      </w:tblPr>
      <w:tblGrid>
        <w:gridCol w:w="5070"/>
      </w:tblGrid>
      <w:tr w:rsidR="00D52803" w:rsidRPr="00D52803" w:rsidTr="003F16A4">
        <w:tc>
          <w:tcPr>
            <w:tcW w:w="5070" w:type="dxa"/>
            <w:shd w:val="clear" w:color="auto" w:fill="auto"/>
          </w:tcPr>
          <w:p w:rsidR="00D52803" w:rsidRPr="00D52803" w:rsidRDefault="00D52803" w:rsidP="00D52803">
            <w:pPr>
              <w:widowControl w:val="0"/>
              <w:suppressAutoHyphens/>
              <w:spacing w:before="240" w:after="240"/>
              <w:jc w:val="both"/>
              <w:rPr>
                <w:rFonts w:ascii="Times New Roman" w:eastAsia="Times New Roman" w:hAnsi="Times New Roman" w:cs="Times New Roman"/>
                <w:color w:val="auto"/>
                <w:kern w:val="2"/>
                <w:lang w:bidi="hi-IN"/>
              </w:rPr>
            </w:pPr>
            <w:r w:rsidRPr="00D52803">
              <w:rPr>
                <w:rFonts w:ascii="Times New Roman" w:eastAsia="Times New Roman" w:hAnsi="Times New Roman" w:cs="Times New Roman"/>
                <w:color w:val="auto"/>
                <w:kern w:val="2"/>
                <w:lang w:bidi="hi-IN"/>
              </w:rPr>
              <w:t>Об отчете Контрольно-счетной палаты Орловской области о деятельности в 2019 году</w:t>
            </w:r>
          </w:p>
        </w:tc>
      </w:tr>
    </w:tbl>
    <w:p w:rsidR="00D52803" w:rsidRPr="00D52803" w:rsidRDefault="00D52803" w:rsidP="00D52803">
      <w:pPr>
        <w:widowControl w:val="0"/>
        <w:suppressAutoHyphens/>
        <w:ind w:firstLine="709"/>
        <w:jc w:val="both"/>
        <w:rPr>
          <w:rFonts w:ascii="Times New Roman" w:eastAsia="SimSun" w:hAnsi="Times New Roman" w:cs="Times New Roman"/>
          <w:color w:val="auto"/>
          <w:kern w:val="2"/>
          <w:lang w:eastAsia="hi-IN" w:bidi="hi-IN"/>
        </w:rPr>
      </w:pPr>
      <w:r w:rsidRPr="00D52803">
        <w:rPr>
          <w:rFonts w:ascii="Times New Roman" w:eastAsia="SimSun" w:hAnsi="Times New Roman" w:cs="Times New Roman"/>
          <w:color w:val="auto"/>
          <w:kern w:val="2"/>
          <w:lang w:eastAsia="hi-IN" w:bidi="hi-IN"/>
        </w:rPr>
        <w:t xml:space="preserve">В соответствии со статьей 20 Закона Орловской области от 12 июля 2011 года </w:t>
      </w:r>
      <w:r w:rsidRPr="00D52803">
        <w:rPr>
          <w:rFonts w:ascii="Times New Roman" w:eastAsia="SimSun" w:hAnsi="Times New Roman" w:cs="Times New Roman"/>
          <w:color w:val="auto"/>
          <w:kern w:val="2"/>
          <w:lang w:eastAsia="hi-IN" w:bidi="hi-IN"/>
        </w:rPr>
        <w:br/>
        <w:t>№ 1229-ОЗ "О Контрольно-счетной палате Орловской области", статьей 164 Регламента Орловского областного Совета народных депутатов, принятого постановлением Орловского областного Совета народных депутатов от 29 октября 2010 года № 43/1292-ОС "О Регламенте Орловского областного Совета народных депутатов", Орловский областной Совет народных депутатов ПОСТАНОВЛЯЕТ:</w:t>
      </w:r>
    </w:p>
    <w:p w:rsidR="00D52803" w:rsidRPr="00D52803" w:rsidRDefault="00D52803" w:rsidP="00D52803">
      <w:pPr>
        <w:widowControl w:val="0"/>
        <w:suppressAutoHyphens/>
        <w:ind w:firstLine="709"/>
        <w:jc w:val="both"/>
        <w:rPr>
          <w:rFonts w:ascii="Times New Roman" w:eastAsia="Times New Roman" w:hAnsi="Times New Roman" w:cs="Times New Roman"/>
          <w:color w:val="auto"/>
          <w:kern w:val="2"/>
          <w:lang w:bidi="hi-IN"/>
        </w:rPr>
      </w:pPr>
      <w:r w:rsidRPr="00D52803">
        <w:rPr>
          <w:rFonts w:ascii="Times New Roman" w:eastAsia="Times New Roman" w:hAnsi="Times New Roman" w:cs="Times New Roman"/>
          <w:color w:val="auto"/>
          <w:kern w:val="28"/>
          <w:lang w:bidi="hi-IN"/>
        </w:rPr>
        <w:t>отчет Контрольно-счетной палаты Орловской области о деятельности в 2019 году принять к сведению.</w:t>
      </w:r>
    </w:p>
    <w:tbl>
      <w:tblPr>
        <w:tblW w:w="5000" w:type="pct"/>
        <w:tblLook w:val="04A0" w:firstRow="1" w:lastRow="0" w:firstColumn="1" w:lastColumn="0" w:noHBand="0" w:noVBand="1"/>
      </w:tblPr>
      <w:tblGrid>
        <w:gridCol w:w="4926"/>
        <w:gridCol w:w="4927"/>
      </w:tblGrid>
      <w:tr w:rsidR="00D52803" w:rsidRPr="00D52803" w:rsidTr="003F16A4">
        <w:tc>
          <w:tcPr>
            <w:tcW w:w="2500" w:type="pct"/>
            <w:shd w:val="clear" w:color="auto" w:fill="auto"/>
            <w:vAlign w:val="bottom"/>
          </w:tcPr>
          <w:p w:rsidR="00D52803" w:rsidRPr="00D52803" w:rsidRDefault="00D52803" w:rsidP="00D52803">
            <w:pPr>
              <w:widowControl w:val="0"/>
              <w:suppressAutoHyphens/>
              <w:spacing w:before="720"/>
              <w:rPr>
                <w:rFonts w:ascii="Times New Roman" w:eastAsia="Times New Roman" w:hAnsi="Times New Roman" w:cs="Times New Roman"/>
                <w:color w:val="auto"/>
                <w:kern w:val="2"/>
                <w:lang w:bidi="hi-IN"/>
              </w:rPr>
            </w:pPr>
            <w:r w:rsidRPr="00D52803">
              <w:rPr>
                <w:rFonts w:ascii="Times New Roman" w:eastAsia="Times New Roman" w:hAnsi="Times New Roman" w:cs="Times New Roman"/>
                <w:color w:val="auto"/>
                <w:kern w:val="2"/>
                <w:lang w:bidi="hi-IN"/>
              </w:rPr>
              <w:t>Председатель Орловского</w:t>
            </w:r>
            <w:r w:rsidRPr="00D52803">
              <w:rPr>
                <w:rFonts w:ascii="Times New Roman" w:eastAsia="Times New Roman" w:hAnsi="Times New Roman" w:cs="Times New Roman"/>
                <w:color w:val="auto"/>
                <w:kern w:val="2"/>
                <w:lang w:bidi="hi-IN"/>
              </w:rPr>
              <w:br/>
              <w:t xml:space="preserve">областного Совета народных депутатов </w:t>
            </w:r>
          </w:p>
        </w:tc>
        <w:tc>
          <w:tcPr>
            <w:tcW w:w="2500" w:type="pct"/>
            <w:shd w:val="clear" w:color="auto" w:fill="auto"/>
            <w:vAlign w:val="bottom"/>
          </w:tcPr>
          <w:p w:rsidR="00D52803" w:rsidRPr="00D52803" w:rsidRDefault="00D52803" w:rsidP="00D52803">
            <w:pPr>
              <w:widowControl w:val="0"/>
              <w:suppressAutoHyphens/>
              <w:spacing w:before="480"/>
              <w:jc w:val="right"/>
              <w:rPr>
                <w:rFonts w:ascii="Times New Roman" w:eastAsia="Times New Roman" w:hAnsi="Times New Roman" w:cs="Times New Roman"/>
                <w:color w:val="auto"/>
                <w:kern w:val="2"/>
                <w:lang w:bidi="hi-IN"/>
              </w:rPr>
            </w:pPr>
            <w:r w:rsidRPr="00D52803">
              <w:rPr>
                <w:rFonts w:ascii="Times New Roman" w:eastAsia="Times New Roman" w:hAnsi="Times New Roman" w:cs="Times New Roman"/>
                <w:color w:val="auto"/>
                <w:kern w:val="2"/>
                <w:lang w:bidi="hi-IN"/>
              </w:rPr>
              <w:t>Л.С.</w:t>
            </w:r>
            <w:r w:rsidRPr="00D52803">
              <w:rPr>
                <w:rFonts w:ascii="Times New Roman" w:eastAsia="Times New Roman" w:hAnsi="Times New Roman" w:cs="Times New Roman"/>
                <w:color w:val="auto"/>
                <w:kern w:val="2"/>
                <w:lang w:val="en-US" w:bidi="hi-IN"/>
              </w:rPr>
              <w:t xml:space="preserve"> </w:t>
            </w:r>
            <w:r w:rsidRPr="00D52803">
              <w:rPr>
                <w:rFonts w:ascii="Times New Roman" w:eastAsia="Times New Roman" w:hAnsi="Times New Roman" w:cs="Times New Roman"/>
                <w:color w:val="auto"/>
                <w:kern w:val="2"/>
                <w:lang w:bidi="hi-IN"/>
              </w:rPr>
              <w:t>Музалевский</w:t>
            </w:r>
          </w:p>
        </w:tc>
      </w:tr>
    </w:tbl>
    <w:p w:rsidR="00D52803" w:rsidRPr="00D52803" w:rsidRDefault="00D52803" w:rsidP="00D52803">
      <w:pPr>
        <w:widowControl w:val="0"/>
        <w:suppressAutoHyphens/>
        <w:jc w:val="center"/>
        <w:rPr>
          <w:rFonts w:ascii="Times New Roman" w:eastAsia="Times New Roman" w:hAnsi="Times New Roman" w:cs="Times New Roman"/>
          <w:b/>
          <w:color w:val="auto"/>
          <w:kern w:val="2"/>
          <w:lang w:bidi="hi-IN"/>
        </w:rPr>
        <w:sectPr w:rsidR="00D52803" w:rsidRPr="00D52803" w:rsidSect="004F6FB2">
          <w:headerReference w:type="even" r:id="rId10"/>
          <w:headerReference w:type="default" r:id="rId11"/>
          <w:pgSz w:w="11906" w:h="16838" w:code="9"/>
          <w:pgMar w:top="1134" w:right="851" w:bottom="1134" w:left="1418" w:header="567" w:footer="567" w:gutter="0"/>
          <w:pgNumType w:start="1"/>
          <w:cols w:space="708"/>
          <w:titlePg/>
          <w:docGrid w:linePitch="381"/>
        </w:sectPr>
      </w:pPr>
    </w:p>
    <w:p w:rsidR="00090E5D" w:rsidRPr="00E56CF3" w:rsidRDefault="00090E5D" w:rsidP="00090E5D">
      <w:pPr>
        <w:widowControl w:val="0"/>
        <w:spacing w:line="276" w:lineRule="auto"/>
        <w:jc w:val="center"/>
        <w:rPr>
          <w:rFonts w:ascii="Times New Roman" w:eastAsia="Times New Roman" w:hAnsi="Times New Roman" w:cs="Times New Roman"/>
          <w:b/>
          <w:color w:val="0F243E" w:themeColor="text2" w:themeShade="80"/>
          <w:sz w:val="28"/>
          <w:szCs w:val="28"/>
        </w:rPr>
      </w:pPr>
      <w:r w:rsidRPr="00E56CF3">
        <w:rPr>
          <w:rFonts w:ascii="Times New Roman" w:eastAsia="Times New Roman" w:hAnsi="Times New Roman" w:cs="Times New Roman"/>
          <w:b/>
          <w:color w:val="0F243E" w:themeColor="text2" w:themeShade="80"/>
          <w:sz w:val="28"/>
          <w:szCs w:val="28"/>
        </w:rPr>
        <w:lastRenderedPageBreak/>
        <w:t xml:space="preserve">1. Общая характеристика результатов деятельности </w:t>
      </w:r>
    </w:p>
    <w:p w:rsidR="00090E5D" w:rsidRPr="00E56CF3" w:rsidRDefault="00090E5D" w:rsidP="00090E5D">
      <w:pPr>
        <w:widowControl w:val="0"/>
        <w:spacing w:line="276" w:lineRule="auto"/>
        <w:jc w:val="center"/>
        <w:rPr>
          <w:rFonts w:ascii="Times New Roman" w:eastAsia="Times New Roman" w:hAnsi="Times New Roman" w:cs="Times New Roman"/>
          <w:b/>
          <w:color w:val="0F243E" w:themeColor="text2" w:themeShade="80"/>
          <w:sz w:val="28"/>
          <w:szCs w:val="28"/>
        </w:rPr>
      </w:pPr>
      <w:r w:rsidRPr="00E56CF3">
        <w:rPr>
          <w:rFonts w:ascii="Times New Roman" w:eastAsia="Times New Roman" w:hAnsi="Times New Roman" w:cs="Times New Roman"/>
          <w:b/>
          <w:color w:val="0F243E" w:themeColor="text2" w:themeShade="80"/>
          <w:sz w:val="28"/>
          <w:szCs w:val="28"/>
        </w:rPr>
        <w:t>Контрольно-счетной палаты Орловской области за 2019 год</w:t>
      </w:r>
    </w:p>
    <w:p w:rsidR="00090E5D" w:rsidRPr="00ED595C" w:rsidRDefault="00090E5D" w:rsidP="00090E5D">
      <w:pPr>
        <w:widowControl w:val="0"/>
        <w:spacing w:line="276" w:lineRule="auto"/>
        <w:ind w:firstLine="709"/>
        <w:jc w:val="center"/>
        <w:rPr>
          <w:rFonts w:ascii="Times New Roman" w:eastAsia="Times New Roman" w:hAnsi="Times New Roman" w:cs="Times New Roman"/>
          <w:b/>
          <w:color w:val="auto"/>
          <w:sz w:val="16"/>
          <w:szCs w:val="16"/>
        </w:rPr>
      </w:pPr>
    </w:p>
    <w:p w:rsidR="00090E5D" w:rsidRDefault="00090E5D" w:rsidP="00090E5D">
      <w:pPr>
        <w:widowControl w:val="0"/>
        <w:spacing w:line="276" w:lineRule="auto"/>
        <w:ind w:firstLine="709"/>
        <w:jc w:val="both"/>
        <w:rPr>
          <w:rFonts w:ascii="Times New Roman" w:eastAsia="Times New Roman" w:hAnsi="Times New Roman" w:cs="Times New Roman"/>
          <w:color w:val="auto"/>
          <w:sz w:val="28"/>
          <w:szCs w:val="28"/>
        </w:rPr>
      </w:pPr>
      <w:r w:rsidRPr="0089450B">
        <w:rPr>
          <w:rFonts w:ascii="Times New Roman" w:eastAsia="Times New Roman" w:hAnsi="Times New Roman" w:cs="Times New Roman"/>
          <w:color w:val="auto"/>
          <w:sz w:val="28"/>
          <w:szCs w:val="28"/>
        </w:rPr>
        <w:t>Деятельность Контрольно-счетной палаты Орловской области</w:t>
      </w:r>
      <w:r>
        <w:rPr>
          <w:rFonts w:ascii="Times New Roman" w:eastAsia="Times New Roman" w:hAnsi="Times New Roman" w:cs="Times New Roman"/>
          <w:color w:val="auto"/>
          <w:sz w:val="28"/>
          <w:szCs w:val="28"/>
        </w:rPr>
        <w:t xml:space="preserve"> в</w:t>
      </w:r>
      <w:r w:rsidRPr="0089450B">
        <w:rPr>
          <w:rFonts w:ascii="Times New Roman" w:eastAsia="Times New Roman" w:hAnsi="Times New Roman" w:cs="Times New Roman"/>
          <w:color w:val="auto"/>
          <w:sz w:val="28"/>
          <w:szCs w:val="28"/>
        </w:rPr>
        <w:t xml:space="preserve"> 2019 год</w:t>
      </w:r>
      <w:r>
        <w:rPr>
          <w:rFonts w:ascii="Times New Roman" w:eastAsia="Times New Roman" w:hAnsi="Times New Roman" w:cs="Times New Roman"/>
          <w:color w:val="auto"/>
          <w:sz w:val="28"/>
          <w:szCs w:val="28"/>
        </w:rPr>
        <w:t>у</w:t>
      </w:r>
      <w:r w:rsidRPr="0089450B">
        <w:rPr>
          <w:rFonts w:ascii="Times New Roman" w:eastAsia="Times New Roman" w:hAnsi="Times New Roman" w:cs="Times New Roman"/>
          <w:color w:val="auto"/>
          <w:sz w:val="28"/>
          <w:szCs w:val="28"/>
        </w:rPr>
        <w:t xml:space="preserve"> о</w:t>
      </w:r>
      <w:r>
        <w:rPr>
          <w:rFonts w:ascii="Times New Roman" w:eastAsia="Times New Roman" w:hAnsi="Times New Roman" w:cs="Times New Roman"/>
          <w:color w:val="auto"/>
          <w:sz w:val="28"/>
          <w:szCs w:val="28"/>
        </w:rPr>
        <w:t>существлялась в соответствии с П</w:t>
      </w:r>
      <w:r w:rsidRPr="0089450B">
        <w:rPr>
          <w:rFonts w:ascii="Times New Roman" w:eastAsia="Times New Roman" w:hAnsi="Times New Roman" w:cs="Times New Roman"/>
          <w:color w:val="auto"/>
          <w:sz w:val="28"/>
          <w:szCs w:val="28"/>
        </w:rPr>
        <w:t xml:space="preserve">ланом </w:t>
      </w:r>
      <w:r>
        <w:rPr>
          <w:rFonts w:ascii="Times New Roman" w:eastAsia="Times New Roman" w:hAnsi="Times New Roman" w:cs="Times New Roman"/>
          <w:color w:val="auto"/>
          <w:sz w:val="28"/>
          <w:szCs w:val="28"/>
        </w:rPr>
        <w:t xml:space="preserve">работы </w:t>
      </w:r>
      <w:r w:rsidRPr="0089450B">
        <w:rPr>
          <w:rFonts w:ascii="Times New Roman" w:eastAsia="Times New Roman" w:hAnsi="Times New Roman" w:cs="Times New Roman"/>
          <w:color w:val="auto"/>
          <w:sz w:val="28"/>
          <w:szCs w:val="28"/>
        </w:rPr>
        <w:t>Контрольно-счетной палаты</w:t>
      </w:r>
      <w:r>
        <w:rPr>
          <w:rFonts w:ascii="Times New Roman" w:eastAsia="Times New Roman" w:hAnsi="Times New Roman" w:cs="Times New Roman"/>
          <w:color w:val="auto"/>
          <w:sz w:val="28"/>
          <w:szCs w:val="28"/>
        </w:rPr>
        <w:t xml:space="preserve"> Орловской области</w:t>
      </w:r>
      <w:r w:rsidRPr="0089450B">
        <w:rPr>
          <w:rFonts w:ascii="Times New Roman" w:eastAsia="Times New Roman" w:hAnsi="Times New Roman" w:cs="Times New Roman"/>
          <w:color w:val="auto"/>
          <w:sz w:val="28"/>
          <w:szCs w:val="28"/>
        </w:rPr>
        <w:t xml:space="preserve">, утвержденным Приказом от 27 декабря 2018 года </w:t>
      </w:r>
      <w:r w:rsidR="00D665CD">
        <w:rPr>
          <w:rFonts w:ascii="Times New Roman" w:eastAsia="Times New Roman" w:hAnsi="Times New Roman" w:cs="Times New Roman"/>
          <w:color w:val="auto"/>
          <w:sz w:val="28"/>
          <w:szCs w:val="28"/>
        </w:rPr>
        <w:t xml:space="preserve">             </w:t>
      </w:r>
      <w:r w:rsidR="009F6DA3">
        <w:rPr>
          <w:rFonts w:ascii="Times New Roman" w:eastAsia="Times New Roman" w:hAnsi="Times New Roman" w:cs="Times New Roman"/>
          <w:color w:val="auto"/>
          <w:sz w:val="28"/>
          <w:szCs w:val="28"/>
        </w:rPr>
        <w:t xml:space="preserve">                </w:t>
      </w:r>
      <w:r w:rsidR="00D665CD">
        <w:rPr>
          <w:rFonts w:ascii="Times New Roman" w:eastAsia="Times New Roman" w:hAnsi="Times New Roman" w:cs="Times New Roman"/>
          <w:color w:val="auto"/>
          <w:sz w:val="28"/>
          <w:szCs w:val="28"/>
        </w:rPr>
        <w:t xml:space="preserve"> </w:t>
      </w:r>
      <w:r w:rsidRPr="0089450B">
        <w:rPr>
          <w:rFonts w:ascii="Times New Roman" w:eastAsia="Times New Roman" w:hAnsi="Times New Roman" w:cs="Times New Roman"/>
          <w:color w:val="auto"/>
          <w:sz w:val="28"/>
          <w:szCs w:val="28"/>
        </w:rPr>
        <w:t>№ 17-осн.</w:t>
      </w:r>
    </w:p>
    <w:p w:rsidR="00090E5D" w:rsidRPr="00A55DDA" w:rsidRDefault="00090E5D" w:rsidP="00090E5D">
      <w:pPr>
        <w:widowControl w:val="0"/>
        <w:spacing w:line="276" w:lineRule="auto"/>
        <w:ind w:firstLine="709"/>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При планировании своей деятельности </w:t>
      </w:r>
      <w:r w:rsidRPr="008A1CC4">
        <w:rPr>
          <w:rFonts w:ascii="Times New Roman" w:eastAsia="Times New Roman" w:hAnsi="Times New Roman" w:cs="Times New Roman"/>
          <w:color w:val="auto"/>
          <w:sz w:val="28"/>
          <w:szCs w:val="28"/>
        </w:rPr>
        <w:t>Контрольно-счетная палата Орловской области придержива</w:t>
      </w:r>
      <w:r>
        <w:rPr>
          <w:rFonts w:ascii="Times New Roman" w:eastAsia="Times New Roman" w:hAnsi="Times New Roman" w:cs="Times New Roman"/>
          <w:color w:val="auto"/>
          <w:sz w:val="28"/>
          <w:szCs w:val="28"/>
        </w:rPr>
        <w:t xml:space="preserve">лась </w:t>
      </w:r>
      <w:r w:rsidRPr="008A1CC4">
        <w:rPr>
          <w:rFonts w:ascii="Times New Roman" w:eastAsia="Times New Roman" w:hAnsi="Times New Roman" w:cs="Times New Roman"/>
          <w:color w:val="auto"/>
          <w:sz w:val="28"/>
          <w:szCs w:val="28"/>
        </w:rPr>
        <w:t>применения риск-ориентированного подхода.</w:t>
      </w:r>
      <w:r w:rsidRPr="008A1CC4">
        <w:t xml:space="preserve"> </w:t>
      </w:r>
      <w:r w:rsidRPr="00A55DDA">
        <w:rPr>
          <w:rFonts w:ascii="Times New Roman" w:hAnsi="Times New Roman" w:cs="Times New Roman"/>
          <w:sz w:val="28"/>
          <w:szCs w:val="28"/>
        </w:rPr>
        <w:t>Особое внимание уделялось сферам расходования бюджетных средств, подверженны</w:t>
      </w:r>
      <w:r w:rsidR="0077589D">
        <w:rPr>
          <w:rFonts w:ascii="Times New Roman" w:hAnsi="Times New Roman" w:cs="Times New Roman"/>
          <w:sz w:val="28"/>
          <w:szCs w:val="28"/>
        </w:rPr>
        <w:t>м рискам финансовых нарушений</w:t>
      </w:r>
      <w:r w:rsidR="002C1A00">
        <w:rPr>
          <w:rFonts w:ascii="Times New Roman" w:hAnsi="Times New Roman" w:cs="Times New Roman"/>
          <w:sz w:val="28"/>
          <w:szCs w:val="28"/>
        </w:rPr>
        <w:t>, в частности сферам</w:t>
      </w:r>
      <w:r w:rsidR="0077589D">
        <w:rPr>
          <w:rFonts w:ascii="Times New Roman" w:hAnsi="Times New Roman" w:cs="Times New Roman"/>
          <w:sz w:val="28"/>
          <w:szCs w:val="28"/>
        </w:rPr>
        <w:t xml:space="preserve"> </w:t>
      </w:r>
      <w:r w:rsidRPr="00A55DDA">
        <w:rPr>
          <w:rFonts w:ascii="Times New Roman" w:hAnsi="Times New Roman" w:cs="Times New Roman"/>
          <w:sz w:val="28"/>
          <w:szCs w:val="28"/>
        </w:rPr>
        <w:t>закупочной деятельности, строительств</w:t>
      </w:r>
      <w:r w:rsidR="009B2A65">
        <w:rPr>
          <w:rFonts w:ascii="Times New Roman" w:hAnsi="Times New Roman" w:cs="Times New Roman"/>
          <w:sz w:val="28"/>
          <w:szCs w:val="28"/>
        </w:rPr>
        <w:t>а</w:t>
      </w:r>
      <w:r w:rsidRPr="00A55DDA">
        <w:rPr>
          <w:rFonts w:ascii="Times New Roman" w:hAnsi="Times New Roman" w:cs="Times New Roman"/>
          <w:sz w:val="28"/>
          <w:szCs w:val="28"/>
        </w:rPr>
        <w:t xml:space="preserve"> автомобильных дорог, жилищно-коммунальн</w:t>
      </w:r>
      <w:r w:rsidR="009B2A65">
        <w:rPr>
          <w:rFonts w:ascii="Times New Roman" w:hAnsi="Times New Roman" w:cs="Times New Roman"/>
          <w:sz w:val="28"/>
          <w:szCs w:val="28"/>
        </w:rPr>
        <w:t>ого</w:t>
      </w:r>
      <w:r>
        <w:rPr>
          <w:rFonts w:ascii="Times New Roman" w:hAnsi="Times New Roman" w:cs="Times New Roman"/>
          <w:sz w:val="28"/>
          <w:szCs w:val="28"/>
        </w:rPr>
        <w:t xml:space="preserve"> хозяйств</w:t>
      </w:r>
      <w:r w:rsidR="009B2A65">
        <w:rPr>
          <w:rFonts w:ascii="Times New Roman" w:hAnsi="Times New Roman" w:cs="Times New Roman"/>
          <w:sz w:val="28"/>
          <w:szCs w:val="28"/>
        </w:rPr>
        <w:t>а</w:t>
      </w:r>
      <w:r>
        <w:rPr>
          <w:rFonts w:ascii="Times New Roman" w:hAnsi="Times New Roman" w:cs="Times New Roman"/>
          <w:sz w:val="28"/>
          <w:szCs w:val="28"/>
        </w:rPr>
        <w:t>, социальной сфер</w:t>
      </w:r>
      <w:r w:rsidR="002C1A00">
        <w:rPr>
          <w:rFonts w:ascii="Times New Roman" w:hAnsi="Times New Roman" w:cs="Times New Roman"/>
          <w:sz w:val="28"/>
          <w:szCs w:val="28"/>
        </w:rPr>
        <w:t>ы</w:t>
      </w:r>
      <w:r>
        <w:rPr>
          <w:rFonts w:ascii="Times New Roman" w:hAnsi="Times New Roman" w:cs="Times New Roman"/>
          <w:sz w:val="28"/>
          <w:szCs w:val="28"/>
        </w:rPr>
        <w:t xml:space="preserve"> и иным отраслям.</w:t>
      </w:r>
    </w:p>
    <w:p w:rsidR="00090E5D" w:rsidRPr="0089450B" w:rsidRDefault="00090E5D" w:rsidP="00090E5D">
      <w:pPr>
        <w:widowControl w:val="0"/>
        <w:spacing w:line="276" w:lineRule="auto"/>
        <w:ind w:firstLine="709"/>
        <w:jc w:val="both"/>
        <w:rPr>
          <w:rFonts w:ascii="Times New Roman" w:eastAsia="Times New Roman" w:hAnsi="Times New Roman" w:cs="Times New Roman"/>
          <w:color w:val="auto"/>
          <w:sz w:val="28"/>
          <w:szCs w:val="28"/>
        </w:rPr>
      </w:pPr>
      <w:r w:rsidRPr="008A1CC4">
        <w:rPr>
          <w:rFonts w:ascii="Times New Roman" w:eastAsia="Times New Roman" w:hAnsi="Times New Roman" w:cs="Times New Roman"/>
          <w:color w:val="auto"/>
          <w:sz w:val="28"/>
          <w:szCs w:val="28"/>
        </w:rPr>
        <w:t>Формирование плана производилось с учетом поручений Орловского областного Совета народных депутатов и предложений Губернатора и Председателя Правительства Орловской области.</w:t>
      </w:r>
    </w:p>
    <w:p w:rsidR="00090E5D" w:rsidRPr="0089450B" w:rsidRDefault="00090E5D" w:rsidP="00090E5D">
      <w:pPr>
        <w:widowControl w:val="0"/>
        <w:spacing w:line="276" w:lineRule="auto"/>
        <w:ind w:firstLine="709"/>
        <w:jc w:val="both"/>
        <w:rPr>
          <w:rFonts w:ascii="Times New Roman" w:eastAsia="Times New Roman" w:hAnsi="Times New Roman" w:cs="Times New Roman"/>
          <w:color w:val="auto"/>
          <w:sz w:val="28"/>
          <w:szCs w:val="28"/>
        </w:rPr>
      </w:pPr>
      <w:r w:rsidRPr="0089450B">
        <w:rPr>
          <w:rFonts w:ascii="Times New Roman" w:eastAsia="Times New Roman" w:hAnsi="Times New Roman" w:cs="Times New Roman"/>
          <w:color w:val="auto"/>
          <w:sz w:val="28"/>
          <w:szCs w:val="28"/>
        </w:rPr>
        <w:t>Для реализаци</w:t>
      </w:r>
      <w:r>
        <w:rPr>
          <w:rFonts w:ascii="Times New Roman" w:eastAsia="Times New Roman" w:hAnsi="Times New Roman" w:cs="Times New Roman"/>
          <w:color w:val="auto"/>
          <w:sz w:val="28"/>
          <w:szCs w:val="28"/>
        </w:rPr>
        <w:t>и полномочий, возложенных на Контрольно-счетную палату Орловской области</w:t>
      </w:r>
      <w:r w:rsidRPr="0089450B">
        <w:rPr>
          <w:rFonts w:ascii="Times New Roman" w:eastAsia="Times New Roman" w:hAnsi="Times New Roman" w:cs="Times New Roman"/>
          <w:color w:val="auto"/>
          <w:sz w:val="28"/>
          <w:szCs w:val="28"/>
        </w:rPr>
        <w:t>, в годовой план были включены 3</w:t>
      </w:r>
      <w:r>
        <w:rPr>
          <w:rFonts w:ascii="Times New Roman" w:eastAsia="Times New Roman" w:hAnsi="Times New Roman" w:cs="Times New Roman"/>
          <w:color w:val="auto"/>
          <w:sz w:val="28"/>
          <w:szCs w:val="28"/>
        </w:rPr>
        <w:t>4</w:t>
      </w:r>
      <w:r w:rsidRPr="0089450B">
        <w:rPr>
          <w:rFonts w:ascii="Times New Roman" w:eastAsia="Times New Roman" w:hAnsi="Times New Roman" w:cs="Times New Roman"/>
          <w:color w:val="auto"/>
          <w:sz w:val="28"/>
          <w:szCs w:val="28"/>
        </w:rPr>
        <w:t xml:space="preserve"> мероприяти</w:t>
      </w:r>
      <w:r>
        <w:rPr>
          <w:rFonts w:ascii="Times New Roman" w:eastAsia="Times New Roman" w:hAnsi="Times New Roman" w:cs="Times New Roman"/>
          <w:color w:val="auto"/>
          <w:sz w:val="28"/>
          <w:szCs w:val="28"/>
        </w:rPr>
        <w:t>я</w:t>
      </w:r>
      <w:r w:rsidRPr="0089450B">
        <w:rPr>
          <w:rFonts w:ascii="Times New Roman" w:eastAsia="Times New Roman" w:hAnsi="Times New Roman" w:cs="Times New Roman"/>
          <w:color w:val="auto"/>
          <w:sz w:val="28"/>
          <w:szCs w:val="28"/>
        </w:rPr>
        <w:t>, охватывающие основные направления расходова</w:t>
      </w:r>
      <w:r>
        <w:rPr>
          <w:rFonts w:ascii="Times New Roman" w:eastAsia="Times New Roman" w:hAnsi="Times New Roman" w:cs="Times New Roman"/>
          <w:color w:val="auto"/>
          <w:sz w:val="28"/>
          <w:szCs w:val="28"/>
        </w:rPr>
        <w:t xml:space="preserve">ния средств областного бюджета, из которых 15 были включены </w:t>
      </w:r>
      <w:r w:rsidRPr="0089450B">
        <w:rPr>
          <w:rFonts w:ascii="Times New Roman" w:eastAsia="Times New Roman" w:hAnsi="Times New Roman" w:cs="Times New Roman"/>
          <w:color w:val="auto"/>
          <w:sz w:val="28"/>
          <w:szCs w:val="28"/>
        </w:rPr>
        <w:t xml:space="preserve">на основании поручений Орловского областного Совета народных депутатов </w:t>
      </w:r>
      <w:r>
        <w:rPr>
          <w:rFonts w:ascii="Times New Roman" w:eastAsia="Times New Roman" w:hAnsi="Times New Roman" w:cs="Times New Roman"/>
          <w:color w:val="auto"/>
          <w:sz w:val="28"/>
          <w:szCs w:val="28"/>
        </w:rPr>
        <w:t>и</w:t>
      </w:r>
      <w:r w:rsidRPr="0089450B">
        <w:rPr>
          <w:rFonts w:ascii="Times New Roman" w:eastAsia="Times New Roman" w:hAnsi="Times New Roman" w:cs="Times New Roman"/>
          <w:color w:val="auto"/>
          <w:sz w:val="28"/>
          <w:szCs w:val="28"/>
        </w:rPr>
        <w:t xml:space="preserve"> предложений Губернатора </w:t>
      </w:r>
      <w:r>
        <w:rPr>
          <w:rFonts w:ascii="Times New Roman" w:eastAsia="Times New Roman" w:hAnsi="Times New Roman" w:cs="Times New Roman"/>
          <w:color w:val="auto"/>
          <w:sz w:val="28"/>
          <w:szCs w:val="28"/>
        </w:rPr>
        <w:t>Орловской области.</w:t>
      </w:r>
    </w:p>
    <w:p w:rsidR="00580F8A" w:rsidRDefault="00090E5D" w:rsidP="00090E5D">
      <w:pPr>
        <w:widowControl w:val="0"/>
        <w:spacing w:line="276" w:lineRule="auto"/>
        <w:ind w:firstLine="709"/>
        <w:jc w:val="both"/>
        <w:rPr>
          <w:rFonts w:ascii="Times New Roman" w:eastAsia="Times New Roman" w:hAnsi="Times New Roman" w:cs="Times New Roman"/>
          <w:color w:val="auto"/>
          <w:sz w:val="28"/>
          <w:szCs w:val="28"/>
        </w:rPr>
      </w:pPr>
      <w:r w:rsidRPr="0089450B">
        <w:rPr>
          <w:rFonts w:ascii="Times New Roman" w:eastAsia="Times New Roman" w:hAnsi="Times New Roman" w:cs="Times New Roman"/>
          <w:color w:val="auto"/>
          <w:sz w:val="28"/>
          <w:szCs w:val="28"/>
        </w:rPr>
        <w:t>В 2019 году Контрольно-счетной палатой Орловской области в рамках бюджетных полномочий, а также полномочий по проведению экспертизы нормативно-правовых актов Орловской области проведено 90 экспертно-аналитически</w:t>
      </w:r>
      <w:r>
        <w:rPr>
          <w:rFonts w:ascii="Times New Roman" w:eastAsia="Times New Roman" w:hAnsi="Times New Roman" w:cs="Times New Roman"/>
          <w:color w:val="auto"/>
          <w:sz w:val="28"/>
          <w:szCs w:val="28"/>
        </w:rPr>
        <w:t>х мероприятий</w:t>
      </w:r>
      <w:r w:rsidRPr="0089450B">
        <w:rPr>
          <w:rFonts w:ascii="Times New Roman" w:eastAsia="Times New Roman" w:hAnsi="Times New Roman" w:cs="Times New Roman"/>
          <w:color w:val="auto"/>
          <w:sz w:val="28"/>
          <w:szCs w:val="28"/>
        </w:rPr>
        <w:t>.</w:t>
      </w:r>
    </w:p>
    <w:p w:rsidR="00090E5D" w:rsidRDefault="00965B2D" w:rsidP="00090E5D">
      <w:pPr>
        <w:widowControl w:val="0"/>
        <w:spacing w:line="276"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На основании рекомендаций</w:t>
      </w:r>
      <w:r w:rsidR="003C3BD2">
        <w:rPr>
          <w:rFonts w:ascii="Times New Roman" w:eastAsia="Times New Roman" w:hAnsi="Times New Roman" w:cs="Times New Roman"/>
          <w:color w:val="auto"/>
          <w:sz w:val="28"/>
          <w:szCs w:val="28"/>
        </w:rPr>
        <w:t xml:space="preserve"> Счетной палат</w:t>
      </w:r>
      <w:r w:rsidR="00A8269C">
        <w:rPr>
          <w:rFonts w:ascii="Times New Roman" w:eastAsia="Times New Roman" w:hAnsi="Times New Roman" w:cs="Times New Roman"/>
          <w:color w:val="auto"/>
          <w:sz w:val="28"/>
          <w:szCs w:val="28"/>
        </w:rPr>
        <w:t>ы</w:t>
      </w:r>
      <w:r w:rsidR="003C3BD2">
        <w:rPr>
          <w:rFonts w:ascii="Times New Roman" w:eastAsia="Times New Roman" w:hAnsi="Times New Roman" w:cs="Times New Roman"/>
          <w:color w:val="auto"/>
          <w:sz w:val="28"/>
          <w:szCs w:val="28"/>
        </w:rPr>
        <w:t xml:space="preserve"> Российской Федерации</w:t>
      </w:r>
      <w:r>
        <w:rPr>
          <w:rFonts w:ascii="Times New Roman" w:eastAsia="Times New Roman" w:hAnsi="Times New Roman" w:cs="Times New Roman"/>
          <w:color w:val="auto"/>
          <w:sz w:val="28"/>
          <w:szCs w:val="28"/>
        </w:rPr>
        <w:t xml:space="preserve"> </w:t>
      </w:r>
      <w:r w:rsidR="003C3BD2">
        <w:rPr>
          <w:rFonts w:ascii="Times New Roman" w:eastAsia="Times New Roman" w:hAnsi="Times New Roman" w:cs="Times New Roman"/>
          <w:color w:val="auto"/>
          <w:sz w:val="28"/>
          <w:szCs w:val="28"/>
        </w:rPr>
        <w:t>проведено</w:t>
      </w:r>
      <w:r w:rsidR="00E604D2">
        <w:rPr>
          <w:rFonts w:ascii="Times New Roman" w:eastAsia="Times New Roman" w:hAnsi="Times New Roman" w:cs="Times New Roman"/>
          <w:color w:val="auto"/>
          <w:sz w:val="28"/>
          <w:szCs w:val="28"/>
        </w:rPr>
        <w:t xml:space="preserve"> </w:t>
      </w:r>
      <w:r w:rsidR="004A1541">
        <w:rPr>
          <w:rFonts w:ascii="Times New Roman" w:eastAsia="Times New Roman" w:hAnsi="Times New Roman" w:cs="Times New Roman"/>
          <w:color w:val="auto"/>
          <w:sz w:val="28"/>
          <w:szCs w:val="28"/>
        </w:rPr>
        <w:t>одно контрольное мероприятие.</w:t>
      </w:r>
      <w:r>
        <w:rPr>
          <w:rFonts w:ascii="Times New Roman" w:eastAsia="Times New Roman" w:hAnsi="Times New Roman" w:cs="Times New Roman"/>
          <w:color w:val="auto"/>
          <w:sz w:val="28"/>
          <w:szCs w:val="28"/>
        </w:rPr>
        <w:t xml:space="preserve"> </w:t>
      </w:r>
      <w:r w:rsidR="00A8269C">
        <w:rPr>
          <w:rFonts w:ascii="Times New Roman" w:eastAsia="Times New Roman" w:hAnsi="Times New Roman" w:cs="Times New Roman"/>
          <w:color w:val="auto"/>
          <w:sz w:val="28"/>
          <w:szCs w:val="28"/>
        </w:rPr>
        <w:t>Также, с</w:t>
      </w:r>
      <w:r>
        <w:rPr>
          <w:rFonts w:ascii="Times New Roman" w:eastAsia="Times New Roman" w:hAnsi="Times New Roman" w:cs="Times New Roman"/>
          <w:color w:val="auto"/>
          <w:sz w:val="28"/>
          <w:szCs w:val="28"/>
        </w:rPr>
        <w:t>овместно с</w:t>
      </w:r>
      <w:r w:rsidR="004A1541">
        <w:rPr>
          <w:rFonts w:ascii="Times New Roman" w:eastAsia="Times New Roman" w:hAnsi="Times New Roman" w:cs="Times New Roman"/>
          <w:color w:val="auto"/>
          <w:sz w:val="28"/>
          <w:szCs w:val="28"/>
        </w:rPr>
        <w:t xml:space="preserve"> контрольно-счетными органами</w:t>
      </w:r>
      <w:r w:rsidR="009D7052">
        <w:rPr>
          <w:rFonts w:ascii="Times New Roman" w:eastAsia="Times New Roman" w:hAnsi="Times New Roman" w:cs="Times New Roman"/>
          <w:color w:val="auto"/>
          <w:sz w:val="28"/>
          <w:szCs w:val="28"/>
        </w:rPr>
        <w:t xml:space="preserve"> муниципальных образований </w:t>
      </w:r>
      <w:r>
        <w:rPr>
          <w:rFonts w:ascii="Times New Roman" w:eastAsia="Times New Roman" w:hAnsi="Times New Roman" w:cs="Times New Roman"/>
          <w:color w:val="auto"/>
          <w:sz w:val="28"/>
          <w:szCs w:val="28"/>
        </w:rPr>
        <w:t xml:space="preserve">проведено </w:t>
      </w:r>
      <w:r w:rsidR="00EF0CBB">
        <w:rPr>
          <w:rFonts w:ascii="Times New Roman" w:eastAsia="Times New Roman" w:hAnsi="Times New Roman" w:cs="Times New Roman"/>
          <w:color w:val="auto"/>
          <w:sz w:val="28"/>
          <w:szCs w:val="28"/>
        </w:rPr>
        <w:t>7</w:t>
      </w:r>
      <w:r w:rsidR="004A1541">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 xml:space="preserve">контрольных </w:t>
      </w:r>
      <w:r w:rsidR="004A1541">
        <w:rPr>
          <w:rFonts w:ascii="Times New Roman" w:eastAsia="Times New Roman" w:hAnsi="Times New Roman" w:cs="Times New Roman"/>
          <w:color w:val="auto"/>
          <w:sz w:val="28"/>
          <w:szCs w:val="28"/>
        </w:rPr>
        <w:t>мероприятий</w:t>
      </w:r>
      <w:r w:rsidR="009D7052">
        <w:rPr>
          <w:rFonts w:ascii="Times New Roman" w:eastAsia="Times New Roman" w:hAnsi="Times New Roman" w:cs="Times New Roman"/>
          <w:color w:val="auto"/>
          <w:sz w:val="28"/>
          <w:szCs w:val="28"/>
        </w:rPr>
        <w:t>.</w:t>
      </w:r>
      <w:r w:rsidR="00E604D2">
        <w:rPr>
          <w:rFonts w:ascii="Times New Roman" w:eastAsia="Times New Roman" w:hAnsi="Times New Roman" w:cs="Times New Roman"/>
          <w:color w:val="auto"/>
          <w:sz w:val="28"/>
          <w:szCs w:val="28"/>
        </w:rPr>
        <w:t xml:space="preserve"> </w:t>
      </w:r>
    </w:p>
    <w:p w:rsidR="00090E5D" w:rsidRPr="0089450B" w:rsidRDefault="00090E5D" w:rsidP="00090E5D">
      <w:pPr>
        <w:widowControl w:val="0"/>
        <w:spacing w:line="276" w:lineRule="auto"/>
        <w:ind w:firstLine="709"/>
        <w:jc w:val="both"/>
        <w:rPr>
          <w:rFonts w:ascii="Times New Roman" w:eastAsia="Times New Roman" w:hAnsi="Times New Roman" w:cs="Times New Roman"/>
          <w:color w:val="auto"/>
          <w:sz w:val="28"/>
          <w:szCs w:val="28"/>
        </w:rPr>
      </w:pPr>
      <w:r w:rsidRPr="0089450B">
        <w:rPr>
          <w:rFonts w:ascii="Times New Roman" w:eastAsia="Times New Roman" w:hAnsi="Times New Roman" w:cs="Times New Roman"/>
          <w:color w:val="auto"/>
          <w:sz w:val="28"/>
          <w:szCs w:val="28"/>
        </w:rPr>
        <w:t xml:space="preserve">Общий объем проверенных средств по итогам деятельности за 2019 год составил 6,6 млрд. рублей. Выявлено нарушений на сумму </w:t>
      </w:r>
      <w:r w:rsidR="0003030C">
        <w:rPr>
          <w:rFonts w:ascii="Times New Roman" w:eastAsia="Times New Roman" w:hAnsi="Times New Roman" w:cs="Times New Roman"/>
          <w:color w:val="auto"/>
          <w:sz w:val="28"/>
          <w:szCs w:val="28"/>
        </w:rPr>
        <w:t>855,5 млн.</w:t>
      </w:r>
      <w:r w:rsidRPr="0089450B">
        <w:rPr>
          <w:rFonts w:ascii="Times New Roman" w:eastAsia="Times New Roman" w:hAnsi="Times New Roman" w:cs="Times New Roman"/>
          <w:color w:val="auto"/>
          <w:sz w:val="28"/>
          <w:szCs w:val="28"/>
        </w:rPr>
        <w:t xml:space="preserve"> рублей.</w:t>
      </w:r>
    </w:p>
    <w:p w:rsidR="00090E5D" w:rsidRPr="0089450B" w:rsidRDefault="00090E5D" w:rsidP="00090E5D">
      <w:pPr>
        <w:widowControl w:val="0"/>
        <w:spacing w:line="276" w:lineRule="auto"/>
        <w:ind w:firstLine="709"/>
        <w:jc w:val="both"/>
        <w:rPr>
          <w:rFonts w:ascii="Times New Roman" w:eastAsia="Times New Roman" w:hAnsi="Times New Roman" w:cs="Times New Roman"/>
          <w:color w:val="auto"/>
          <w:sz w:val="28"/>
          <w:szCs w:val="28"/>
        </w:rPr>
      </w:pPr>
      <w:r w:rsidRPr="0089450B">
        <w:rPr>
          <w:rFonts w:ascii="Times New Roman" w:eastAsia="Times New Roman" w:hAnsi="Times New Roman" w:cs="Times New Roman"/>
          <w:color w:val="auto"/>
          <w:sz w:val="28"/>
          <w:szCs w:val="28"/>
        </w:rPr>
        <w:t>В целом, результаты проводимых в 2019 году контрольных мероприятий показывают положительн</w:t>
      </w:r>
      <w:r>
        <w:rPr>
          <w:rFonts w:ascii="Times New Roman" w:eastAsia="Times New Roman" w:hAnsi="Times New Roman" w:cs="Times New Roman"/>
          <w:color w:val="auto"/>
          <w:sz w:val="28"/>
          <w:szCs w:val="28"/>
        </w:rPr>
        <w:t>ые</w:t>
      </w:r>
      <w:r w:rsidRPr="0089450B">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изменения</w:t>
      </w:r>
      <w:r w:rsidRPr="0089450B">
        <w:rPr>
          <w:rFonts w:ascii="Times New Roman" w:eastAsia="Times New Roman" w:hAnsi="Times New Roman" w:cs="Times New Roman"/>
          <w:color w:val="auto"/>
          <w:sz w:val="28"/>
          <w:szCs w:val="28"/>
        </w:rPr>
        <w:t xml:space="preserve"> в части повышения исполнительской и финансовой дисциплины.</w:t>
      </w:r>
    </w:p>
    <w:p w:rsidR="00090E5D" w:rsidRDefault="00090E5D" w:rsidP="00090E5D">
      <w:pPr>
        <w:widowControl w:val="0"/>
        <w:spacing w:line="276" w:lineRule="auto"/>
        <w:ind w:firstLine="709"/>
        <w:jc w:val="both"/>
        <w:rPr>
          <w:rFonts w:ascii="Times New Roman" w:eastAsia="Times New Roman" w:hAnsi="Times New Roman" w:cs="Times New Roman"/>
          <w:color w:val="auto"/>
          <w:sz w:val="28"/>
          <w:szCs w:val="28"/>
        </w:rPr>
      </w:pPr>
      <w:r w:rsidRPr="0089450B">
        <w:rPr>
          <w:rFonts w:ascii="Times New Roman" w:eastAsia="Times New Roman" w:hAnsi="Times New Roman" w:cs="Times New Roman"/>
          <w:color w:val="auto"/>
          <w:sz w:val="28"/>
          <w:szCs w:val="28"/>
        </w:rPr>
        <w:t xml:space="preserve">Динамика выявленных нарушений в разрезе категорий </w:t>
      </w:r>
      <w:r>
        <w:rPr>
          <w:rFonts w:ascii="Times New Roman" w:eastAsia="Times New Roman" w:hAnsi="Times New Roman" w:cs="Times New Roman"/>
          <w:color w:val="auto"/>
          <w:sz w:val="28"/>
          <w:szCs w:val="28"/>
        </w:rPr>
        <w:t xml:space="preserve">утвержденного Контрольно-счетной палатой Орловской области Классификатора </w:t>
      </w:r>
      <w:r w:rsidRPr="0089450B">
        <w:rPr>
          <w:rFonts w:ascii="Times New Roman" w:eastAsia="Times New Roman" w:hAnsi="Times New Roman" w:cs="Times New Roman"/>
          <w:color w:val="auto"/>
          <w:sz w:val="28"/>
          <w:szCs w:val="28"/>
        </w:rPr>
        <w:t>отражена в таблице 1</w:t>
      </w:r>
      <w:r w:rsidR="008E464E">
        <w:rPr>
          <w:rFonts w:ascii="Times New Roman" w:eastAsia="Times New Roman" w:hAnsi="Times New Roman" w:cs="Times New Roman"/>
          <w:color w:val="auto"/>
          <w:sz w:val="28"/>
          <w:szCs w:val="28"/>
        </w:rPr>
        <w:t>.</w:t>
      </w:r>
    </w:p>
    <w:p w:rsidR="00D52803" w:rsidRDefault="00D52803" w:rsidP="00090E5D">
      <w:pPr>
        <w:widowControl w:val="0"/>
        <w:spacing w:line="276" w:lineRule="auto"/>
        <w:ind w:firstLine="709"/>
        <w:jc w:val="both"/>
        <w:rPr>
          <w:rFonts w:ascii="Times New Roman" w:eastAsia="Times New Roman" w:hAnsi="Times New Roman" w:cs="Times New Roman"/>
          <w:color w:val="auto"/>
          <w:sz w:val="28"/>
          <w:szCs w:val="28"/>
        </w:rPr>
      </w:pPr>
    </w:p>
    <w:p w:rsidR="00D52803" w:rsidRPr="0089450B" w:rsidRDefault="00D52803" w:rsidP="00090E5D">
      <w:pPr>
        <w:widowControl w:val="0"/>
        <w:spacing w:line="276" w:lineRule="auto"/>
        <w:ind w:firstLine="709"/>
        <w:jc w:val="both"/>
        <w:rPr>
          <w:rFonts w:ascii="Times New Roman" w:eastAsia="Times New Roman" w:hAnsi="Times New Roman" w:cs="Times New Roman"/>
          <w:color w:val="auto"/>
          <w:sz w:val="28"/>
          <w:szCs w:val="28"/>
        </w:rPr>
      </w:pPr>
    </w:p>
    <w:p w:rsidR="00090E5D" w:rsidRPr="0089450B" w:rsidRDefault="00090E5D" w:rsidP="00090E5D">
      <w:pPr>
        <w:widowControl w:val="0"/>
        <w:spacing w:line="276" w:lineRule="auto"/>
        <w:ind w:firstLine="709"/>
        <w:jc w:val="right"/>
        <w:rPr>
          <w:rFonts w:ascii="Times New Roman" w:eastAsia="Times New Roman" w:hAnsi="Times New Roman" w:cs="Times New Roman"/>
          <w:i/>
          <w:color w:val="auto"/>
          <w:sz w:val="22"/>
          <w:szCs w:val="22"/>
        </w:rPr>
      </w:pPr>
      <w:r w:rsidRPr="0089450B">
        <w:rPr>
          <w:rFonts w:ascii="Times New Roman" w:eastAsia="Times New Roman" w:hAnsi="Times New Roman" w:cs="Times New Roman"/>
          <w:i/>
          <w:color w:val="auto"/>
          <w:sz w:val="22"/>
          <w:szCs w:val="22"/>
        </w:rPr>
        <w:t>Таблица 1</w:t>
      </w:r>
    </w:p>
    <w:tbl>
      <w:tblPr>
        <w:tblW w:w="9654" w:type="dxa"/>
        <w:tblInd w:w="93" w:type="dxa"/>
        <w:tblLook w:val="04A0" w:firstRow="1" w:lastRow="0" w:firstColumn="1" w:lastColumn="0" w:noHBand="0" w:noVBand="1"/>
      </w:tblPr>
      <w:tblGrid>
        <w:gridCol w:w="5685"/>
        <w:gridCol w:w="1134"/>
        <w:gridCol w:w="1134"/>
        <w:gridCol w:w="1701"/>
      </w:tblGrid>
      <w:tr w:rsidR="00090E5D" w:rsidRPr="0089450B" w:rsidTr="00763250">
        <w:trPr>
          <w:trHeight w:val="330"/>
        </w:trPr>
        <w:tc>
          <w:tcPr>
            <w:tcW w:w="5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0E5D" w:rsidRPr="0089450B" w:rsidRDefault="00090E5D" w:rsidP="00B9556B">
            <w:pPr>
              <w:widowControl w:val="0"/>
              <w:jc w:val="center"/>
              <w:rPr>
                <w:rFonts w:ascii="Times New Roman" w:eastAsia="Times New Roman" w:hAnsi="Times New Roman" w:cs="Times New Roman"/>
              </w:rPr>
            </w:pPr>
            <w:r w:rsidRPr="0089450B">
              <w:rPr>
                <w:rFonts w:ascii="Times New Roman" w:eastAsia="Times New Roman" w:hAnsi="Times New Roman" w:cs="Times New Roman"/>
                <w:bCs/>
              </w:rPr>
              <w:lastRenderedPageBreak/>
              <w:t>Показатель</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90E5D" w:rsidRPr="0089450B" w:rsidRDefault="00090E5D" w:rsidP="00B9556B">
            <w:pPr>
              <w:widowControl w:val="0"/>
              <w:jc w:val="center"/>
              <w:rPr>
                <w:rFonts w:ascii="Times New Roman" w:eastAsia="Times New Roman" w:hAnsi="Times New Roman" w:cs="Times New Roman"/>
              </w:rPr>
            </w:pPr>
            <w:r w:rsidRPr="0089450B">
              <w:rPr>
                <w:rFonts w:ascii="Times New Roman" w:eastAsia="Times New Roman" w:hAnsi="Times New Roman" w:cs="Times New Roman"/>
                <w:bCs/>
              </w:rPr>
              <w:t>2018 год</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90E5D" w:rsidRPr="0089450B" w:rsidRDefault="00090E5D" w:rsidP="00B9556B">
            <w:pPr>
              <w:widowControl w:val="0"/>
              <w:jc w:val="center"/>
              <w:rPr>
                <w:rFonts w:ascii="Times New Roman" w:eastAsia="Times New Roman" w:hAnsi="Times New Roman" w:cs="Times New Roman"/>
              </w:rPr>
            </w:pPr>
            <w:r w:rsidRPr="0089450B">
              <w:rPr>
                <w:rFonts w:ascii="Times New Roman" w:eastAsia="Times New Roman" w:hAnsi="Times New Roman" w:cs="Times New Roman"/>
                <w:bCs/>
              </w:rPr>
              <w:t>2019 год</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90E5D" w:rsidRPr="0089450B" w:rsidRDefault="00090E5D" w:rsidP="00B9556B">
            <w:pPr>
              <w:widowControl w:val="0"/>
              <w:jc w:val="center"/>
              <w:rPr>
                <w:rFonts w:ascii="Times New Roman" w:eastAsia="Times New Roman" w:hAnsi="Times New Roman" w:cs="Times New Roman"/>
              </w:rPr>
            </w:pPr>
            <w:r w:rsidRPr="0089450B">
              <w:rPr>
                <w:rFonts w:ascii="Times New Roman" w:eastAsia="Times New Roman" w:hAnsi="Times New Roman" w:cs="Times New Roman"/>
                <w:bCs/>
              </w:rPr>
              <w:t>Динамика, %</w:t>
            </w:r>
          </w:p>
        </w:tc>
      </w:tr>
      <w:tr w:rsidR="004E4449" w:rsidRPr="0089450B" w:rsidTr="004E4449">
        <w:trPr>
          <w:trHeight w:val="315"/>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4E4449" w:rsidRPr="0089450B" w:rsidRDefault="004E4449" w:rsidP="00B9556B">
            <w:pPr>
              <w:widowControl w:val="0"/>
              <w:rPr>
                <w:rFonts w:ascii="Times New Roman" w:eastAsia="Times New Roman" w:hAnsi="Times New Roman" w:cs="Times New Roman"/>
              </w:rPr>
            </w:pPr>
            <w:r>
              <w:rPr>
                <w:rFonts w:ascii="Times New Roman" w:eastAsia="Times New Roman" w:hAnsi="Times New Roman" w:cs="Times New Roman"/>
              </w:rPr>
              <w:t>Выявлено нарушений, млн</w:t>
            </w:r>
            <w:r w:rsidRPr="0089450B">
              <w:rPr>
                <w:rFonts w:ascii="Times New Roman" w:eastAsia="Times New Roman" w:hAnsi="Times New Roman" w:cs="Times New Roman"/>
              </w:rPr>
              <w:t>. рублей</w:t>
            </w:r>
          </w:p>
        </w:tc>
        <w:tc>
          <w:tcPr>
            <w:tcW w:w="1134" w:type="dxa"/>
            <w:tcBorders>
              <w:top w:val="nil"/>
              <w:left w:val="nil"/>
              <w:bottom w:val="single" w:sz="4" w:space="0" w:color="auto"/>
              <w:right w:val="single" w:sz="4" w:space="0" w:color="auto"/>
            </w:tcBorders>
            <w:shd w:val="clear" w:color="auto" w:fill="auto"/>
            <w:noWrap/>
            <w:vAlign w:val="center"/>
            <w:hideMark/>
          </w:tcPr>
          <w:p w:rsidR="004E4449" w:rsidRPr="0089450B" w:rsidRDefault="004E4449" w:rsidP="000401EB">
            <w:pPr>
              <w:widowControl w:val="0"/>
              <w:jc w:val="right"/>
              <w:rPr>
                <w:rFonts w:ascii="Times New Roman" w:eastAsia="Times New Roman" w:hAnsi="Times New Roman" w:cs="Times New Roman"/>
              </w:rPr>
            </w:pPr>
            <w:r>
              <w:rPr>
                <w:rFonts w:ascii="Times New Roman" w:eastAsia="Times New Roman" w:hAnsi="Times New Roman" w:cs="Times New Roman"/>
              </w:rPr>
              <w:t>2</w:t>
            </w:r>
            <w:r w:rsidRPr="0089450B">
              <w:rPr>
                <w:rFonts w:ascii="Times New Roman" w:eastAsia="Times New Roman" w:hAnsi="Times New Roman" w:cs="Times New Roman"/>
              </w:rPr>
              <w:t>1</w:t>
            </w:r>
            <w:r>
              <w:rPr>
                <w:rFonts w:ascii="Times New Roman" w:eastAsia="Times New Roman" w:hAnsi="Times New Roman" w:cs="Times New Roman"/>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E4449" w:rsidRPr="0089450B" w:rsidRDefault="004E4449" w:rsidP="0077589D">
            <w:pPr>
              <w:widowControl w:val="0"/>
              <w:jc w:val="right"/>
              <w:rPr>
                <w:rFonts w:ascii="Times New Roman" w:eastAsia="Times New Roman" w:hAnsi="Times New Roman" w:cs="Times New Roman"/>
              </w:rPr>
            </w:pPr>
            <w:r w:rsidRPr="006C7C14">
              <w:rPr>
                <w:rFonts w:ascii="Times New Roman" w:eastAsia="Times New Roman" w:hAnsi="Times New Roman" w:cs="Times New Roman"/>
              </w:rPr>
              <w:t>855,5</w:t>
            </w:r>
          </w:p>
        </w:tc>
        <w:tc>
          <w:tcPr>
            <w:tcW w:w="1701" w:type="dxa"/>
            <w:tcBorders>
              <w:top w:val="nil"/>
              <w:left w:val="nil"/>
              <w:bottom w:val="single" w:sz="4" w:space="0" w:color="auto"/>
              <w:right w:val="single" w:sz="4" w:space="0" w:color="auto"/>
            </w:tcBorders>
            <w:shd w:val="clear" w:color="auto" w:fill="auto"/>
            <w:noWrap/>
            <w:vAlign w:val="center"/>
            <w:hideMark/>
          </w:tcPr>
          <w:p w:rsidR="004E4449" w:rsidRPr="004E4449" w:rsidRDefault="004E4449" w:rsidP="004E4449">
            <w:pPr>
              <w:jc w:val="center"/>
              <w:rPr>
                <w:rFonts w:ascii="Times New Roman" w:hAnsi="Times New Roman" w:cs="Times New Roman"/>
              </w:rPr>
            </w:pPr>
            <w:r w:rsidRPr="004E4449">
              <w:rPr>
                <w:rFonts w:ascii="Times New Roman" w:hAnsi="Times New Roman" w:cs="Times New Roman"/>
              </w:rPr>
              <w:t>40,7%</w:t>
            </w:r>
          </w:p>
        </w:tc>
      </w:tr>
      <w:tr w:rsidR="004E4449" w:rsidRPr="0089450B" w:rsidTr="004E4449">
        <w:trPr>
          <w:trHeight w:val="315"/>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4E4449" w:rsidRPr="0089450B" w:rsidRDefault="004E4449" w:rsidP="00B9556B">
            <w:pPr>
              <w:widowControl w:val="0"/>
              <w:rPr>
                <w:rFonts w:ascii="Times New Roman" w:eastAsia="Times New Roman" w:hAnsi="Times New Roman" w:cs="Times New Roman"/>
              </w:rPr>
            </w:pPr>
            <w:r w:rsidRPr="0089450B">
              <w:rPr>
                <w:rFonts w:ascii="Times New Roman" w:eastAsia="Times New Roman" w:hAnsi="Times New Roman" w:cs="Times New Roman"/>
              </w:rPr>
              <w:t>в том числе:</w:t>
            </w:r>
          </w:p>
        </w:tc>
        <w:tc>
          <w:tcPr>
            <w:tcW w:w="1134" w:type="dxa"/>
            <w:tcBorders>
              <w:top w:val="nil"/>
              <w:left w:val="nil"/>
              <w:bottom w:val="single" w:sz="4" w:space="0" w:color="auto"/>
              <w:right w:val="single" w:sz="4" w:space="0" w:color="auto"/>
            </w:tcBorders>
            <w:shd w:val="clear" w:color="auto" w:fill="auto"/>
            <w:noWrap/>
            <w:vAlign w:val="center"/>
            <w:hideMark/>
          </w:tcPr>
          <w:p w:rsidR="004E4449" w:rsidRPr="0089450B" w:rsidRDefault="004E4449" w:rsidP="0077589D">
            <w:pPr>
              <w:widowControl w:val="0"/>
              <w:jc w:val="right"/>
              <w:rPr>
                <w:rFonts w:ascii="Times New Roman" w:eastAsia="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vAlign w:val="center"/>
            <w:hideMark/>
          </w:tcPr>
          <w:p w:rsidR="004E4449" w:rsidRPr="0089450B" w:rsidRDefault="004E4449" w:rsidP="0077589D">
            <w:pPr>
              <w:widowControl w:val="0"/>
              <w:jc w:val="right"/>
              <w:rPr>
                <w:rFonts w:ascii="Times New Roman" w:eastAsia="Times New Roman" w:hAnsi="Times New Roman" w:cs="Times New Roman"/>
              </w:rPr>
            </w:pPr>
          </w:p>
        </w:tc>
        <w:tc>
          <w:tcPr>
            <w:tcW w:w="1701" w:type="dxa"/>
            <w:tcBorders>
              <w:top w:val="nil"/>
              <w:left w:val="nil"/>
              <w:bottom w:val="single" w:sz="4" w:space="0" w:color="auto"/>
              <w:right w:val="single" w:sz="4" w:space="0" w:color="auto"/>
            </w:tcBorders>
            <w:shd w:val="clear" w:color="auto" w:fill="auto"/>
            <w:noWrap/>
            <w:vAlign w:val="center"/>
            <w:hideMark/>
          </w:tcPr>
          <w:p w:rsidR="004E4449" w:rsidRPr="004E4449" w:rsidRDefault="004E4449" w:rsidP="004E4449">
            <w:pPr>
              <w:jc w:val="center"/>
              <w:rPr>
                <w:rFonts w:ascii="Times New Roman" w:hAnsi="Times New Roman" w:cs="Times New Roman"/>
              </w:rPr>
            </w:pPr>
          </w:p>
        </w:tc>
      </w:tr>
      <w:tr w:rsidR="004E4449" w:rsidRPr="0089450B" w:rsidTr="004E4449">
        <w:trPr>
          <w:trHeight w:val="315"/>
        </w:trPr>
        <w:tc>
          <w:tcPr>
            <w:tcW w:w="5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4449" w:rsidRPr="0089450B" w:rsidRDefault="004E4449" w:rsidP="00B9556B">
            <w:pPr>
              <w:widowControl w:val="0"/>
              <w:rPr>
                <w:rFonts w:ascii="Times New Roman" w:eastAsia="Times New Roman" w:hAnsi="Times New Roman" w:cs="Times New Roman"/>
              </w:rPr>
            </w:pPr>
            <w:r w:rsidRPr="0089450B">
              <w:rPr>
                <w:rFonts w:ascii="Times New Roman" w:eastAsia="Times New Roman" w:hAnsi="Times New Roman" w:cs="Times New Roman"/>
              </w:rPr>
              <w:t>Нецелевое использование средств, млн. рублей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449" w:rsidRPr="0089450B" w:rsidRDefault="004E4449" w:rsidP="0077589D">
            <w:pPr>
              <w:widowControl w:val="0"/>
              <w:jc w:val="right"/>
              <w:rPr>
                <w:rFonts w:ascii="Times New Roman" w:eastAsia="Times New Roman" w:hAnsi="Times New Roman" w:cs="Times New Roman"/>
              </w:rPr>
            </w:pPr>
            <w:r w:rsidRPr="0089450B">
              <w:rPr>
                <w:rFonts w:ascii="Times New Roman" w:eastAsia="Times New Roman" w:hAnsi="Times New Roman" w:cs="Times New Roman"/>
              </w:rPr>
              <w:t>4,1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449" w:rsidRPr="0089450B" w:rsidRDefault="004E4449" w:rsidP="0077589D">
            <w:pPr>
              <w:widowControl w:val="0"/>
              <w:jc w:val="right"/>
              <w:rPr>
                <w:rFonts w:ascii="Times New Roman" w:eastAsia="Times New Roman" w:hAnsi="Times New Roman" w:cs="Times New Roman"/>
              </w:rPr>
            </w:pPr>
            <w:r>
              <w:rPr>
                <w:rFonts w:ascii="Times New Roman" w:eastAsia="Times New Roman" w:hAnsi="Times New Roman" w:cs="Times New Roman"/>
              </w:rPr>
              <w:t>3,5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449" w:rsidRPr="004E4449" w:rsidRDefault="004E4449" w:rsidP="004E4449">
            <w:pPr>
              <w:jc w:val="center"/>
              <w:rPr>
                <w:rFonts w:ascii="Times New Roman" w:hAnsi="Times New Roman" w:cs="Times New Roman"/>
              </w:rPr>
            </w:pPr>
            <w:r w:rsidRPr="004E4449">
              <w:rPr>
                <w:rFonts w:ascii="Times New Roman" w:hAnsi="Times New Roman" w:cs="Times New Roman"/>
              </w:rPr>
              <w:t>85,4%</w:t>
            </w:r>
          </w:p>
        </w:tc>
      </w:tr>
      <w:tr w:rsidR="004E4449" w:rsidRPr="0089450B" w:rsidTr="004E4449">
        <w:trPr>
          <w:trHeight w:val="315"/>
        </w:trPr>
        <w:tc>
          <w:tcPr>
            <w:tcW w:w="5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4449" w:rsidRPr="0089450B" w:rsidRDefault="004E4449" w:rsidP="00B9556B">
            <w:pPr>
              <w:widowControl w:val="0"/>
              <w:rPr>
                <w:rFonts w:ascii="Times New Roman" w:eastAsia="Times New Roman" w:hAnsi="Times New Roman" w:cs="Times New Roman"/>
              </w:rPr>
            </w:pPr>
            <w:r w:rsidRPr="0089450B">
              <w:rPr>
                <w:rFonts w:ascii="Times New Roman" w:eastAsia="Times New Roman" w:hAnsi="Times New Roman" w:cs="Times New Roman"/>
              </w:rPr>
              <w:t>Неэффективное использование средств, млн. рублей</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E4449" w:rsidRPr="0089450B" w:rsidRDefault="004E4449" w:rsidP="0077589D">
            <w:pPr>
              <w:widowControl w:val="0"/>
              <w:jc w:val="right"/>
              <w:rPr>
                <w:rFonts w:ascii="Times New Roman" w:eastAsia="Times New Roman" w:hAnsi="Times New Roman" w:cs="Times New Roman"/>
              </w:rPr>
            </w:pPr>
            <w:r w:rsidRPr="0089450B">
              <w:rPr>
                <w:rFonts w:ascii="Times New Roman" w:eastAsia="Times New Roman" w:hAnsi="Times New Roman" w:cs="Times New Roman"/>
              </w:rPr>
              <w:t>888,8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E4449" w:rsidRPr="0089450B" w:rsidRDefault="004E4449" w:rsidP="0077589D">
            <w:pPr>
              <w:widowControl w:val="0"/>
              <w:jc w:val="right"/>
              <w:rPr>
                <w:rFonts w:ascii="Times New Roman" w:eastAsia="Times New Roman" w:hAnsi="Times New Roman" w:cs="Times New Roman"/>
              </w:rPr>
            </w:pPr>
            <w:r>
              <w:rPr>
                <w:rFonts w:ascii="Times New Roman" w:eastAsia="Times New Roman" w:hAnsi="Times New Roman" w:cs="Times New Roman"/>
              </w:rPr>
              <w:t>131,5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E4449" w:rsidRPr="004E4449" w:rsidRDefault="004E4449" w:rsidP="004E4449">
            <w:pPr>
              <w:jc w:val="center"/>
              <w:rPr>
                <w:rFonts w:ascii="Times New Roman" w:hAnsi="Times New Roman" w:cs="Times New Roman"/>
              </w:rPr>
            </w:pPr>
            <w:r w:rsidRPr="004E4449">
              <w:rPr>
                <w:rFonts w:ascii="Times New Roman" w:hAnsi="Times New Roman" w:cs="Times New Roman"/>
              </w:rPr>
              <w:t>14,8%</w:t>
            </w:r>
          </w:p>
        </w:tc>
      </w:tr>
      <w:tr w:rsidR="004E4449" w:rsidRPr="0089450B" w:rsidTr="004E4449">
        <w:trPr>
          <w:trHeight w:val="315"/>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4E4449" w:rsidRPr="0089450B" w:rsidRDefault="004E4449" w:rsidP="00B9556B">
            <w:pPr>
              <w:widowControl w:val="0"/>
              <w:rPr>
                <w:rFonts w:ascii="Times New Roman" w:eastAsia="Times New Roman" w:hAnsi="Times New Roman" w:cs="Times New Roman"/>
              </w:rPr>
            </w:pPr>
            <w:r w:rsidRPr="0089450B">
              <w:rPr>
                <w:rFonts w:ascii="Times New Roman" w:eastAsia="Times New Roman" w:hAnsi="Times New Roman" w:cs="Times New Roman"/>
              </w:rPr>
              <w:t>Нарушения в сфере закупок, млн. рублей</w:t>
            </w:r>
          </w:p>
        </w:tc>
        <w:tc>
          <w:tcPr>
            <w:tcW w:w="1134" w:type="dxa"/>
            <w:tcBorders>
              <w:top w:val="nil"/>
              <w:left w:val="nil"/>
              <w:bottom w:val="single" w:sz="4" w:space="0" w:color="auto"/>
              <w:right w:val="single" w:sz="4" w:space="0" w:color="auto"/>
            </w:tcBorders>
            <w:shd w:val="clear" w:color="auto" w:fill="auto"/>
            <w:noWrap/>
            <w:vAlign w:val="center"/>
            <w:hideMark/>
          </w:tcPr>
          <w:p w:rsidR="004E4449" w:rsidRPr="0089450B" w:rsidRDefault="004E4449" w:rsidP="0077589D">
            <w:pPr>
              <w:widowControl w:val="0"/>
              <w:jc w:val="right"/>
              <w:rPr>
                <w:rFonts w:ascii="Times New Roman" w:eastAsia="Times New Roman" w:hAnsi="Times New Roman" w:cs="Times New Roman"/>
              </w:rPr>
            </w:pPr>
            <w:r w:rsidRPr="0089450B">
              <w:rPr>
                <w:rFonts w:ascii="Times New Roman" w:eastAsia="Times New Roman" w:hAnsi="Times New Roman" w:cs="Times New Roman"/>
              </w:rPr>
              <w:t>623,3</w:t>
            </w:r>
          </w:p>
        </w:tc>
        <w:tc>
          <w:tcPr>
            <w:tcW w:w="1134" w:type="dxa"/>
            <w:tcBorders>
              <w:top w:val="nil"/>
              <w:left w:val="nil"/>
              <w:bottom w:val="single" w:sz="4" w:space="0" w:color="auto"/>
              <w:right w:val="single" w:sz="4" w:space="0" w:color="auto"/>
            </w:tcBorders>
            <w:shd w:val="clear" w:color="auto" w:fill="auto"/>
            <w:noWrap/>
            <w:vAlign w:val="center"/>
            <w:hideMark/>
          </w:tcPr>
          <w:p w:rsidR="004E4449" w:rsidRPr="0089450B" w:rsidRDefault="004E4449" w:rsidP="0077589D">
            <w:pPr>
              <w:widowControl w:val="0"/>
              <w:jc w:val="right"/>
              <w:rPr>
                <w:rFonts w:ascii="Times New Roman" w:eastAsia="Times New Roman" w:hAnsi="Times New Roman" w:cs="Times New Roman"/>
              </w:rPr>
            </w:pPr>
            <w:r>
              <w:rPr>
                <w:rFonts w:ascii="Times New Roman" w:eastAsia="Times New Roman" w:hAnsi="Times New Roman" w:cs="Times New Roman"/>
              </w:rPr>
              <w:t>85,4</w:t>
            </w:r>
          </w:p>
        </w:tc>
        <w:tc>
          <w:tcPr>
            <w:tcW w:w="1701" w:type="dxa"/>
            <w:tcBorders>
              <w:top w:val="nil"/>
              <w:left w:val="nil"/>
              <w:bottom w:val="single" w:sz="4" w:space="0" w:color="auto"/>
              <w:right w:val="single" w:sz="4" w:space="0" w:color="auto"/>
            </w:tcBorders>
            <w:shd w:val="clear" w:color="auto" w:fill="auto"/>
            <w:noWrap/>
            <w:vAlign w:val="center"/>
          </w:tcPr>
          <w:p w:rsidR="004E4449" w:rsidRPr="004E4449" w:rsidRDefault="004E4449" w:rsidP="004E4449">
            <w:pPr>
              <w:jc w:val="center"/>
              <w:rPr>
                <w:rFonts w:ascii="Times New Roman" w:hAnsi="Times New Roman" w:cs="Times New Roman"/>
              </w:rPr>
            </w:pPr>
            <w:r w:rsidRPr="004E4449">
              <w:rPr>
                <w:rFonts w:ascii="Times New Roman" w:hAnsi="Times New Roman" w:cs="Times New Roman"/>
              </w:rPr>
              <w:t>13,7%</w:t>
            </w:r>
          </w:p>
        </w:tc>
      </w:tr>
      <w:tr w:rsidR="004E4449" w:rsidRPr="0089450B" w:rsidTr="004E4449">
        <w:trPr>
          <w:trHeight w:val="630"/>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4E4449" w:rsidRPr="0089450B" w:rsidRDefault="004E4449" w:rsidP="00B9556B">
            <w:pPr>
              <w:widowControl w:val="0"/>
              <w:rPr>
                <w:rFonts w:ascii="Times New Roman" w:eastAsia="Times New Roman" w:hAnsi="Times New Roman" w:cs="Times New Roman"/>
              </w:rPr>
            </w:pPr>
            <w:r w:rsidRPr="0089450B">
              <w:rPr>
                <w:rFonts w:ascii="Times New Roman" w:eastAsia="Times New Roman" w:hAnsi="Times New Roman" w:cs="Times New Roman"/>
              </w:rPr>
              <w:t xml:space="preserve">Нарушения </w:t>
            </w:r>
            <w:r>
              <w:rPr>
                <w:rFonts w:ascii="Times New Roman" w:eastAsia="Times New Roman" w:hAnsi="Times New Roman" w:cs="Times New Roman"/>
              </w:rPr>
              <w:t xml:space="preserve">требований, предъявляемых к ведению </w:t>
            </w:r>
            <w:r w:rsidRPr="0089450B">
              <w:rPr>
                <w:rFonts w:ascii="Times New Roman" w:eastAsia="Times New Roman" w:hAnsi="Times New Roman" w:cs="Times New Roman"/>
              </w:rPr>
              <w:t>бухучета, составлени</w:t>
            </w:r>
            <w:r>
              <w:rPr>
                <w:rFonts w:ascii="Times New Roman" w:eastAsia="Times New Roman" w:hAnsi="Times New Roman" w:cs="Times New Roman"/>
              </w:rPr>
              <w:t>ю</w:t>
            </w:r>
            <w:r w:rsidRPr="0089450B">
              <w:rPr>
                <w:rFonts w:ascii="Times New Roman" w:eastAsia="Times New Roman" w:hAnsi="Times New Roman" w:cs="Times New Roman"/>
              </w:rPr>
              <w:t xml:space="preserve"> и представлени</w:t>
            </w:r>
            <w:r>
              <w:rPr>
                <w:rFonts w:ascii="Times New Roman" w:eastAsia="Times New Roman" w:hAnsi="Times New Roman" w:cs="Times New Roman"/>
              </w:rPr>
              <w:t>ю</w:t>
            </w:r>
            <w:r w:rsidRPr="0089450B">
              <w:rPr>
                <w:rFonts w:ascii="Times New Roman" w:eastAsia="Times New Roman" w:hAnsi="Times New Roman" w:cs="Times New Roman"/>
              </w:rPr>
              <w:t xml:space="preserve"> бух. (фин.) отчетности, млн. рублей</w:t>
            </w:r>
          </w:p>
        </w:tc>
        <w:tc>
          <w:tcPr>
            <w:tcW w:w="1134" w:type="dxa"/>
            <w:tcBorders>
              <w:top w:val="nil"/>
              <w:left w:val="nil"/>
              <w:bottom w:val="single" w:sz="4" w:space="0" w:color="auto"/>
              <w:right w:val="single" w:sz="4" w:space="0" w:color="auto"/>
            </w:tcBorders>
            <w:shd w:val="clear" w:color="auto" w:fill="auto"/>
            <w:vAlign w:val="center"/>
            <w:hideMark/>
          </w:tcPr>
          <w:p w:rsidR="004E4449" w:rsidRPr="0089450B" w:rsidRDefault="004E4449" w:rsidP="0077589D">
            <w:pPr>
              <w:widowControl w:val="0"/>
              <w:jc w:val="right"/>
              <w:rPr>
                <w:rFonts w:ascii="Times New Roman" w:eastAsia="Times New Roman" w:hAnsi="Times New Roman" w:cs="Times New Roman"/>
              </w:rPr>
            </w:pPr>
            <w:r w:rsidRPr="0089450B">
              <w:rPr>
                <w:rFonts w:ascii="Times New Roman" w:eastAsia="Times New Roman" w:hAnsi="Times New Roman" w:cs="Times New Roman"/>
              </w:rPr>
              <w:t>69,5</w:t>
            </w:r>
          </w:p>
        </w:tc>
        <w:tc>
          <w:tcPr>
            <w:tcW w:w="1134" w:type="dxa"/>
            <w:tcBorders>
              <w:top w:val="nil"/>
              <w:left w:val="nil"/>
              <w:bottom w:val="single" w:sz="4" w:space="0" w:color="auto"/>
              <w:right w:val="single" w:sz="4" w:space="0" w:color="auto"/>
            </w:tcBorders>
            <w:shd w:val="clear" w:color="auto" w:fill="auto"/>
            <w:noWrap/>
            <w:vAlign w:val="center"/>
            <w:hideMark/>
          </w:tcPr>
          <w:p w:rsidR="004E4449" w:rsidRPr="0089450B" w:rsidRDefault="004E4449" w:rsidP="0077589D">
            <w:pPr>
              <w:widowControl w:val="0"/>
              <w:jc w:val="right"/>
              <w:rPr>
                <w:rFonts w:ascii="Times New Roman" w:eastAsia="Times New Roman" w:hAnsi="Times New Roman" w:cs="Times New Roman"/>
              </w:rPr>
            </w:pPr>
            <w:r>
              <w:rPr>
                <w:rFonts w:ascii="Times New Roman" w:eastAsia="Times New Roman" w:hAnsi="Times New Roman" w:cs="Times New Roman"/>
              </w:rPr>
              <w:t>282,7</w:t>
            </w:r>
          </w:p>
        </w:tc>
        <w:tc>
          <w:tcPr>
            <w:tcW w:w="1701" w:type="dxa"/>
            <w:tcBorders>
              <w:top w:val="nil"/>
              <w:left w:val="nil"/>
              <w:bottom w:val="single" w:sz="4" w:space="0" w:color="auto"/>
              <w:right w:val="single" w:sz="4" w:space="0" w:color="auto"/>
            </w:tcBorders>
            <w:shd w:val="clear" w:color="auto" w:fill="auto"/>
            <w:noWrap/>
            <w:vAlign w:val="center"/>
          </w:tcPr>
          <w:p w:rsidR="004E4449" w:rsidRPr="004E4449" w:rsidRDefault="004E4449" w:rsidP="004E4449">
            <w:pPr>
              <w:jc w:val="center"/>
              <w:rPr>
                <w:rFonts w:ascii="Times New Roman" w:hAnsi="Times New Roman" w:cs="Times New Roman"/>
              </w:rPr>
            </w:pPr>
            <w:r w:rsidRPr="004E4449">
              <w:rPr>
                <w:rFonts w:ascii="Times New Roman" w:hAnsi="Times New Roman" w:cs="Times New Roman"/>
              </w:rPr>
              <w:t>406,8%</w:t>
            </w:r>
          </w:p>
        </w:tc>
      </w:tr>
      <w:tr w:rsidR="004E4449" w:rsidRPr="0089450B" w:rsidTr="004E4449">
        <w:trPr>
          <w:trHeight w:val="630"/>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4E4449" w:rsidRPr="0089450B" w:rsidRDefault="004E4449" w:rsidP="00B9556B">
            <w:pPr>
              <w:widowControl w:val="0"/>
              <w:rPr>
                <w:rFonts w:ascii="Times New Roman" w:eastAsia="Times New Roman" w:hAnsi="Times New Roman" w:cs="Times New Roman"/>
              </w:rPr>
            </w:pPr>
            <w:r w:rsidRPr="0089450B">
              <w:rPr>
                <w:rFonts w:ascii="Times New Roman" w:eastAsia="Times New Roman" w:hAnsi="Times New Roman" w:cs="Times New Roman"/>
              </w:rPr>
              <w:t>Нарушения в сфере управл</w:t>
            </w:r>
            <w:r>
              <w:rPr>
                <w:rFonts w:ascii="Times New Roman" w:eastAsia="Times New Roman" w:hAnsi="Times New Roman" w:cs="Times New Roman"/>
              </w:rPr>
              <w:t xml:space="preserve">ения и распоряжения имуществом, </w:t>
            </w:r>
            <w:r w:rsidRPr="0089450B">
              <w:rPr>
                <w:rFonts w:ascii="Times New Roman" w:eastAsia="Times New Roman" w:hAnsi="Times New Roman" w:cs="Times New Roman"/>
              </w:rPr>
              <w:t>млн. рублей</w:t>
            </w:r>
          </w:p>
        </w:tc>
        <w:tc>
          <w:tcPr>
            <w:tcW w:w="1134" w:type="dxa"/>
            <w:tcBorders>
              <w:top w:val="nil"/>
              <w:left w:val="nil"/>
              <w:bottom w:val="single" w:sz="4" w:space="0" w:color="auto"/>
              <w:right w:val="single" w:sz="4" w:space="0" w:color="auto"/>
            </w:tcBorders>
            <w:shd w:val="clear" w:color="auto" w:fill="auto"/>
            <w:vAlign w:val="center"/>
            <w:hideMark/>
          </w:tcPr>
          <w:p w:rsidR="004E4449" w:rsidRPr="0089450B" w:rsidRDefault="004E4449" w:rsidP="0077589D">
            <w:pPr>
              <w:widowControl w:val="0"/>
              <w:jc w:val="right"/>
              <w:rPr>
                <w:rFonts w:ascii="Times New Roman" w:eastAsia="Times New Roman" w:hAnsi="Times New Roman" w:cs="Times New Roman"/>
              </w:rPr>
            </w:pPr>
            <w:r w:rsidRPr="0089450B">
              <w:rPr>
                <w:rFonts w:ascii="Times New Roman" w:eastAsia="Times New Roman" w:hAnsi="Times New Roman" w:cs="Times New Roman"/>
              </w:rPr>
              <w:t>11,3</w:t>
            </w:r>
          </w:p>
        </w:tc>
        <w:tc>
          <w:tcPr>
            <w:tcW w:w="1134" w:type="dxa"/>
            <w:tcBorders>
              <w:top w:val="nil"/>
              <w:left w:val="nil"/>
              <w:bottom w:val="single" w:sz="4" w:space="0" w:color="auto"/>
              <w:right w:val="single" w:sz="4" w:space="0" w:color="auto"/>
            </w:tcBorders>
            <w:shd w:val="clear" w:color="auto" w:fill="auto"/>
            <w:noWrap/>
            <w:vAlign w:val="center"/>
            <w:hideMark/>
          </w:tcPr>
          <w:p w:rsidR="004E4449" w:rsidRPr="0089450B" w:rsidRDefault="004E4449" w:rsidP="0077589D">
            <w:pPr>
              <w:widowControl w:val="0"/>
              <w:jc w:val="right"/>
              <w:rPr>
                <w:rFonts w:ascii="Times New Roman" w:eastAsia="Times New Roman" w:hAnsi="Times New Roman" w:cs="Times New Roman"/>
              </w:rPr>
            </w:pPr>
            <w:r>
              <w:rPr>
                <w:rFonts w:ascii="Times New Roman" w:eastAsia="Times New Roman" w:hAnsi="Times New Roman" w:cs="Times New Roman"/>
              </w:rPr>
              <w:t>11,1</w:t>
            </w:r>
          </w:p>
        </w:tc>
        <w:tc>
          <w:tcPr>
            <w:tcW w:w="1701" w:type="dxa"/>
            <w:tcBorders>
              <w:top w:val="nil"/>
              <w:left w:val="nil"/>
              <w:bottom w:val="single" w:sz="4" w:space="0" w:color="auto"/>
              <w:right w:val="single" w:sz="4" w:space="0" w:color="auto"/>
            </w:tcBorders>
            <w:shd w:val="clear" w:color="auto" w:fill="auto"/>
            <w:noWrap/>
            <w:vAlign w:val="center"/>
          </w:tcPr>
          <w:p w:rsidR="004E4449" w:rsidRPr="004E4449" w:rsidRDefault="004E4449" w:rsidP="004E4449">
            <w:pPr>
              <w:jc w:val="center"/>
              <w:rPr>
                <w:rFonts w:ascii="Times New Roman" w:hAnsi="Times New Roman" w:cs="Times New Roman"/>
              </w:rPr>
            </w:pPr>
            <w:r w:rsidRPr="004E4449">
              <w:rPr>
                <w:rFonts w:ascii="Times New Roman" w:hAnsi="Times New Roman" w:cs="Times New Roman"/>
              </w:rPr>
              <w:t>98,2%</w:t>
            </w:r>
          </w:p>
        </w:tc>
      </w:tr>
      <w:tr w:rsidR="004E4449" w:rsidRPr="0089450B" w:rsidTr="004E4449">
        <w:trPr>
          <w:trHeight w:val="315"/>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4E4449" w:rsidRPr="0089450B" w:rsidRDefault="004E4449" w:rsidP="00B9556B">
            <w:pPr>
              <w:widowControl w:val="0"/>
              <w:rPr>
                <w:rFonts w:ascii="Times New Roman" w:eastAsia="Times New Roman" w:hAnsi="Times New Roman" w:cs="Times New Roman"/>
              </w:rPr>
            </w:pPr>
            <w:r w:rsidRPr="0089450B">
              <w:rPr>
                <w:rFonts w:ascii="Times New Roman" w:eastAsia="Times New Roman" w:hAnsi="Times New Roman" w:cs="Times New Roman"/>
              </w:rPr>
              <w:t>Нарушения при исполнении бюджета, млн. рублей</w:t>
            </w:r>
          </w:p>
        </w:tc>
        <w:tc>
          <w:tcPr>
            <w:tcW w:w="1134" w:type="dxa"/>
            <w:tcBorders>
              <w:top w:val="nil"/>
              <w:left w:val="nil"/>
              <w:bottom w:val="single" w:sz="4" w:space="0" w:color="auto"/>
              <w:right w:val="single" w:sz="4" w:space="0" w:color="auto"/>
            </w:tcBorders>
            <w:shd w:val="clear" w:color="auto" w:fill="auto"/>
            <w:vAlign w:val="center"/>
            <w:hideMark/>
          </w:tcPr>
          <w:p w:rsidR="004E4449" w:rsidRPr="0089450B" w:rsidRDefault="004E4449" w:rsidP="0077589D">
            <w:pPr>
              <w:widowControl w:val="0"/>
              <w:jc w:val="right"/>
              <w:rPr>
                <w:rFonts w:ascii="Times New Roman" w:eastAsia="Times New Roman" w:hAnsi="Times New Roman" w:cs="Times New Roman"/>
              </w:rPr>
            </w:pPr>
            <w:r w:rsidRPr="0089450B">
              <w:rPr>
                <w:rFonts w:ascii="Times New Roman" w:eastAsia="Times New Roman" w:hAnsi="Times New Roman" w:cs="Times New Roman"/>
              </w:rPr>
              <w:t>71,8</w:t>
            </w:r>
          </w:p>
        </w:tc>
        <w:tc>
          <w:tcPr>
            <w:tcW w:w="1134" w:type="dxa"/>
            <w:tcBorders>
              <w:top w:val="nil"/>
              <w:left w:val="nil"/>
              <w:bottom w:val="single" w:sz="4" w:space="0" w:color="auto"/>
              <w:right w:val="single" w:sz="4" w:space="0" w:color="auto"/>
            </w:tcBorders>
            <w:shd w:val="clear" w:color="auto" w:fill="auto"/>
            <w:noWrap/>
            <w:vAlign w:val="center"/>
            <w:hideMark/>
          </w:tcPr>
          <w:p w:rsidR="004E4449" w:rsidRPr="0089450B" w:rsidRDefault="004E4449" w:rsidP="0077589D">
            <w:pPr>
              <w:widowControl w:val="0"/>
              <w:jc w:val="right"/>
              <w:rPr>
                <w:rFonts w:ascii="Times New Roman" w:eastAsia="Times New Roman" w:hAnsi="Times New Roman" w:cs="Times New Roman"/>
              </w:rPr>
            </w:pPr>
            <w:r>
              <w:rPr>
                <w:rFonts w:ascii="Times New Roman" w:eastAsia="Times New Roman" w:hAnsi="Times New Roman" w:cs="Times New Roman"/>
              </w:rPr>
              <w:t>138,9</w:t>
            </w:r>
          </w:p>
        </w:tc>
        <w:tc>
          <w:tcPr>
            <w:tcW w:w="1701" w:type="dxa"/>
            <w:tcBorders>
              <w:top w:val="nil"/>
              <w:left w:val="nil"/>
              <w:bottom w:val="single" w:sz="4" w:space="0" w:color="auto"/>
              <w:right w:val="single" w:sz="4" w:space="0" w:color="auto"/>
            </w:tcBorders>
            <w:shd w:val="clear" w:color="auto" w:fill="auto"/>
            <w:noWrap/>
            <w:vAlign w:val="center"/>
          </w:tcPr>
          <w:p w:rsidR="004E4449" w:rsidRPr="004E4449" w:rsidRDefault="004E4449" w:rsidP="004E4449">
            <w:pPr>
              <w:jc w:val="center"/>
              <w:rPr>
                <w:rFonts w:ascii="Times New Roman" w:hAnsi="Times New Roman" w:cs="Times New Roman"/>
              </w:rPr>
            </w:pPr>
            <w:r w:rsidRPr="004E4449">
              <w:rPr>
                <w:rFonts w:ascii="Times New Roman" w:hAnsi="Times New Roman" w:cs="Times New Roman"/>
              </w:rPr>
              <w:t>193,5%</w:t>
            </w:r>
          </w:p>
        </w:tc>
      </w:tr>
      <w:tr w:rsidR="004E4449" w:rsidRPr="0089450B" w:rsidTr="004E4449">
        <w:trPr>
          <w:trHeight w:val="630"/>
        </w:trPr>
        <w:tc>
          <w:tcPr>
            <w:tcW w:w="5685" w:type="dxa"/>
            <w:tcBorders>
              <w:top w:val="nil"/>
              <w:left w:val="single" w:sz="4" w:space="0" w:color="auto"/>
              <w:bottom w:val="single" w:sz="4" w:space="0" w:color="auto"/>
              <w:right w:val="single" w:sz="4" w:space="0" w:color="auto"/>
            </w:tcBorders>
            <w:shd w:val="clear" w:color="auto" w:fill="auto"/>
            <w:vAlign w:val="center"/>
            <w:hideMark/>
          </w:tcPr>
          <w:p w:rsidR="004E4449" w:rsidRPr="0089450B" w:rsidRDefault="004E4449" w:rsidP="00B9556B">
            <w:pPr>
              <w:widowControl w:val="0"/>
              <w:rPr>
                <w:rFonts w:ascii="Times New Roman" w:eastAsia="Times New Roman" w:hAnsi="Times New Roman" w:cs="Times New Roman"/>
              </w:rPr>
            </w:pPr>
            <w:r>
              <w:rPr>
                <w:rFonts w:ascii="Times New Roman" w:eastAsia="Times New Roman" w:hAnsi="Times New Roman" w:cs="Times New Roman"/>
              </w:rPr>
              <w:t>Иные нарушения</w:t>
            </w:r>
            <w:r w:rsidRPr="0089450B">
              <w:rPr>
                <w:rFonts w:ascii="Times New Roman" w:eastAsia="Times New Roman" w:hAnsi="Times New Roman" w:cs="Times New Roman"/>
              </w:rPr>
              <w:t xml:space="preserve"> законодательства</w:t>
            </w:r>
            <w:r>
              <w:rPr>
                <w:rFonts w:ascii="Times New Roman" w:eastAsia="Times New Roman" w:hAnsi="Times New Roman" w:cs="Times New Roman"/>
              </w:rPr>
              <w:t xml:space="preserve"> РФ</w:t>
            </w:r>
            <w:r w:rsidRPr="0089450B">
              <w:rPr>
                <w:rFonts w:ascii="Times New Roman" w:eastAsia="Times New Roman" w:hAnsi="Times New Roman" w:cs="Times New Roman"/>
              </w:rPr>
              <w:t>, млн. рублей</w:t>
            </w:r>
          </w:p>
        </w:tc>
        <w:tc>
          <w:tcPr>
            <w:tcW w:w="1134" w:type="dxa"/>
            <w:tcBorders>
              <w:top w:val="nil"/>
              <w:left w:val="nil"/>
              <w:bottom w:val="single" w:sz="4" w:space="0" w:color="auto"/>
              <w:right w:val="single" w:sz="4" w:space="0" w:color="auto"/>
            </w:tcBorders>
            <w:shd w:val="clear" w:color="auto" w:fill="auto"/>
            <w:noWrap/>
            <w:vAlign w:val="center"/>
            <w:hideMark/>
          </w:tcPr>
          <w:p w:rsidR="004E4449" w:rsidRPr="0089450B" w:rsidRDefault="004E4449" w:rsidP="0077589D">
            <w:pPr>
              <w:widowControl w:val="0"/>
              <w:jc w:val="right"/>
              <w:rPr>
                <w:rFonts w:ascii="Times New Roman" w:eastAsia="Times New Roman" w:hAnsi="Times New Roman" w:cs="Times New Roman"/>
              </w:rPr>
            </w:pPr>
            <w:r w:rsidRPr="0089450B">
              <w:rPr>
                <w:rFonts w:ascii="Times New Roman" w:eastAsia="Times New Roman" w:hAnsi="Times New Roman" w:cs="Times New Roman"/>
              </w:rPr>
              <w:t>431,2</w:t>
            </w:r>
          </w:p>
        </w:tc>
        <w:tc>
          <w:tcPr>
            <w:tcW w:w="1134" w:type="dxa"/>
            <w:tcBorders>
              <w:top w:val="nil"/>
              <w:left w:val="nil"/>
              <w:bottom w:val="single" w:sz="4" w:space="0" w:color="auto"/>
              <w:right w:val="single" w:sz="4" w:space="0" w:color="auto"/>
            </w:tcBorders>
            <w:shd w:val="clear" w:color="auto" w:fill="auto"/>
            <w:noWrap/>
            <w:vAlign w:val="center"/>
            <w:hideMark/>
          </w:tcPr>
          <w:p w:rsidR="004E4449" w:rsidRPr="0089450B" w:rsidRDefault="004E4449" w:rsidP="0077589D">
            <w:pPr>
              <w:widowControl w:val="0"/>
              <w:jc w:val="right"/>
              <w:rPr>
                <w:rFonts w:ascii="Times New Roman" w:eastAsia="Times New Roman" w:hAnsi="Times New Roman" w:cs="Times New Roman"/>
              </w:rPr>
            </w:pPr>
            <w:r>
              <w:rPr>
                <w:rFonts w:ascii="Times New Roman" w:eastAsia="Times New Roman" w:hAnsi="Times New Roman" w:cs="Times New Roman"/>
              </w:rPr>
              <w:t>202,4</w:t>
            </w:r>
          </w:p>
        </w:tc>
        <w:tc>
          <w:tcPr>
            <w:tcW w:w="1701" w:type="dxa"/>
            <w:tcBorders>
              <w:top w:val="nil"/>
              <w:left w:val="nil"/>
              <w:bottom w:val="single" w:sz="4" w:space="0" w:color="auto"/>
              <w:right w:val="single" w:sz="4" w:space="0" w:color="auto"/>
            </w:tcBorders>
            <w:shd w:val="clear" w:color="auto" w:fill="auto"/>
            <w:noWrap/>
            <w:vAlign w:val="center"/>
          </w:tcPr>
          <w:p w:rsidR="004E4449" w:rsidRPr="004E4449" w:rsidRDefault="004E4449" w:rsidP="004E4449">
            <w:pPr>
              <w:jc w:val="center"/>
              <w:rPr>
                <w:rFonts w:ascii="Times New Roman" w:hAnsi="Times New Roman" w:cs="Times New Roman"/>
              </w:rPr>
            </w:pPr>
            <w:r w:rsidRPr="004E4449">
              <w:rPr>
                <w:rFonts w:ascii="Times New Roman" w:hAnsi="Times New Roman" w:cs="Times New Roman"/>
              </w:rPr>
              <w:t>46,9%</w:t>
            </w:r>
          </w:p>
        </w:tc>
      </w:tr>
    </w:tbl>
    <w:p w:rsidR="005D6264" w:rsidRDefault="005D6264" w:rsidP="00090E5D">
      <w:pPr>
        <w:widowControl w:val="0"/>
        <w:spacing w:line="276" w:lineRule="auto"/>
        <w:ind w:firstLine="709"/>
        <w:jc w:val="both"/>
        <w:rPr>
          <w:rFonts w:ascii="Times New Roman" w:eastAsia="Times New Roman" w:hAnsi="Times New Roman" w:cs="Times New Roman"/>
          <w:color w:val="auto"/>
          <w:sz w:val="28"/>
          <w:szCs w:val="28"/>
        </w:rPr>
      </w:pPr>
    </w:p>
    <w:p w:rsidR="00090E5D" w:rsidRDefault="00090E5D" w:rsidP="00090E5D">
      <w:pPr>
        <w:widowControl w:val="0"/>
        <w:spacing w:line="276" w:lineRule="auto"/>
        <w:ind w:firstLine="709"/>
        <w:jc w:val="both"/>
        <w:rPr>
          <w:rFonts w:ascii="Times New Roman" w:eastAsia="Times New Roman" w:hAnsi="Times New Roman" w:cs="Times New Roman"/>
          <w:color w:val="auto"/>
          <w:sz w:val="28"/>
          <w:szCs w:val="28"/>
        </w:rPr>
      </w:pPr>
      <w:r w:rsidRPr="00AB7D5E">
        <w:rPr>
          <w:rFonts w:ascii="Times New Roman" w:eastAsia="Times New Roman" w:hAnsi="Times New Roman" w:cs="Times New Roman"/>
          <w:color w:val="auto"/>
          <w:sz w:val="28"/>
          <w:szCs w:val="28"/>
        </w:rPr>
        <w:t>По итогам анализа структуры выявленных на</w:t>
      </w:r>
      <w:r w:rsidR="00E604D2" w:rsidRPr="00AB7D5E">
        <w:rPr>
          <w:rFonts w:ascii="Times New Roman" w:eastAsia="Times New Roman" w:hAnsi="Times New Roman" w:cs="Times New Roman"/>
          <w:color w:val="auto"/>
          <w:sz w:val="28"/>
          <w:szCs w:val="28"/>
        </w:rPr>
        <w:t>рушений необходимо отметить, что</w:t>
      </w:r>
      <w:r w:rsidRPr="00AB7D5E">
        <w:rPr>
          <w:rFonts w:ascii="Times New Roman" w:eastAsia="Times New Roman" w:hAnsi="Times New Roman" w:cs="Times New Roman"/>
          <w:color w:val="auto"/>
          <w:sz w:val="28"/>
          <w:szCs w:val="28"/>
        </w:rPr>
        <w:t xml:space="preserve"> количество нарушений к уровню прошлых периодов имеет тенденцию</w:t>
      </w:r>
      <w:r w:rsidR="005F2C0C" w:rsidRPr="00AB7D5E">
        <w:rPr>
          <w:rFonts w:ascii="Times New Roman" w:eastAsia="Times New Roman" w:hAnsi="Times New Roman" w:cs="Times New Roman"/>
          <w:color w:val="auto"/>
          <w:sz w:val="28"/>
          <w:szCs w:val="28"/>
        </w:rPr>
        <w:t xml:space="preserve"> </w:t>
      </w:r>
      <w:r w:rsidRPr="00AB7D5E">
        <w:rPr>
          <w:rFonts w:ascii="Times New Roman" w:eastAsia="Times New Roman" w:hAnsi="Times New Roman" w:cs="Times New Roman"/>
          <w:color w:val="auto"/>
          <w:sz w:val="28"/>
          <w:szCs w:val="28"/>
        </w:rPr>
        <w:t>снижени</w:t>
      </w:r>
      <w:r w:rsidR="00AB7D5E" w:rsidRPr="00AB7D5E">
        <w:rPr>
          <w:rFonts w:ascii="Times New Roman" w:eastAsia="Times New Roman" w:hAnsi="Times New Roman" w:cs="Times New Roman"/>
          <w:color w:val="auto"/>
          <w:sz w:val="28"/>
          <w:szCs w:val="28"/>
        </w:rPr>
        <w:t>я</w:t>
      </w:r>
      <w:r w:rsidRPr="00AB7D5E">
        <w:rPr>
          <w:rFonts w:ascii="Times New Roman" w:eastAsia="Times New Roman" w:hAnsi="Times New Roman" w:cs="Times New Roman"/>
          <w:color w:val="auto"/>
          <w:sz w:val="28"/>
          <w:szCs w:val="28"/>
        </w:rPr>
        <w:t>.</w:t>
      </w:r>
    </w:p>
    <w:p w:rsidR="00090E5D" w:rsidRDefault="00090E5D" w:rsidP="00090E5D">
      <w:pPr>
        <w:widowControl w:val="0"/>
        <w:spacing w:line="276" w:lineRule="auto"/>
        <w:ind w:firstLine="709"/>
        <w:jc w:val="both"/>
        <w:rPr>
          <w:rFonts w:ascii="Times New Roman" w:eastAsia="Times New Roman" w:hAnsi="Times New Roman" w:cs="Times New Roman"/>
          <w:color w:val="auto"/>
          <w:sz w:val="28"/>
          <w:szCs w:val="28"/>
        </w:rPr>
      </w:pPr>
      <w:r w:rsidRPr="00A55DDA">
        <w:rPr>
          <w:rFonts w:ascii="Times New Roman" w:eastAsia="Times New Roman" w:hAnsi="Times New Roman" w:cs="Times New Roman"/>
          <w:color w:val="auto"/>
          <w:sz w:val="28"/>
          <w:szCs w:val="28"/>
        </w:rPr>
        <w:t>При э</w:t>
      </w:r>
      <w:r w:rsidR="00627888">
        <w:rPr>
          <w:rFonts w:ascii="Times New Roman" w:eastAsia="Times New Roman" w:hAnsi="Times New Roman" w:cs="Times New Roman"/>
          <w:color w:val="auto"/>
          <w:sz w:val="28"/>
          <w:szCs w:val="28"/>
        </w:rPr>
        <w:t>том</w:t>
      </w:r>
      <w:r w:rsidRPr="00A55DDA">
        <w:rPr>
          <w:rFonts w:ascii="Times New Roman" w:eastAsia="Times New Roman" w:hAnsi="Times New Roman" w:cs="Times New Roman"/>
          <w:color w:val="auto"/>
          <w:sz w:val="28"/>
          <w:szCs w:val="28"/>
        </w:rPr>
        <w:t xml:space="preserve"> положительная динамика характеризуется не только количественными</w:t>
      </w:r>
      <w:r>
        <w:rPr>
          <w:rFonts w:ascii="Times New Roman" w:eastAsia="Times New Roman" w:hAnsi="Times New Roman" w:cs="Times New Roman"/>
          <w:color w:val="auto"/>
          <w:sz w:val="28"/>
          <w:szCs w:val="28"/>
        </w:rPr>
        <w:t>,</w:t>
      </w:r>
      <w:r w:rsidRPr="00A55DDA">
        <w:rPr>
          <w:rFonts w:ascii="Times New Roman" w:eastAsia="Times New Roman" w:hAnsi="Times New Roman" w:cs="Times New Roman"/>
          <w:color w:val="auto"/>
          <w:sz w:val="28"/>
          <w:szCs w:val="28"/>
        </w:rPr>
        <w:t xml:space="preserve"> но и качественными показателями.</w:t>
      </w:r>
      <w:r w:rsidR="00793623">
        <w:rPr>
          <w:rFonts w:ascii="Times New Roman" w:eastAsia="Times New Roman" w:hAnsi="Times New Roman" w:cs="Times New Roman"/>
          <w:color w:val="auto"/>
          <w:sz w:val="28"/>
          <w:szCs w:val="28"/>
        </w:rPr>
        <w:t xml:space="preserve"> Так </w:t>
      </w:r>
      <w:r>
        <w:rPr>
          <w:rFonts w:ascii="Times New Roman" w:eastAsia="Times New Roman" w:hAnsi="Times New Roman" w:cs="Times New Roman"/>
          <w:color w:val="auto"/>
          <w:sz w:val="28"/>
          <w:szCs w:val="28"/>
        </w:rPr>
        <w:t>отмечено снижение фактов неэффективного расходования бюджетных средств, нарушений в сфере государственных закупок</w:t>
      </w:r>
      <w:r w:rsidR="00E604D2">
        <w:rPr>
          <w:rFonts w:ascii="Times New Roman" w:eastAsia="Times New Roman" w:hAnsi="Times New Roman" w:cs="Times New Roman"/>
          <w:color w:val="auto"/>
          <w:sz w:val="28"/>
          <w:szCs w:val="28"/>
        </w:rPr>
        <w:t>, иных нарушений действующего законодательства</w:t>
      </w:r>
      <w:r>
        <w:rPr>
          <w:rFonts w:ascii="Times New Roman" w:eastAsia="Times New Roman" w:hAnsi="Times New Roman" w:cs="Times New Roman"/>
          <w:color w:val="auto"/>
          <w:sz w:val="28"/>
          <w:szCs w:val="28"/>
        </w:rPr>
        <w:t>.</w:t>
      </w:r>
    </w:p>
    <w:p w:rsidR="00090E5D" w:rsidRDefault="00090E5D" w:rsidP="00090E5D">
      <w:pPr>
        <w:widowControl w:val="0"/>
        <w:spacing w:line="276"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Рост отдельных показателей нарушений обусловлен значительным финансовым эквивалентом выявляемых фактов процедурных нарушений. Это касается увеличения показателя нарушений требований, предъявляемых к </w:t>
      </w:r>
      <w:r w:rsidRPr="00314C53">
        <w:rPr>
          <w:rFonts w:ascii="Times New Roman" w:eastAsia="Times New Roman" w:hAnsi="Times New Roman" w:cs="Times New Roman"/>
          <w:color w:val="auto"/>
          <w:sz w:val="28"/>
          <w:szCs w:val="28"/>
        </w:rPr>
        <w:t>ведени</w:t>
      </w:r>
      <w:r>
        <w:rPr>
          <w:rFonts w:ascii="Times New Roman" w:eastAsia="Times New Roman" w:hAnsi="Times New Roman" w:cs="Times New Roman"/>
          <w:color w:val="auto"/>
          <w:sz w:val="28"/>
          <w:szCs w:val="28"/>
        </w:rPr>
        <w:t>ю</w:t>
      </w:r>
      <w:r w:rsidRPr="00314C53">
        <w:rPr>
          <w:rFonts w:ascii="Times New Roman" w:eastAsia="Times New Roman" w:hAnsi="Times New Roman" w:cs="Times New Roman"/>
          <w:color w:val="auto"/>
          <w:sz w:val="28"/>
          <w:szCs w:val="28"/>
        </w:rPr>
        <w:t xml:space="preserve"> бух</w:t>
      </w:r>
      <w:r>
        <w:rPr>
          <w:rFonts w:ascii="Times New Roman" w:eastAsia="Times New Roman" w:hAnsi="Times New Roman" w:cs="Times New Roman"/>
          <w:color w:val="auto"/>
          <w:sz w:val="28"/>
          <w:szCs w:val="28"/>
        </w:rPr>
        <w:t xml:space="preserve">галтерского </w:t>
      </w:r>
      <w:r w:rsidRPr="00314C53">
        <w:rPr>
          <w:rFonts w:ascii="Times New Roman" w:eastAsia="Times New Roman" w:hAnsi="Times New Roman" w:cs="Times New Roman"/>
          <w:color w:val="auto"/>
          <w:sz w:val="28"/>
          <w:szCs w:val="28"/>
        </w:rPr>
        <w:t>учета, составлени</w:t>
      </w:r>
      <w:r>
        <w:rPr>
          <w:rFonts w:ascii="Times New Roman" w:eastAsia="Times New Roman" w:hAnsi="Times New Roman" w:cs="Times New Roman"/>
          <w:color w:val="auto"/>
          <w:sz w:val="28"/>
          <w:szCs w:val="28"/>
        </w:rPr>
        <w:t>ю</w:t>
      </w:r>
      <w:r w:rsidRPr="00314C53">
        <w:rPr>
          <w:rFonts w:ascii="Times New Roman" w:eastAsia="Times New Roman" w:hAnsi="Times New Roman" w:cs="Times New Roman"/>
          <w:color w:val="auto"/>
          <w:sz w:val="28"/>
          <w:szCs w:val="28"/>
        </w:rPr>
        <w:t xml:space="preserve"> и представлени</w:t>
      </w:r>
      <w:r>
        <w:rPr>
          <w:rFonts w:ascii="Times New Roman" w:eastAsia="Times New Roman" w:hAnsi="Times New Roman" w:cs="Times New Roman"/>
          <w:color w:val="auto"/>
          <w:sz w:val="28"/>
          <w:szCs w:val="28"/>
        </w:rPr>
        <w:t>ю</w:t>
      </w:r>
      <w:r w:rsidRPr="00314C53">
        <w:rPr>
          <w:rFonts w:ascii="Times New Roman" w:eastAsia="Times New Roman" w:hAnsi="Times New Roman" w:cs="Times New Roman"/>
          <w:color w:val="auto"/>
          <w:sz w:val="28"/>
          <w:szCs w:val="28"/>
        </w:rPr>
        <w:t xml:space="preserve"> бух</w:t>
      </w:r>
      <w:r>
        <w:rPr>
          <w:rFonts w:ascii="Times New Roman" w:eastAsia="Times New Roman" w:hAnsi="Times New Roman" w:cs="Times New Roman"/>
          <w:color w:val="auto"/>
          <w:sz w:val="28"/>
          <w:szCs w:val="28"/>
        </w:rPr>
        <w:t xml:space="preserve">галтерской (финансовой) </w:t>
      </w:r>
      <w:r w:rsidRPr="00314C53">
        <w:rPr>
          <w:rFonts w:ascii="Times New Roman" w:eastAsia="Times New Roman" w:hAnsi="Times New Roman" w:cs="Times New Roman"/>
          <w:color w:val="auto"/>
          <w:sz w:val="28"/>
          <w:szCs w:val="28"/>
        </w:rPr>
        <w:t>отчетности</w:t>
      </w:r>
      <w:r>
        <w:rPr>
          <w:rFonts w:ascii="Times New Roman" w:eastAsia="Times New Roman" w:hAnsi="Times New Roman" w:cs="Times New Roman"/>
          <w:color w:val="auto"/>
          <w:sz w:val="28"/>
          <w:szCs w:val="28"/>
        </w:rPr>
        <w:t>. Например, основная доля указанных нарушений установлена при проверках исполнения бюджетов муниципальных образований Орловской области,</w:t>
      </w:r>
      <w:r w:rsidRPr="00314C53">
        <w:t xml:space="preserve"> </w:t>
      </w:r>
      <w:r w:rsidRPr="00314C53">
        <w:rPr>
          <w:rFonts w:ascii="Times New Roman" w:eastAsia="Times New Roman" w:hAnsi="Times New Roman" w:cs="Times New Roman"/>
          <w:color w:val="auto"/>
          <w:sz w:val="28"/>
          <w:szCs w:val="28"/>
        </w:rPr>
        <w:t>АО «Орелоблэнерго»</w:t>
      </w:r>
      <w:r w:rsidR="00793623">
        <w:rPr>
          <w:rFonts w:ascii="Times New Roman" w:eastAsia="Times New Roman" w:hAnsi="Times New Roman" w:cs="Times New Roman"/>
          <w:color w:val="auto"/>
          <w:sz w:val="28"/>
          <w:szCs w:val="28"/>
        </w:rPr>
        <w:t xml:space="preserve">. </w:t>
      </w:r>
    </w:p>
    <w:p w:rsidR="00090E5D" w:rsidRDefault="00E604D2" w:rsidP="00090E5D">
      <w:pPr>
        <w:widowControl w:val="0"/>
        <w:spacing w:line="276"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Установленные нарушения </w:t>
      </w:r>
      <w:r w:rsidR="00090E5D">
        <w:rPr>
          <w:rFonts w:ascii="Times New Roman" w:eastAsia="Times New Roman" w:hAnsi="Times New Roman" w:cs="Times New Roman"/>
          <w:color w:val="auto"/>
          <w:sz w:val="28"/>
          <w:szCs w:val="28"/>
        </w:rPr>
        <w:t>при исполнении бюджета</w:t>
      </w:r>
      <w:r w:rsidR="008E464E">
        <w:rPr>
          <w:rFonts w:ascii="Times New Roman" w:eastAsia="Times New Roman" w:hAnsi="Times New Roman" w:cs="Times New Roman"/>
          <w:color w:val="auto"/>
          <w:sz w:val="28"/>
          <w:szCs w:val="28"/>
        </w:rPr>
        <w:t xml:space="preserve"> также носят процедурный характер и</w:t>
      </w:r>
      <w:r w:rsidR="00090E5D">
        <w:rPr>
          <w:rFonts w:ascii="Times New Roman" w:eastAsia="Times New Roman" w:hAnsi="Times New Roman" w:cs="Times New Roman"/>
          <w:color w:val="auto"/>
          <w:sz w:val="28"/>
          <w:szCs w:val="28"/>
        </w:rPr>
        <w:t xml:space="preserve"> являются следствием нарушения учредителями</w:t>
      </w:r>
      <w:r w:rsidR="00B9556B">
        <w:rPr>
          <w:rFonts w:ascii="Times New Roman" w:eastAsia="Times New Roman" w:hAnsi="Times New Roman" w:cs="Times New Roman"/>
          <w:color w:val="auto"/>
          <w:sz w:val="28"/>
          <w:szCs w:val="28"/>
        </w:rPr>
        <w:t xml:space="preserve"> установленного порядка расчета</w:t>
      </w:r>
      <w:r w:rsidR="00090E5D">
        <w:rPr>
          <w:rFonts w:ascii="Times New Roman" w:eastAsia="Times New Roman" w:hAnsi="Times New Roman" w:cs="Times New Roman"/>
          <w:color w:val="auto"/>
          <w:sz w:val="28"/>
          <w:szCs w:val="28"/>
        </w:rPr>
        <w:t xml:space="preserve"> </w:t>
      </w:r>
      <w:r w:rsidR="00090E5D" w:rsidRPr="008C02A3">
        <w:rPr>
          <w:rFonts w:ascii="Times New Roman" w:eastAsia="Times New Roman" w:hAnsi="Times New Roman" w:cs="Times New Roman"/>
          <w:color w:val="auto"/>
          <w:sz w:val="28"/>
          <w:szCs w:val="28"/>
        </w:rPr>
        <w:t>объема финансового обеспечения выполнения государственного задания</w:t>
      </w:r>
      <w:r w:rsidR="00090E5D">
        <w:rPr>
          <w:rFonts w:ascii="Times New Roman" w:eastAsia="Times New Roman" w:hAnsi="Times New Roman" w:cs="Times New Roman"/>
          <w:color w:val="auto"/>
          <w:sz w:val="28"/>
          <w:szCs w:val="28"/>
        </w:rPr>
        <w:t xml:space="preserve"> подведомственных учреждений. </w:t>
      </w:r>
      <w:r w:rsidR="00B9556B">
        <w:rPr>
          <w:rFonts w:ascii="Times New Roman" w:eastAsia="Times New Roman" w:hAnsi="Times New Roman" w:cs="Times New Roman"/>
          <w:color w:val="auto"/>
          <w:sz w:val="28"/>
          <w:szCs w:val="28"/>
        </w:rPr>
        <w:t>Ф</w:t>
      </w:r>
      <w:r w:rsidR="00090E5D">
        <w:rPr>
          <w:rFonts w:ascii="Times New Roman" w:eastAsia="Times New Roman" w:hAnsi="Times New Roman" w:cs="Times New Roman"/>
          <w:color w:val="auto"/>
          <w:sz w:val="28"/>
          <w:szCs w:val="28"/>
        </w:rPr>
        <w:t>инансировани</w:t>
      </w:r>
      <w:r w:rsidR="00B9556B">
        <w:rPr>
          <w:rFonts w:ascii="Times New Roman" w:eastAsia="Times New Roman" w:hAnsi="Times New Roman" w:cs="Times New Roman"/>
          <w:color w:val="auto"/>
          <w:sz w:val="28"/>
          <w:szCs w:val="28"/>
        </w:rPr>
        <w:t>е</w:t>
      </w:r>
      <w:r w:rsidR="00090E5D">
        <w:rPr>
          <w:rFonts w:ascii="Times New Roman" w:eastAsia="Times New Roman" w:hAnsi="Times New Roman" w:cs="Times New Roman"/>
          <w:color w:val="auto"/>
          <w:sz w:val="28"/>
          <w:szCs w:val="28"/>
        </w:rPr>
        <w:t xml:space="preserve"> </w:t>
      </w:r>
      <w:r w:rsidR="00B9556B">
        <w:rPr>
          <w:rFonts w:ascii="Times New Roman" w:eastAsia="Times New Roman" w:hAnsi="Times New Roman" w:cs="Times New Roman"/>
          <w:color w:val="auto"/>
          <w:sz w:val="28"/>
          <w:szCs w:val="28"/>
        </w:rPr>
        <w:t>произво</w:t>
      </w:r>
      <w:r w:rsidR="00090E5D" w:rsidRPr="008C02A3">
        <w:rPr>
          <w:rFonts w:ascii="Times New Roman" w:eastAsia="Times New Roman" w:hAnsi="Times New Roman" w:cs="Times New Roman"/>
          <w:color w:val="auto"/>
          <w:sz w:val="28"/>
          <w:szCs w:val="28"/>
        </w:rPr>
        <w:t>д</w:t>
      </w:r>
      <w:r w:rsidR="00B9556B">
        <w:rPr>
          <w:rFonts w:ascii="Times New Roman" w:eastAsia="Times New Roman" w:hAnsi="Times New Roman" w:cs="Times New Roman"/>
          <w:color w:val="auto"/>
          <w:sz w:val="28"/>
          <w:szCs w:val="28"/>
        </w:rPr>
        <w:t>илось без</w:t>
      </w:r>
      <w:r w:rsidR="00090E5D" w:rsidRPr="008C02A3">
        <w:rPr>
          <w:rFonts w:ascii="Times New Roman" w:eastAsia="Times New Roman" w:hAnsi="Times New Roman" w:cs="Times New Roman"/>
          <w:color w:val="auto"/>
          <w:sz w:val="28"/>
          <w:szCs w:val="28"/>
        </w:rPr>
        <w:t xml:space="preserve"> уменьшени</w:t>
      </w:r>
      <w:r w:rsidR="00B9556B">
        <w:rPr>
          <w:rFonts w:ascii="Times New Roman" w:eastAsia="Times New Roman" w:hAnsi="Times New Roman" w:cs="Times New Roman"/>
          <w:color w:val="auto"/>
          <w:sz w:val="28"/>
          <w:szCs w:val="28"/>
        </w:rPr>
        <w:t>я</w:t>
      </w:r>
      <w:r w:rsidR="00090E5D" w:rsidRPr="008C02A3">
        <w:rPr>
          <w:rFonts w:ascii="Times New Roman" w:eastAsia="Times New Roman" w:hAnsi="Times New Roman" w:cs="Times New Roman"/>
          <w:color w:val="auto"/>
          <w:sz w:val="28"/>
          <w:szCs w:val="28"/>
        </w:rPr>
        <w:t xml:space="preserve"> на объем планируемых поступлений от приносящей доход деятельности</w:t>
      </w:r>
      <w:r w:rsidR="00090E5D">
        <w:rPr>
          <w:rFonts w:ascii="Times New Roman" w:eastAsia="Times New Roman" w:hAnsi="Times New Roman" w:cs="Times New Roman"/>
          <w:color w:val="auto"/>
          <w:sz w:val="28"/>
          <w:szCs w:val="28"/>
        </w:rPr>
        <w:t xml:space="preserve">. </w:t>
      </w:r>
    </w:p>
    <w:p w:rsidR="00090E5D" w:rsidRDefault="00090E5D" w:rsidP="00090E5D">
      <w:pPr>
        <w:widowControl w:val="0"/>
        <w:spacing w:line="276"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Контрольно-счетной палатой Орловской области </w:t>
      </w:r>
      <w:r w:rsidR="00793623">
        <w:rPr>
          <w:rFonts w:ascii="Times New Roman" w:eastAsia="Times New Roman" w:hAnsi="Times New Roman" w:cs="Times New Roman"/>
          <w:color w:val="auto"/>
          <w:sz w:val="28"/>
          <w:szCs w:val="28"/>
        </w:rPr>
        <w:t>в этом направлении</w:t>
      </w:r>
      <w:r>
        <w:rPr>
          <w:rFonts w:ascii="Times New Roman" w:eastAsia="Times New Roman" w:hAnsi="Times New Roman" w:cs="Times New Roman"/>
          <w:color w:val="auto"/>
          <w:sz w:val="28"/>
          <w:szCs w:val="28"/>
        </w:rPr>
        <w:t xml:space="preserve"> неоднократно отмечалось, что н</w:t>
      </w:r>
      <w:r w:rsidRPr="008C02A3">
        <w:rPr>
          <w:rFonts w:ascii="Times New Roman" w:eastAsia="Times New Roman" w:hAnsi="Times New Roman" w:cs="Times New Roman"/>
          <w:color w:val="auto"/>
          <w:sz w:val="28"/>
          <w:szCs w:val="28"/>
        </w:rPr>
        <w:t>арушение установленного порядка расчета объема финансового обеспечения на выполнение государственного задания влечет за собой невозможность объективного планирования расход</w:t>
      </w:r>
      <w:r w:rsidR="00793623">
        <w:rPr>
          <w:rFonts w:ascii="Times New Roman" w:eastAsia="Times New Roman" w:hAnsi="Times New Roman" w:cs="Times New Roman"/>
          <w:color w:val="auto"/>
          <w:sz w:val="28"/>
          <w:szCs w:val="28"/>
        </w:rPr>
        <w:t xml:space="preserve">ов </w:t>
      </w:r>
      <w:r w:rsidRPr="008C02A3">
        <w:rPr>
          <w:rFonts w:ascii="Times New Roman" w:eastAsia="Times New Roman" w:hAnsi="Times New Roman" w:cs="Times New Roman"/>
          <w:color w:val="auto"/>
          <w:sz w:val="28"/>
          <w:szCs w:val="28"/>
        </w:rPr>
        <w:t>областного бюджета на выполнение социально-значимых обязательств</w:t>
      </w:r>
      <w:r>
        <w:rPr>
          <w:rFonts w:ascii="Times New Roman" w:eastAsia="Times New Roman" w:hAnsi="Times New Roman" w:cs="Times New Roman"/>
          <w:color w:val="auto"/>
          <w:sz w:val="28"/>
          <w:szCs w:val="28"/>
        </w:rPr>
        <w:t xml:space="preserve">. </w:t>
      </w:r>
    </w:p>
    <w:p w:rsidR="00090E5D" w:rsidRPr="008C02A3" w:rsidRDefault="00090E5D" w:rsidP="00090E5D">
      <w:pPr>
        <w:widowControl w:val="0"/>
        <w:spacing w:line="276" w:lineRule="auto"/>
        <w:ind w:firstLine="709"/>
        <w:jc w:val="both"/>
        <w:rPr>
          <w:rFonts w:ascii="Times New Roman" w:eastAsia="Times New Roman" w:hAnsi="Times New Roman" w:cs="Times New Roman"/>
          <w:color w:val="auto"/>
          <w:sz w:val="28"/>
          <w:szCs w:val="28"/>
        </w:rPr>
      </w:pPr>
      <w:r w:rsidRPr="008C02A3">
        <w:rPr>
          <w:rFonts w:ascii="Times New Roman" w:eastAsia="Times New Roman" w:hAnsi="Times New Roman" w:cs="Times New Roman"/>
          <w:color w:val="auto"/>
          <w:sz w:val="28"/>
          <w:szCs w:val="28"/>
        </w:rPr>
        <w:t xml:space="preserve">По итогам всех проводимых мероприятий Контрольно-счетной палатой Орловской области осуществлялся дистанционный контроль за реализацией </w:t>
      </w:r>
      <w:r w:rsidRPr="008C02A3">
        <w:rPr>
          <w:rFonts w:ascii="Times New Roman" w:eastAsia="Times New Roman" w:hAnsi="Times New Roman" w:cs="Times New Roman"/>
          <w:color w:val="auto"/>
          <w:sz w:val="28"/>
          <w:szCs w:val="28"/>
        </w:rPr>
        <w:lastRenderedPageBreak/>
        <w:t>материалов проверок и устранением выявленных нарушений.</w:t>
      </w:r>
    </w:p>
    <w:p w:rsidR="00090E5D" w:rsidRDefault="00090E5D" w:rsidP="00090E5D">
      <w:pPr>
        <w:widowControl w:val="0"/>
        <w:spacing w:line="276" w:lineRule="auto"/>
        <w:ind w:firstLine="709"/>
        <w:jc w:val="both"/>
        <w:rPr>
          <w:rFonts w:ascii="Times New Roman" w:eastAsia="Times New Roman" w:hAnsi="Times New Roman" w:cs="Times New Roman"/>
          <w:color w:val="auto"/>
          <w:sz w:val="28"/>
          <w:szCs w:val="28"/>
        </w:rPr>
      </w:pPr>
      <w:r w:rsidRPr="00DA478E">
        <w:rPr>
          <w:rFonts w:ascii="Times New Roman" w:eastAsia="Times New Roman" w:hAnsi="Times New Roman" w:cs="Times New Roman"/>
          <w:color w:val="auto"/>
          <w:sz w:val="28"/>
          <w:szCs w:val="28"/>
        </w:rPr>
        <w:t>С целью эффективной реализации материалов проведенных контрольных мероприятий результаты проверок рассматрив</w:t>
      </w:r>
      <w:r>
        <w:rPr>
          <w:rFonts w:ascii="Times New Roman" w:eastAsia="Times New Roman" w:hAnsi="Times New Roman" w:cs="Times New Roman"/>
          <w:color w:val="auto"/>
          <w:sz w:val="28"/>
          <w:szCs w:val="28"/>
        </w:rPr>
        <w:t>ались</w:t>
      </w:r>
      <w:r w:rsidRPr="00DA478E">
        <w:rPr>
          <w:rFonts w:ascii="Times New Roman" w:eastAsia="Times New Roman" w:hAnsi="Times New Roman" w:cs="Times New Roman"/>
          <w:color w:val="auto"/>
          <w:sz w:val="28"/>
          <w:szCs w:val="28"/>
        </w:rPr>
        <w:t xml:space="preserve"> на заседаниях Коллегии Контрольно-счетной палаты</w:t>
      </w:r>
      <w:r w:rsidR="00AB7D5E">
        <w:rPr>
          <w:rFonts w:ascii="Times New Roman" w:eastAsia="Times New Roman" w:hAnsi="Times New Roman" w:cs="Times New Roman"/>
          <w:color w:val="auto"/>
          <w:sz w:val="28"/>
          <w:szCs w:val="28"/>
        </w:rPr>
        <w:t xml:space="preserve"> Орловской области</w:t>
      </w:r>
      <w:r w:rsidRPr="00DA478E">
        <w:rPr>
          <w:rFonts w:ascii="Times New Roman" w:eastAsia="Times New Roman" w:hAnsi="Times New Roman" w:cs="Times New Roman"/>
          <w:color w:val="auto"/>
          <w:sz w:val="28"/>
          <w:szCs w:val="28"/>
        </w:rPr>
        <w:t xml:space="preserve"> с обязательным участием представителей Орловского областного Совета народных депутатов, членов Правительства Орловской области и руководителей профильных департаментов, прокуратуры Орловской области, по итогам которых принима</w:t>
      </w:r>
      <w:r>
        <w:rPr>
          <w:rFonts w:ascii="Times New Roman" w:eastAsia="Times New Roman" w:hAnsi="Times New Roman" w:cs="Times New Roman"/>
          <w:color w:val="auto"/>
          <w:sz w:val="28"/>
          <w:szCs w:val="28"/>
        </w:rPr>
        <w:t>лись</w:t>
      </w:r>
      <w:r w:rsidRPr="00DA478E">
        <w:rPr>
          <w:rFonts w:ascii="Times New Roman" w:eastAsia="Times New Roman" w:hAnsi="Times New Roman" w:cs="Times New Roman"/>
          <w:color w:val="auto"/>
          <w:sz w:val="28"/>
          <w:szCs w:val="28"/>
        </w:rPr>
        <w:t xml:space="preserve"> совместные решения</w:t>
      </w:r>
      <w:r w:rsidR="00092292">
        <w:rPr>
          <w:rFonts w:ascii="Times New Roman" w:eastAsia="Times New Roman" w:hAnsi="Times New Roman" w:cs="Times New Roman"/>
          <w:color w:val="auto"/>
          <w:sz w:val="28"/>
          <w:szCs w:val="28"/>
        </w:rPr>
        <w:t xml:space="preserve">, направленные на устранение и </w:t>
      </w:r>
      <w:r w:rsidRPr="00DA478E">
        <w:rPr>
          <w:rFonts w:ascii="Times New Roman" w:eastAsia="Times New Roman" w:hAnsi="Times New Roman" w:cs="Times New Roman"/>
          <w:color w:val="auto"/>
          <w:sz w:val="28"/>
          <w:szCs w:val="28"/>
        </w:rPr>
        <w:t xml:space="preserve">недопущение </w:t>
      </w:r>
      <w:r>
        <w:rPr>
          <w:rFonts w:ascii="Times New Roman" w:eastAsia="Times New Roman" w:hAnsi="Times New Roman" w:cs="Times New Roman"/>
          <w:color w:val="auto"/>
          <w:sz w:val="28"/>
          <w:szCs w:val="28"/>
        </w:rPr>
        <w:t>нарушений</w:t>
      </w:r>
      <w:r w:rsidRPr="00DA478E">
        <w:rPr>
          <w:rFonts w:ascii="Times New Roman" w:eastAsia="Times New Roman" w:hAnsi="Times New Roman" w:cs="Times New Roman"/>
          <w:color w:val="auto"/>
          <w:sz w:val="28"/>
          <w:szCs w:val="28"/>
        </w:rPr>
        <w:t xml:space="preserve"> в дальнейшем.</w:t>
      </w:r>
      <w:r w:rsidRPr="00DA478E">
        <w:t xml:space="preserve"> </w:t>
      </w:r>
      <w:r w:rsidRPr="00DA478E">
        <w:rPr>
          <w:rFonts w:ascii="Times New Roman" w:eastAsia="Times New Roman" w:hAnsi="Times New Roman" w:cs="Times New Roman"/>
          <w:color w:val="auto"/>
          <w:sz w:val="28"/>
          <w:szCs w:val="28"/>
        </w:rPr>
        <w:t>В рамках дистанционного контроля на заседаниях Коллегии также заслушива</w:t>
      </w:r>
      <w:r>
        <w:rPr>
          <w:rFonts w:ascii="Times New Roman" w:eastAsia="Times New Roman" w:hAnsi="Times New Roman" w:cs="Times New Roman"/>
          <w:color w:val="auto"/>
          <w:sz w:val="28"/>
          <w:szCs w:val="28"/>
        </w:rPr>
        <w:t>лись</w:t>
      </w:r>
      <w:r w:rsidRPr="00DA478E">
        <w:rPr>
          <w:rFonts w:ascii="Times New Roman" w:eastAsia="Times New Roman" w:hAnsi="Times New Roman" w:cs="Times New Roman"/>
          <w:color w:val="auto"/>
          <w:sz w:val="28"/>
          <w:szCs w:val="28"/>
        </w:rPr>
        <w:t xml:space="preserve"> отчеты руководителей профильных Департаментов и объектов проверок о принятых мерах по их устранению.</w:t>
      </w:r>
    </w:p>
    <w:p w:rsidR="00090E5D" w:rsidRDefault="00090E5D" w:rsidP="00090E5D">
      <w:pPr>
        <w:widowControl w:val="0"/>
        <w:spacing w:line="276" w:lineRule="auto"/>
        <w:ind w:firstLine="709"/>
        <w:jc w:val="both"/>
        <w:rPr>
          <w:rFonts w:ascii="Times New Roman" w:eastAsia="Times New Roman" w:hAnsi="Times New Roman" w:cs="Times New Roman"/>
          <w:color w:val="auto"/>
          <w:sz w:val="28"/>
          <w:szCs w:val="28"/>
        </w:rPr>
      </w:pPr>
      <w:r w:rsidRPr="00DA478E">
        <w:rPr>
          <w:rFonts w:ascii="Times New Roman" w:eastAsia="Times New Roman" w:hAnsi="Times New Roman" w:cs="Times New Roman"/>
          <w:color w:val="auto"/>
          <w:sz w:val="28"/>
          <w:szCs w:val="28"/>
        </w:rPr>
        <w:t>Материалы проверок Контрольно-счетной палаты Орловской области рассматрива</w:t>
      </w:r>
      <w:r>
        <w:rPr>
          <w:rFonts w:ascii="Times New Roman" w:eastAsia="Times New Roman" w:hAnsi="Times New Roman" w:cs="Times New Roman"/>
          <w:color w:val="auto"/>
          <w:sz w:val="28"/>
          <w:szCs w:val="28"/>
        </w:rPr>
        <w:t>лись</w:t>
      </w:r>
      <w:r w:rsidRPr="00DA478E">
        <w:rPr>
          <w:rFonts w:ascii="Times New Roman" w:eastAsia="Times New Roman" w:hAnsi="Times New Roman" w:cs="Times New Roman"/>
          <w:color w:val="auto"/>
          <w:sz w:val="28"/>
          <w:szCs w:val="28"/>
        </w:rPr>
        <w:t xml:space="preserve"> на заседаниях комитетов Орловского областного Совета народных депутатов с участием представителей контрольного органа.</w:t>
      </w:r>
    </w:p>
    <w:p w:rsidR="00090E5D" w:rsidRDefault="008E464E" w:rsidP="00090E5D">
      <w:pPr>
        <w:widowControl w:val="0"/>
        <w:spacing w:line="276"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Результаты</w:t>
      </w:r>
      <w:r w:rsidR="00090E5D" w:rsidRPr="008C02A3">
        <w:rPr>
          <w:rFonts w:ascii="Times New Roman" w:eastAsia="Times New Roman" w:hAnsi="Times New Roman" w:cs="Times New Roman"/>
          <w:color w:val="auto"/>
          <w:sz w:val="28"/>
          <w:szCs w:val="28"/>
        </w:rPr>
        <w:t xml:space="preserve"> проведенных контрольных мероприятий направлялись в адрес Губернатора и Председателя Правительства Орловской области и Председателя Орловского облас</w:t>
      </w:r>
      <w:r w:rsidR="00793623">
        <w:rPr>
          <w:rFonts w:ascii="Times New Roman" w:eastAsia="Times New Roman" w:hAnsi="Times New Roman" w:cs="Times New Roman"/>
          <w:color w:val="auto"/>
          <w:sz w:val="28"/>
          <w:szCs w:val="28"/>
        </w:rPr>
        <w:t xml:space="preserve">тного Совета народных депутатов, </w:t>
      </w:r>
      <w:r w:rsidR="00092292">
        <w:rPr>
          <w:rFonts w:ascii="Times New Roman" w:eastAsia="Times New Roman" w:hAnsi="Times New Roman" w:cs="Times New Roman"/>
          <w:color w:val="auto"/>
          <w:sz w:val="28"/>
          <w:szCs w:val="28"/>
        </w:rPr>
        <w:t xml:space="preserve">прокуратуру Орловской области, следственные </w:t>
      </w:r>
      <w:r w:rsidR="00092292" w:rsidRPr="00092292">
        <w:rPr>
          <w:rFonts w:ascii="Times New Roman" w:eastAsia="Times New Roman" w:hAnsi="Times New Roman" w:cs="Times New Roman"/>
          <w:color w:val="auto"/>
          <w:sz w:val="28"/>
          <w:szCs w:val="28"/>
        </w:rPr>
        <w:t>органы</w:t>
      </w:r>
      <w:r w:rsidR="004E419A">
        <w:rPr>
          <w:rFonts w:ascii="Times New Roman" w:eastAsia="Times New Roman" w:hAnsi="Times New Roman" w:cs="Times New Roman"/>
          <w:color w:val="auto"/>
          <w:sz w:val="28"/>
          <w:szCs w:val="28"/>
        </w:rPr>
        <w:t xml:space="preserve"> и </w:t>
      </w:r>
      <w:r w:rsidR="004E419A" w:rsidRPr="004E419A">
        <w:rPr>
          <w:rFonts w:ascii="Times New Roman" w:eastAsia="Times New Roman" w:hAnsi="Times New Roman" w:cs="Times New Roman"/>
          <w:color w:val="auto"/>
          <w:sz w:val="28"/>
          <w:szCs w:val="28"/>
        </w:rPr>
        <w:t>Управлени</w:t>
      </w:r>
      <w:r w:rsidR="00E604D2">
        <w:rPr>
          <w:rFonts w:ascii="Times New Roman" w:eastAsia="Times New Roman" w:hAnsi="Times New Roman" w:cs="Times New Roman"/>
          <w:color w:val="auto"/>
          <w:sz w:val="28"/>
          <w:szCs w:val="28"/>
        </w:rPr>
        <w:t>е</w:t>
      </w:r>
      <w:r w:rsidR="004E419A" w:rsidRPr="004E419A">
        <w:rPr>
          <w:rFonts w:ascii="Times New Roman" w:eastAsia="Times New Roman" w:hAnsi="Times New Roman" w:cs="Times New Roman"/>
          <w:color w:val="auto"/>
          <w:sz w:val="28"/>
          <w:szCs w:val="28"/>
        </w:rPr>
        <w:t xml:space="preserve"> Федеральной антимонопольной службы по Орловской области</w:t>
      </w:r>
      <w:r w:rsidR="004E419A">
        <w:rPr>
          <w:rFonts w:ascii="Times New Roman" w:eastAsia="Times New Roman" w:hAnsi="Times New Roman" w:cs="Times New Roman"/>
          <w:color w:val="auto"/>
          <w:sz w:val="28"/>
          <w:szCs w:val="28"/>
        </w:rPr>
        <w:t>.</w:t>
      </w:r>
    </w:p>
    <w:p w:rsidR="00090E5D" w:rsidRDefault="00090E5D" w:rsidP="00793623">
      <w:pPr>
        <w:widowControl w:val="0"/>
        <w:spacing w:line="276" w:lineRule="auto"/>
        <w:ind w:firstLine="709"/>
        <w:jc w:val="both"/>
        <w:rPr>
          <w:rFonts w:ascii="Times New Roman" w:eastAsia="Times New Roman" w:hAnsi="Times New Roman" w:cs="Times New Roman"/>
          <w:color w:val="auto"/>
          <w:sz w:val="28"/>
          <w:szCs w:val="28"/>
        </w:rPr>
      </w:pPr>
      <w:r w:rsidRPr="00414B40">
        <w:rPr>
          <w:rFonts w:ascii="Times New Roman" w:eastAsia="Times New Roman" w:hAnsi="Times New Roman" w:cs="Times New Roman"/>
          <w:color w:val="auto"/>
          <w:sz w:val="28"/>
          <w:szCs w:val="28"/>
        </w:rPr>
        <w:t>Регулярное информирование высших должностных лиц субъекта</w:t>
      </w:r>
      <w:r w:rsidR="00793623">
        <w:rPr>
          <w:rFonts w:ascii="Times New Roman" w:eastAsia="Times New Roman" w:hAnsi="Times New Roman" w:cs="Times New Roman"/>
          <w:color w:val="auto"/>
          <w:sz w:val="28"/>
          <w:szCs w:val="28"/>
        </w:rPr>
        <w:t>,</w:t>
      </w:r>
      <w:r w:rsidRPr="00414B40">
        <w:rPr>
          <w:rFonts w:ascii="Times New Roman" w:eastAsia="Times New Roman" w:hAnsi="Times New Roman" w:cs="Times New Roman"/>
          <w:color w:val="auto"/>
          <w:sz w:val="28"/>
          <w:szCs w:val="28"/>
        </w:rPr>
        <w:t xml:space="preserve"> правоохранительных и контрольных органов позволяет оперативно реагировать на возможные риски </w:t>
      </w:r>
      <w:r>
        <w:rPr>
          <w:rFonts w:ascii="Times New Roman" w:eastAsia="Times New Roman" w:hAnsi="Times New Roman" w:cs="Times New Roman"/>
          <w:color w:val="auto"/>
          <w:sz w:val="28"/>
          <w:szCs w:val="28"/>
        </w:rPr>
        <w:t>неправомерного расходования бюджетных средств</w:t>
      </w:r>
      <w:r w:rsidRPr="00414B40">
        <w:rPr>
          <w:rFonts w:ascii="Times New Roman" w:eastAsia="Times New Roman" w:hAnsi="Times New Roman" w:cs="Times New Roman"/>
          <w:color w:val="auto"/>
          <w:sz w:val="28"/>
          <w:szCs w:val="28"/>
        </w:rPr>
        <w:t xml:space="preserve"> и минимизировать их проявление в дальнейшем.</w:t>
      </w:r>
      <w:r w:rsidR="00793623">
        <w:rPr>
          <w:rFonts w:ascii="Times New Roman" w:eastAsia="Times New Roman" w:hAnsi="Times New Roman" w:cs="Times New Roman"/>
          <w:color w:val="auto"/>
          <w:sz w:val="28"/>
          <w:szCs w:val="28"/>
        </w:rPr>
        <w:t xml:space="preserve"> </w:t>
      </w:r>
      <w:r w:rsidR="004E419A">
        <w:rPr>
          <w:rFonts w:ascii="Times New Roman" w:eastAsia="Times New Roman" w:hAnsi="Times New Roman" w:cs="Times New Roman"/>
          <w:color w:val="auto"/>
          <w:sz w:val="28"/>
          <w:szCs w:val="28"/>
        </w:rPr>
        <w:t>О</w:t>
      </w:r>
      <w:r w:rsidRPr="00414B40">
        <w:rPr>
          <w:rFonts w:ascii="Times New Roman" w:eastAsia="Times New Roman" w:hAnsi="Times New Roman" w:cs="Times New Roman"/>
          <w:color w:val="auto"/>
          <w:sz w:val="28"/>
          <w:szCs w:val="28"/>
        </w:rPr>
        <w:t>тмеченные в актах проверок нарушения были проанализированы и</w:t>
      </w:r>
      <w:r w:rsidR="008E464E">
        <w:rPr>
          <w:rFonts w:ascii="Times New Roman" w:eastAsia="Times New Roman" w:hAnsi="Times New Roman" w:cs="Times New Roman"/>
          <w:color w:val="auto"/>
          <w:sz w:val="28"/>
          <w:szCs w:val="28"/>
        </w:rPr>
        <w:t xml:space="preserve"> приняты меры по их недопущению.</w:t>
      </w:r>
    </w:p>
    <w:p w:rsidR="00763250" w:rsidRDefault="005D0D91" w:rsidP="00090E5D">
      <w:pPr>
        <w:widowControl w:val="0"/>
        <w:spacing w:line="276" w:lineRule="auto"/>
        <w:ind w:firstLine="709"/>
        <w:jc w:val="both"/>
        <w:rPr>
          <w:rFonts w:ascii="Times New Roman" w:eastAsia="Times New Roman" w:hAnsi="Times New Roman" w:cs="Times New Roman"/>
          <w:color w:val="auto"/>
          <w:sz w:val="28"/>
          <w:szCs w:val="28"/>
        </w:rPr>
      </w:pPr>
      <w:r w:rsidRPr="0089450B">
        <w:rPr>
          <w:rFonts w:ascii="Calibri" w:eastAsia="Times New Roman" w:hAnsi="Calibri" w:cs="Times New Roman"/>
          <w:noProof/>
          <w:color w:val="auto"/>
          <w:sz w:val="28"/>
          <w:szCs w:val="28"/>
        </w:rPr>
        <w:drawing>
          <wp:anchor distT="0" distB="0" distL="114300" distR="114300" simplePos="0" relativeHeight="251664384" behindDoc="1" locked="0" layoutInCell="1" allowOverlap="1" wp14:anchorId="4D51637C" wp14:editId="46626822">
            <wp:simplePos x="0" y="0"/>
            <wp:positionH relativeFrom="column">
              <wp:posOffset>257810</wp:posOffset>
            </wp:positionH>
            <wp:positionV relativeFrom="paragraph">
              <wp:posOffset>550545</wp:posOffset>
            </wp:positionV>
            <wp:extent cx="5233670" cy="3349625"/>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33670" cy="3349625"/>
                    </a:xfrm>
                    <a:prstGeom prst="rect">
                      <a:avLst/>
                    </a:prstGeom>
                    <a:noFill/>
                  </pic:spPr>
                </pic:pic>
              </a:graphicData>
            </a:graphic>
          </wp:anchor>
        </w:drawing>
      </w:r>
      <w:r w:rsidR="00090E5D" w:rsidRPr="0089450B">
        <w:rPr>
          <w:rFonts w:ascii="Times New Roman" w:eastAsia="Times New Roman" w:hAnsi="Times New Roman" w:cs="Times New Roman"/>
          <w:color w:val="auto"/>
          <w:sz w:val="28"/>
          <w:szCs w:val="28"/>
        </w:rPr>
        <w:t>В разрезе отраслей</w:t>
      </w:r>
      <w:r w:rsidR="008E464E">
        <w:rPr>
          <w:rFonts w:ascii="Times New Roman" w:eastAsia="Times New Roman" w:hAnsi="Times New Roman" w:cs="Times New Roman"/>
          <w:color w:val="auto"/>
          <w:sz w:val="28"/>
          <w:szCs w:val="28"/>
        </w:rPr>
        <w:t xml:space="preserve"> деятельности </w:t>
      </w:r>
      <w:r w:rsidR="00090E5D" w:rsidRPr="0089450B">
        <w:rPr>
          <w:rFonts w:ascii="Times New Roman" w:eastAsia="Times New Roman" w:hAnsi="Times New Roman" w:cs="Times New Roman"/>
          <w:color w:val="auto"/>
          <w:sz w:val="28"/>
          <w:szCs w:val="28"/>
        </w:rPr>
        <w:t xml:space="preserve">контрольные мероприятия, проводимые в 2019 году, затронули 10 направлений. Структура </w:t>
      </w:r>
      <w:r w:rsidR="006E175C" w:rsidRPr="006E175C">
        <w:rPr>
          <w:rFonts w:ascii="Times New Roman" w:eastAsia="Times New Roman" w:hAnsi="Times New Roman" w:cs="Times New Roman"/>
          <w:color w:val="auto"/>
          <w:sz w:val="28"/>
          <w:szCs w:val="28"/>
        </w:rPr>
        <w:t>контрольных мероприятий</w:t>
      </w:r>
      <w:r w:rsidR="00090E5D" w:rsidRPr="0089450B">
        <w:rPr>
          <w:rFonts w:ascii="Times New Roman" w:eastAsia="Times New Roman" w:hAnsi="Times New Roman" w:cs="Times New Roman"/>
          <w:color w:val="auto"/>
          <w:sz w:val="28"/>
          <w:szCs w:val="28"/>
        </w:rPr>
        <w:t xml:space="preserve"> 2019 год</w:t>
      </w:r>
      <w:r w:rsidR="006E175C">
        <w:rPr>
          <w:rFonts w:ascii="Times New Roman" w:eastAsia="Times New Roman" w:hAnsi="Times New Roman" w:cs="Times New Roman"/>
          <w:color w:val="auto"/>
          <w:sz w:val="28"/>
          <w:szCs w:val="28"/>
        </w:rPr>
        <w:t>а</w:t>
      </w:r>
      <w:r w:rsidR="00090E5D" w:rsidRPr="0089450B">
        <w:rPr>
          <w:rFonts w:ascii="Times New Roman" w:eastAsia="Times New Roman" w:hAnsi="Times New Roman" w:cs="Times New Roman"/>
          <w:color w:val="auto"/>
          <w:sz w:val="28"/>
          <w:szCs w:val="28"/>
        </w:rPr>
        <w:t xml:space="preserve"> представлена на рисунке 1.</w:t>
      </w:r>
    </w:p>
    <w:p w:rsidR="004E419A" w:rsidRPr="004E419A" w:rsidRDefault="004E419A" w:rsidP="004E419A">
      <w:pPr>
        <w:widowControl w:val="0"/>
        <w:spacing w:line="276" w:lineRule="auto"/>
        <w:ind w:firstLine="709"/>
        <w:jc w:val="right"/>
        <w:rPr>
          <w:rFonts w:ascii="Times New Roman" w:eastAsia="Times New Roman" w:hAnsi="Times New Roman" w:cs="Times New Roman"/>
          <w:i/>
          <w:color w:val="auto"/>
          <w:sz w:val="22"/>
          <w:szCs w:val="22"/>
        </w:rPr>
      </w:pPr>
      <w:r w:rsidRPr="004E419A">
        <w:rPr>
          <w:rFonts w:ascii="Times New Roman" w:eastAsia="Times New Roman" w:hAnsi="Times New Roman" w:cs="Times New Roman"/>
          <w:i/>
          <w:color w:val="auto"/>
          <w:sz w:val="22"/>
          <w:szCs w:val="22"/>
        </w:rPr>
        <w:t>Рисунок 1</w:t>
      </w:r>
    </w:p>
    <w:p w:rsidR="00763250" w:rsidRDefault="00763250" w:rsidP="00090E5D">
      <w:pPr>
        <w:widowControl w:val="0"/>
        <w:spacing w:line="276" w:lineRule="auto"/>
        <w:ind w:firstLine="709"/>
        <w:jc w:val="both"/>
        <w:rPr>
          <w:rFonts w:ascii="Times New Roman" w:eastAsia="Times New Roman" w:hAnsi="Times New Roman" w:cs="Times New Roman"/>
          <w:color w:val="auto"/>
          <w:sz w:val="28"/>
          <w:szCs w:val="28"/>
        </w:rPr>
      </w:pPr>
    </w:p>
    <w:p w:rsidR="00763250" w:rsidRDefault="00763250" w:rsidP="00090E5D">
      <w:pPr>
        <w:widowControl w:val="0"/>
        <w:spacing w:line="276" w:lineRule="auto"/>
        <w:ind w:firstLine="709"/>
        <w:jc w:val="both"/>
        <w:rPr>
          <w:rFonts w:ascii="Times New Roman" w:eastAsia="Times New Roman" w:hAnsi="Times New Roman" w:cs="Times New Roman"/>
          <w:color w:val="auto"/>
          <w:sz w:val="28"/>
          <w:szCs w:val="28"/>
        </w:rPr>
      </w:pPr>
    </w:p>
    <w:p w:rsidR="00090E5D" w:rsidRPr="0089450B" w:rsidRDefault="00090E5D" w:rsidP="00090E5D">
      <w:pPr>
        <w:widowControl w:val="0"/>
        <w:spacing w:line="276" w:lineRule="auto"/>
        <w:ind w:firstLine="709"/>
        <w:jc w:val="both"/>
        <w:rPr>
          <w:rFonts w:ascii="Times New Roman" w:eastAsia="Times New Roman" w:hAnsi="Times New Roman" w:cs="Times New Roman"/>
          <w:color w:val="auto"/>
          <w:sz w:val="28"/>
          <w:szCs w:val="28"/>
        </w:rPr>
      </w:pPr>
      <w:r w:rsidRPr="0089450B">
        <w:rPr>
          <w:rFonts w:ascii="Times New Roman" w:eastAsia="Times New Roman" w:hAnsi="Times New Roman" w:cs="Times New Roman"/>
          <w:color w:val="auto"/>
          <w:sz w:val="28"/>
          <w:szCs w:val="28"/>
        </w:rPr>
        <w:t xml:space="preserve"> </w:t>
      </w:r>
    </w:p>
    <w:p w:rsidR="00090E5D" w:rsidRDefault="00090E5D" w:rsidP="00090E5D">
      <w:pPr>
        <w:widowControl w:val="0"/>
        <w:spacing w:line="276" w:lineRule="auto"/>
        <w:jc w:val="center"/>
        <w:rPr>
          <w:rFonts w:ascii="Times New Roman" w:eastAsia="Times New Roman" w:hAnsi="Times New Roman" w:cs="Times New Roman"/>
          <w:color w:val="auto"/>
          <w:sz w:val="28"/>
          <w:szCs w:val="28"/>
        </w:rPr>
      </w:pPr>
    </w:p>
    <w:p w:rsidR="00090E5D" w:rsidRPr="0089450B" w:rsidRDefault="00090E5D" w:rsidP="00090E5D">
      <w:pPr>
        <w:widowControl w:val="0"/>
        <w:spacing w:line="276" w:lineRule="auto"/>
        <w:jc w:val="center"/>
        <w:rPr>
          <w:rFonts w:ascii="Times New Roman" w:eastAsia="Times New Roman" w:hAnsi="Times New Roman" w:cs="Times New Roman"/>
          <w:color w:val="auto"/>
          <w:sz w:val="28"/>
          <w:szCs w:val="28"/>
        </w:rPr>
      </w:pPr>
    </w:p>
    <w:p w:rsidR="00090E5D" w:rsidRPr="0089450B" w:rsidRDefault="00090E5D" w:rsidP="00090E5D">
      <w:pPr>
        <w:widowControl w:val="0"/>
        <w:spacing w:line="276" w:lineRule="auto"/>
        <w:ind w:firstLine="709"/>
        <w:contextualSpacing/>
        <w:jc w:val="both"/>
        <w:rPr>
          <w:rFonts w:ascii="Times New Roman" w:eastAsia="Times New Roman" w:hAnsi="Times New Roman" w:cs="Times New Roman"/>
          <w:color w:val="auto"/>
          <w:sz w:val="28"/>
          <w:szCs w:val="28"/>
        </w:rPr>
      </w:pPr>
    </w:p>
    <w:p w:rsidR="00090E5D" w:rsidRDefault="00090E5D" w:rsidP="00090E5D">
      <w:pPr>
        <w:widowControl w:val="0"/>
        <w:spacing w:line="276" w:lineRule="auto"/>
        <w:ind w:firstLine="709"/>
        <w:contextualSpacing/>
        <w:jc w:val="both"/>
        <w:rPr>
          <w:rFonts w:ascii="Times New Roman" w:eastAsia="Times New Roman" w:hAnsi="Times New Roman" w:cs="Times New Roman"/>
          <w:color w:val="auto"/>
          <w:sz w:val="28"/>
          <w:szCs w:val="28"/>
        </w:rPr>
      </w:pPr>
    </w:p>
    <w:p w:rsidR="00090E5D" w:rsidRDefault="00090E5D" w:rsidP="00090E5D">
      <w:pPr>
        <w:widowControl w:val="0"/>
        <w:spacing w:line="276" w:lineRule="auto"/>
        <w:ind w:firstLine="709"/>
        <w:contextualSpacing/>
        <w:jc w:val="both"/>
        <w:rPr>
          <w:rFonts w:ascii="Times New Roman" w:eastAsia="Times New Roman" w:hAnsi="Times New Roman" w:cs="Times New Roman"/>
          <w:color w:val="auto"/>
          <w:sz w:val="28"/>
          <w:szCs w:val="28"/>
        </w:rPr>
      </w:pPr>
    </w:p>
    <w:p w:rsidR="00090E5D" w:rsidRPr="0089450B" w:rsidRDefault="00090E5D" w:rsidP="00090E5D">
      <w:pPr>
        <w:widowControl w:val="0"/>
        <w:spacing w:line="276" w:lineRule="auto"/>
        <w:ind w:firstLine="709"/>
        <w:contextualSpacing/>
        <w:jc w:val="both"/>
        <w:rPr>
          <w:rFonts w:ascii="Times New Roman" w:eastAsia="Times New Roman" w:hAnsi="Times New Roman" w:cs="Times New Roman"/>
          <w:color w:val="auto"/>
          <w:sz w:val="28"/>
          <w:szCs w:val="28"/>
        </w:rPr>
      </w:pPr>
    </w:p>
    <w:p w:rsidR="00090E5D" w:rsidRPr="0089450B" w:rsidRDefault="00090E5D" w:rsidP="00090E5D">
      <w:pPr>
        <w:widowControl w:val="0"/>
        <w:spacing w:line="276" w:lineRule="auto"/>
        <w:ind w:firstLine="709"/>
        <w:contextualSpacing/>
        <w:jc w:val="both"/>
        <w:rPr>
          <w:rFonts w:ascii="Times New Roman" w:eastAsia="Times New Roman" w:hAnsi="Times New Roman" w:cs="Times New Roman"/>
          <w:color w:val="auto"/>
          <w:sz w:val="28"/>
          <w:szCs w:val="28"/>
        </w:rPr>
      </w:pPr>
    </w:p>
    <w:p w:rsidR="00090E5D" w:rsidRPr="0089450B" w:rsidRDefault="00090E5D" w:rsidP="00090E5D">
      <w:pPr>
        <w:widowControl w:val="0"/>
        <w:spacing w:line="276" w:lineRule="auto"/>
        <w:ind w:firstLine="709"/>
        <w:contextualSpacing/>
        <w:jc w:val="both"/>
        <w:rPr>
          <w:rFonts w:ascii="Times New Roman" w:eastAsia="Times New Roman" w:hAnsi="Times New Roman" w:cs="Times New Roman"/>
          <w:color w:val="auto"/>
          <w:sz w:val="28"/>
          <w:szCs w:val="28"/>
        </w:rPr>
      </w:pPr>
    </w:p>
    <w:p w:rsidR="00090E5D" w:rsidRPr="0089450B" w:rsidRDefault="00090E5D" w:rsidP="00090E5D">
      <w:pPr>
        <w:widowControl w:val="0"/>
        <w:spacing w:line="276" w:lineRule="auto"/>
        <w:ind w:firstLine="709"/>
        <w:contextualSpacing/>
        <w:jc w:val="both"/>
        <w:rPr>
          <w:rFonts w:ascii="Times New Roman" w:eastAsia="Times New Roman" w:hAnsi="Times New Roman" w:cs="Times New Roman"/>
          <w:color w:val="auto"/>
          <w:sz w:val="28"/>
          <w:szCs w:val="28"/>
        </w:rPr>
      </w:pPr>
    </w:p>
    <w:p w:rsidR="00C813AB" w:rsidRDefault="00E604D2" w:rsidP="005D6264">
      <w:pPr>
        <w:widowControl w:val="0"/>
        <w:spacing w:line="276" w:lineRule="auto"/>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 xml:space="preserve">Основная </w:t>
      </w:r>
      <w:r w:rsidR="00090E5D" w:rsidRPr="0089450B">
        <w:rPr>
          <w:rFonts w:ascii="Times New Roman" w:eastAsia="Times New Roman" w:hAnsi="Times New Roman" w:cs="Times New Roman"/>
          <w:color w:val="auto"/>
          <w:sz w:val="28"/>
          <w:szCs w:val="28"/>
        </w:rPr>
        <w:t xml:space="preserve">доля </w:t>
      </w:r>
      <w:r w:rsidR="00C813AB">
        <w:rPr>
          <w:rFonts w:ascii="Times New Roman" w:eastAsia="Times New Roman" w:hAnsi="Times New Roman" w:cs="Times New Roman"/>
          <w:color w:val="auto"/>
          <w:sz w:val="28"/>
          <w:szCs w:val="28"/>
        </w:rPr>
        <w:t>выявленных нарушений</w:t>
      </w:r>
      <w:r w:rsidR="00090E5D" w:rsidRPr="0089450B">
        <w:rPr>
          <w:rFonts w:ascii="Times New Roman" w:eastAsia="Times New Roman" w:hAnsi="Times New Roman" w:cs="Times New Roman"/>
          <w:color w:val="auto"/>
          <w:sz w:val="28"/>
          <w:szCs w:val="28"/>
        </w:rPr>
        <w:t xml:space="preserve"> в 2019 году приходится на </w:t>
      </w:r>
      <w:r w:rsidR="00C813AB">
        <w:rPr>
          <w:rFonts w:ascii="Times New Roman" w:eastAsia="Times New Roman" w:hAnsi="Times New Roman" w:cs="Times New Roman"/>
          <w:color w:val="auto"/>
          <w:sz w:val="28"/>
          <w:szCs w:val="28"/>
        </w:rPr>
        <w:t xml:space="preserve">расходы в сфере </w:t>
      </w:r>
      <w:r w:rsidR="00C813AB" w:rsidRPr="00C813AB">
        <w:rPr>
          <w:rFonts w:ascii="Times New Roman" w:eastAsia="Times New Roman" w:hAnsi="Times New Roman" w:cs="Times New Roman"/>
          <w:color w:val="auto"/>
          <w:sz w:val="28"/>
          <w:szCs w:val="28"/>
        </w:rPr>
        <w:t>благоустройств</w:t>
      </w:r>
      <w:r>
        <w:rPr>
          <w:rFonts w:ascii="Times New Roman" w:eastAsia="Times New Roman" w:hAnsi="Times New Roman" w:cs="Times New Roman"/>
          <w:color w:val="auto"/>
          <w:sz w:val="28"/>
          <w:szCs w:val="28"/>
        </w:rPr>
        <w:t>а</w:t>
      </w:r>
      <w:r w:rsidR="00C813AB" w:rsidRPr="00C813AB">
        <w:rPr>
          <w:rFonts w:ascii="Times New Roman" w:eastAsia="Times New Roman" w:hAnsi="Times New Roman" w:cs="Times New Roman"/>
          <w:color w:val="auto"/>
          <w:sz w:val="28"/>
          <w:szCs w:val="28"/>
        </w:rPr>
        <w:t xml:space="preserve"> и дорожн</w:t>
      </w:r>
      <w:r w:rsidR="00C813AB">
        <w:rPr>
          <w:rFonts w:ascii="Times New Roman" w:eastAsia="Times New Roman" w:hAnsi="Times New Roman" w:cs="Times New Roman"/>
          <w:color w:val="auto"/>
          <w:sz w:val="28"/>
          <w:szCs w:val="28"/>
        </w:rPr>
        <w:t>ой</w:t>
      </w:r>
      <w:r w:rsidR="00C813AB" w:rsidRPr="00C813AB">
        <w:rPr>
          <w:rFonts w:ascii="Times New Roman" w:eastAsia="Times New Roman" w:hAnsi="Times New Roman" w:cs="Times New Roman"/>
          <w:color w:val="auto"/>
          <w:sz w:val="28"/>
          <w:szCs w:val="28"/>
        </w:rPr>
        <w:t xml:space="preserve"> </w:t>
      </w:r>
      <w:r w:rsidR="00C813AB">
        <w:rPr>
          <w:rFonts w:ascii="Times New Roman" w:eastAsia="Times New Roman" w:hAnsi="Times New Roman" w:cs="Times New Roman"/>
          <w:color w:val="auto"/>
          <w:sz w:val="28"/>
          <w:szCs w:val="28"/>
        </w:rPr>
        <w:t xml:space="preserve">деятельности, </w:t>
      </w:r>
      <w:r>
        <w:rPr>
          <w:rFonts w:ascii="Times New Roman" w:eastAsia="Times New Roman" w:hAnsi="Times New Roman" w:cs="Times New Roman"/>
          <w:color w:val="auto"/>
          <w:sz w:val="28"/>
          <w:szCs w:val="28"/>
        </w:rPr>
        <w:t>отрасли</w:t>
      </w:r>
      <w:r w:rsidR="00C813AB">
        <w:rPr>
          <w:rFonts w:ascii="Times New Roman" w:eastAsia="Times New Roman" w:hAnsi="Times New Roman" w:cs="Times New Roman"/>
          <w:color w:val="auto"/>
          <w:sz w:val="28"/>
          <w:szCs w:val="28"/>
        </w:rPr>
        <w:t xml:space="preserve"> здравоохранения</w:t>
      </w:r>
      <w:r>
        <w:rPr>
          <w:rFonts w:ascii="Times New Roman" w:eastAsia="Times New Roman" w:hAnsi="Times New Roman" w:cs="Times New Roman"/>
          <w:color w:val="auto"/>
          <w:sz w:val="28"/>
          <w:szCs w:val="28"/>
        </w:rPr>
        <w:t xml:space="preserve"> и социальной сферы</w:t>
      </w:r>
      <w:r w:rsidR="00C813AB">
        <w:rPr>
          <w:rFonts w:ascii="Times New Roman" w:eastAsia="Times New Roman" w:hAnsi="Times New Roman" w:cs="Times New Roman"/>
          <w:color w:val="auto"/>
          <w:sz w:val="28"/>
          <w:szCs w:val="28"/>
        </w:rPr>
        <w:t>, деятельности государственных предприятий и акционерных обществ с государственным участием</w:t>
      </w:r>
      <w:r>
        <w:rPr>
          <w:rFonts w:ascii="Times New Roman" w:eastAsia="Times New Roman" w:hAnsi="Times New Roman" w:cs="Times New Roman"/>
          <w:color w:val="auto"/>
          <w:sz w:val="28"/>
          <w:szCs w:val="28"/>
        </w:rPr>
        <w:t>. Классификация выявленных нарушенных приведена</w:t>
      </w:r>
      <w:r w:rsidR="000401EB">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 xml:space="preserve">с учетом отраслей расходов областного бюджета. </w:t>
      </w:r>
    </w:p>
    <w:p w:rsidR="00E604D2" w:rsidRPr="000D6904" w:rsidRDefault="00E604D2" w:rsidP="00C813AB">
      <w:pPr>
        <w:widowControl w:val="0"/>
        <w:spacing w:line="276" w:lineRule="auto"/>
        <w:ind w:firstLine="708"/>
        <w:jc w:val="both"/>
        <w:rPr>
          <w:rFonts w:ascii="Times New Roman" w:eastAsia="Times New Roman" w:hAnsi="Times New Roman" w:cs="Times New Roman"/>
          <w:color w:val="auto"/>
          <w:sz w:val="16"/>
          <w:szCs w:val="16"/>
        </w:rPr>
      </w:pPr>
    </w:p>
    <w:p w:rsidR="00C813AB" w:rsidRPr="0003030C" w:rsidRDefault="00C813AB" w:rsidP="00A54580">
      <w:pPr>
        <w:widowControl w:val="0"/>
        <w:spacing w:line="276" w:lineRule="auto"/>
        <w:ind w:firstLine="708"/>
        <w:jc w:val="center"/>
        <w:rPr>
          <w:rFonts w:ascii="Times New Roman" w:eastAsia="Times New Roman" w:hAnsi="Times New Roman" w:cs="Times New Roman"/>
          <w:b/>
          <w:color w:val="0F243E" w:themeColor="text2" w:themeShade="80"/>
          <w:sz w:val="28"/>
          <w:szCs w:val="28"/>
        </w:rPr>
      </w:pPr>
      <w:r w:rsidRPr="0003030C">
        <w:rPr>
          <w:rFonts w:ascii="Times New Roman" w:eastAsia="Times New Roman" w:hAnsi="Times New Roman" w:cs="Times New Roman"/>
          <w:b/>
          <w:color w:val="0F243E" w:themeColor="text2" w:themeShade="80"/>
          <w:sz w:val="28"/>
          <w:szCs w:val="28"/>
          <w:lang w:val="en-US"/>
        </w:rPr>
        <w:t>I</w:t>
      </w:r>
      <w:r w:rsidR="00A54580" w:rsidRPr="0003030C">
        <w:rPr>
          <w:rFonts w:ascii="Times New Roman" w:eastAsia="Times New Roman" w:hAnsi="Times New Roman" w:cs="Times New Roman"/>
          <w:b/>
          <w:color w:val="0F243E" w:themeColor="text2" w:themeShade="80"/>
          <w:sz w:val="28"/>
          <w:szCs w:val="28"/>
        </w:rPr>
        <w:t>. Контрольные м</w:t>
      </w:r>
      <w:r w:rsidRPr="0003030C">
        <w:rPr>
          <w:rFonts w:ascii="Times New Roman" w:eastAsia="Times New Roman" w:hAnsi="Times New Roman" w:cs="Times New Roman"/>
          <w:b/>
          <w:color w:val="0F243E" w:themeColor="text2" w:themeShade="80"/>
          <w:sz w:val="28"/>
          <w:szCs w:val="28"/>
        </w:rPr>
        <w:t xml:space="preserve">ероприятия в рамках </w:t>
      </w:r>
      <w:r w:rsidR="00A54580" w:rsidRPr="0003030C">
        <w:rPr>
          <w:rFonts w:ascii="Times New Roman" w:eastAsia="Times New Roman" w:hAnsi="Times New Roman" w:cs="Times New Roman"/>
          <w:b/>
          <w:color w:val="0F243E" w:themeColor="text2" w:themeShade="80"/>
          <w:sz w:val="28"/>
          <w:szCs w:val="28"/>
        </w:rPr>
        <w:t xml:space="preserve">аудита </w:t>
      </w:r>
      <w:r w:rsidRPr="0003030C">
        <w:rPr>
          <w:rFonts w:ascii="Times New Roman" w:eastAsia="Times New Roman" w:hAnsi="Times New Roman" w:cs="Times New Roman"/>
          <w:b/>
          <w:color w:val="0F243E" w:themeColor="text2" w:themeShade="80"/>
          <w:sz w:val="28"/>
          <w:szCs w:val="28"/>
        </w:rPr>
        <w:t>за использованием средств, направленных на благоустройство и дорожную деятельность</w:t>
      </w:r>
    </w:p>
    <w:p w:rsidR="00CF5D63" w:rsidRPr="000D6904" w:rsidRDefault="00CF5D63" w:rsidP="00A54580">
      <w:pPr>
        <w:widowControl w:val="0"/>
        <w:spacing w:line="276" w:lineRule="auto"/>
        <w:ind w:firstLine="708"/>
        <w:jc w:val="center"/>
        <w:rPr>
          <w:rFonts w:ascii="Times New Roman" w:eastAsia="Times New Roman" w:hAnsi="Times New Roman" w:cs="Times New Roman"/>
          <w:b/>
          <w:color w:val="auto"/>
          <w:sz w:val="16"/>
          <w:szCs w:val="16"/>
        </w:rPr>
      </w:pPr>
    </w:p>
    <w:p w:rsidR="00090E5D" w:rsidRDefault="00090E5D" w:rsidP="00090E5D">
      <w:pPr>
        <w:widowControl w:val="0"/>
        <w:spacing w:line="276" w:lineRule="auto"/>
        <w:ind w:firstLine="708"/>
        <w:jc w:val="both"/>
        <w:rPr>
          <w:rFonts w:ascii="Times New Roman" w:eastAsia="Times New Roman" w:hAnsi="Times New Roman" w:cs="Times New Roman"/>
          <w:color w:val="auto"/>
          <w:sz w:val="28"/>
          <w:szCs w:val="28"/>
        </w:rPr>
      </w:pPr>
      <w:r w:rsidRPr="0089450B">
        <w:rPr>
          <w:rFonts w:ascii="Times New Roman" w:eastAsia="Times New Roman" w:hAnsi="Times New Roman" w:cs="Times New Roman"/>
          <w:color w:val="auto"/>
          <w:sz w:val="28"/>
          <w:szCs w:val="28"/>
        </w:rPr>
        <w:t>В рамках данного направления проведено 6 контрольных мероприятий. Сумма проверенных средств составила 2 049 538,8 тыс. рублей. Установлено нарушений – 101 968,1 тыс. рублей.</w:t>
      </w:r>
    </w:p>
    <w:p w:rsidR="00EC4F94" w:rsidRDefault="00090E5D" w:rsidP="00090E5D">
      <w:pPr>
        <w:widowControl w:val="0"/>
        <w:spacing w:line="276" w:lineRule="auto"/>
        <w:ind w:firstLine="708"/>
        <w:jc w:val="both"/>
        <w:rPr>
          <w:rFonts w:ascii="Times New Roman" w:eastAsia="Times New Roman" w:hAnsi="Times New Roman" w:cs="Times New Roman"/>
          <w:color w:val="auto"/>
          <w:sz w:val="28"/>
          <w:szCs w:val="28"/>
        </w:rPr>
      </w:pPr>
      <w:r w:rsidRPr="001F5B63">
        <w:rPr>
          <w:rFonts w:ascii="Times New Roman" w:eastAsia="Times New Roman" w:hAnsi="Times New Roman" w:cs="Times New Roman"/>
          <w:color w:val="auto"/>
          <w:sz w:val="28"/>
          <w:szCs w:val="28"/>
        </w:rPr>
        <w:t>К основным выявленным нарушениям относятся</w:t>
      </w:r>
      <w:r w:rsidR="00EC4F94">
        <w:rPr>
          <w:rFonts w:ascii="Times New Roman" w:eastAsia="Times New Roman" w:hAnsi="Times New Roman" w:cs="Times New Roman"/>
          <w:color w:val="auto"/>
          <w:sz w:val="28"/>
          <w:szCs w:val="28"/>
        </w:rPr>
        <w:t>:</w:t>
      </w:r>
    </w:p>
    <w:p w:rsidR="00EC4F94" w:rsidRPr="00EC4F94" w:rsidRDefault="00090E5D" w:rsidP="00EC4F94">
      <w:pPr>
        <w:pStyle w:val="ad"/>
        <w:widowControl w:val="0"/>
        <w:numPr>
          <w:ilvl w:val="0"/>
          <w:numId w:val="47"/>
        </w:numPr>
        <w:tabs>
          <w:tab w:val="left" w:pos="1134"/>
        </w:tabs>
        <w:ind w:left="0" w:firstLine="709"/>
        <w:jc w:val="both"/>
        <w:rPr>
          <w:rFonts w:ascii="Times New Roman" w:hAnsi="Times New Roman"/>
          <w:sz w:val="28"/>
          <w:szCs w:val="28"/>
        </w:rPr>
      </w:pPr>
      <w:r w:rsidRPr="00EC4F94">
        <w:rPr>
          <w:rFonts w:ascii="Times New Roman" w:hAnsi="Times New Roman"/>
          <w:sz w:val="28"/>
          <w:szCs w:val="28"/>
        </w:rPr>
        <w:t>факты неправомерной приемки работ, которые не соответствовали условиям заключенных контрактов</w:t>
      </w:r>
      <w:r w:rsidR="000D752C">
        <w:rPr>
          <w:rFonts w:ascii="Times New Roman" w:hAnsi="Times New Roman"/>
          <w:sz w:val="28"/>
          <w:szCs w:val="28"/>
        </w:rPr>
        <w:t>;</w:t>
      </w:r>
    </w:p>
    <w:p w:rsidR="00EC4F94" w:rsidRPr="00EC4F94" w:rsidRDefault="00090E5D" w:rsidP="00EC4F94">
      <w:pPr>
        <w:pStyle w:val="ad"/>
        <w:widowControl w:val="0"/>
        <w:numPr>
          <w:ilvl w:val="0"/>
          <w:numId w:val="47"/>
        </w:numPr>
        <w:tabs>
          <w:tab w:val="left" w:pos="1134"/>
        </w:tabs>
        <w:ind w:left="0" w:firstLine="709"/>
        <w:jc w:val="both"/>
        <w:rPr>
          <w:rFonts w:ascii="Times New Roman" w:hAnsi="Times New Roman"/>
          <w:sz w:val="28"/>
          <w:szCs w:val="28"/>
        </w:rPr>
      </w:pPr>
      <w:r w:rsidRPr="00EC4F94">
        <w:rPr>
          <w:rFonts w:ascii="Times New Roman" w:hAnsi="Times New Roman"/>
          <w:sz w:val="28"/>
          <w:szCs w:val="28"/>
        </w:rPr>
        <w:t>приемка и оплата фактически невыполненных работ</w:t>
      </w:r>
      <w:r w:rsidR="000D752C">
        <w:rPr>
          <w:rFonts w:ascii="Times New Roman" w:hAnsi="Times New Roman"/>
          <w:sz w:val="28"/>
          <w:szCs w:val="28"/>
        </w:rPr>
        <w:t>;</w:t>
      </w:r>
    </w:p>
    <w:p w:rsidR="00EC4F94" w:rsidRPr="00EC4F94" w:rsidRDefault="00090E5D" w:rsidP="00EC4F94">
      <w:pPr>
        <w:pStyle w:val="ad"/>
        <w:widowControl w:val="0"/>
        <w:numPr>
          <w:ilvl w:val="0"/>
          <w:numId w:val="47"/>
        </w:numPr>
        <w:tabs>
          <w:tab w:val="left" w:pos="1134"/>
        </w:tabs>
        <w:ind w:left="0" w:firstLine="709"/>
        <w:jc w:val="both"/>
        <w:rPr>
          <w:rFonts w:ascii="Times New Roman" w:hAnsi="Times New Roman"/>
          <w:sz w:val="28"/>
          <w:szCs w:val="28"/>
        </w:rPr>
      </w:pPr>
      <w:r w:rsidRPr="00EC4F94">
        <w:rPr>
          <w:rFonts w:ascii="Times New Roman" w:hAnsi="Times New Roman"/>
          <w:sz w:val="28"/>
          <w:szCs w:val="28"/>
        </w:rPr>
        <w:t>факты необоснованного авансирования</w:t>
      </w:r>
      <w:r w:rsidR="000D752C">
        <w:rPr>
          <w:rFonts w:ascii="Times New Roman" w:hAnsi="Times New Roman"/>
          <w:sz w:val="28"/>
          <w:szCs w:val="28"/>
        </w:rPr>
        <w:t>;</w:t>
      </w:r>
    </w:p>
    <w:p w:rsidR="00EC4F94" w:rsidRPr="00EC4F94" w:rsidRDefault="00090E5D" w:rsidP="00EC4F94">
      <w:pPr>
        <w:pStyle w:val="ad"/>
        <w:widowControl w:val="0"/>
        <w:numPr>
          <w:ilvl w:val="0"/>
          <w:numId w:val="47"/>
        </w:numPr>
        <w:tabs>
          <w:tab w:val="left" w:pos="1134"/>
        </w:tabs>
        <w:ind w:left="0" w:firstLine="709"/>
        <w:jc w:val="both"/>
        <w:rPr>
          <w:rFonts w:ascii="Times New Roman" w:hAnsi="Times New Roman"/>
          <w:sz w:val="28"/>
          <w:szCs w:val="28"/>
        </w:rPr>
      </w:pPr>
      <w:r w:rsidRPr="00EC4F94">
        <w:rPr>
          <w:rFonts w:ascii="Times New Roman" w:hAnsi="Times New Roman"/>
          <w:sz w:val="28"/>
          <w:szCs w:val="28"/>
        </w:rPr>
        <w:t>нарушени</w:t>
      </w:r>
      <w:r w:rsidR="00EC4F94" w:rsidRPr="00EC4F94">
        <w:rPr>
          <w:rFonts w:ascii="Times New Roman" w:hAnsi="Times New Roman"/>
          <w:sz w:val="28"/>
          <w:szCs w:val="28"/>
        </w:rPr>
        <w:t>е</w:t>
      </w:r>
      <w:r w:rsidRPr="00EC4F94">
        <w:rPr>
          <w:rFonts w:ascii="Times New Roman" w:hAnsi="Times New Roman"/>
          <w:sz w:val="28"/>
          <w:szCs w:val="28"/>
        </w:rPr>
        <w:t xml:space="preserve"> сроков выполнения работ</w:t>
      </w:r>
      <w:r w:rsidR="000D752C">
        <w:rPr>
          <w:rFonts w:ascii="Times New Roman" w:hAnsi="Times New Roman"/>
          <w:sz w:val="28"/>
          <w:szCs w:val="28"/>
        </w:rPr>
        <w:t>;</w:t>
      </w:r>
    </w:p>
    <w:p w:rsidR="00EC4F94" w:rsidRPr="00EC4F94" w:rsidRDefault="00090E5D" w:rsidP="00EC4F94">
      <w:pPr>
        <w:pStyle w:val="ad"/>
        <w:widowControl w:val="0"/>
        <w:numPr>
          <w:ilvl w:val="0"/>
          <w:numId w:val="47"/>
        </w:numPr>
        <w:tabs>
          <w:tab w:val="left" w:pos="1134"/>
        </w:tabs>
        <w:spacing w:after="0"/>
        <w:ind w:left="0" w:firstLine="709"/>
        <w:jc w:val="both"/>
        <w:rPr>
          <w:rFonts w:ascii="Times New Roman" w:hAnsi="Times New Roman"/>
          <w:sz w:val="28"/>
          <w:szCs w:val="28"/>
        </w:rPr>
      </w:pPr>
      <w:r w:rsidRPr="00EC4F94">
        <w:rPr>
          <w:rFonts w:ascii="Times New Roman" w:hAnsi="Times New Roman"/>
          <w:sz w:val="28"/>
          <w:szCs w:val="28"/>
        </w:rPr>
        <w:t>ненадлежащий уровень организации претензионно-исковой работы</w:t>
      </w:r>
      <w:r w:rsidR="000D752C">
        <w:rPr>
          <w:rFonts w:ascii="Times New Roman" w:hAnsi="Times New Roman"/>
          <w:sz w:val="28"/>
          <w:szCs w:val="28"/>
        </w:rPr>
        <w:t>;</w:t>
      </w:r>
    </w:p>
    <w:p w:rsidR="00EC4F94" w:rsidRPr="00EC4F94" w:rsidRDefault="00090E5D" w:rsidP="00EC4F94">
      <w:pPr>
        <w:pStyle w:val="ad"/>
        <w:widowControl w:val="0"/>
        <w:numPr>
          <w:ilvl w:val="0"/>
          <w:numId w:val="47"/>
        </w:numPr>
        <w:tabs>
          <w:tab w:val="left" w:pos="1134"/>
        </w:tabs>
        <w:spacing w:after="0"/>
        <w:ind w:left="0" w:firstLine="709"/>
        <w:jc w:val="both"/>
        <w:rPr>
          <w:rFonts w:ascii="Times New Roman" w:hAnsi="Times New Roman"/>
          <w:sz w:val="28"/>
          <w:szCs w:val="28"/>
        </w:rPr>
      </w:pPr>
      <w:r w:rsidRPr="00EC4F94">
        <w:rPr>
          <w:rFonts w:ascii="Times New Roman" w:hAnsi="Times New Roman"/>
          <w:sz w:val="28"/>
          <w:szCs w:val="28"/>
        </w:rPr>
        <w:t>признаки ограничения конкуренции</w:t>
      </w:r>
      <w:r w:rsidR="000D752C">
        <w:rPr>
          <w:rFonts w:ascii="Times New Roman" w:hAnsi="Times New Roman"/>
          <w:sz w:val="28"/>
          <w:szCs w:val="28"/>
        </w:rPr>
        <w:t>;</w:t>
      </w:r>
    </w:p>
    <w:p w:rsidR="00090E5D" w:rsidRPr="00EC4F94" w:rsidRDefault="00090E5D" w:rsidP="00EC4F94">
      <w:pPr>
        <w:pStyle w:val="ad"/>
        <w:widowControl w:val="0"/>
        <w:numPr>
          <w:ilvl w:val="0"/>
          <w:numId w:val="47"/>
        </w:numPr>
        <w:tabs>
          <w:tab w:val="left" w:pos="1134"/>
        </w:tabs>
        <w:spacing w:after="0"/>
        <w:ind w:left="0" w:firstLine="709"/>
        <w:jc w:val="both"/>
        <w:rPr>
          <w:rFonts w:ascii="Times New Roman" w:hAnsi="Times New Roman"/>
          <w:sz w:val="28"/>
          <w:szCs w:val="28"/>
        </w:rPr>
      </w:pPr>
      <w:r w:rsidRPr="00EC4F94">
        <w:rPr>
          <w:rFonts w:ascii="Times New Roman" w:hAnsi="Times New Roman"/>
          <w:sz w:val="28"/>
          <w:szCs w:val="28"/>
        </w:rPr>
        <w:t>нарушения при осуществлении закупок, в том числе на этапе обоснования НМЦК.</w:t>
      </w:r>
    </w:p>
    <w:p w:rsidR="00090E5D" w:rsidRDefault="00090E5D" w:rsidP="00EC4F94">
      <w:pPr>
        <w:widowControl w:val="0"/>
        <w:spacing w:line="276" w:lineRule="auto"/>
        <w:ind w:firstLine="708"/>
        <w:jc w:val="both"/>
        <w:rPr>
          <w:rFonts w:ascii="Times New Roman" w:eastAsia="Times New Roman" w:hAnsi="Times New Roman" w:cs="Times New Roman"/>
          <w:color w:val="auto"/>
          <w:sz w:val="28"/>
          <w:szCs w:val="28"/>
        </w:rPr>
      </w:pPr>
      <w:r w:rsidRPr="00343BB0">
        <w:rPr>
          <w:rFonts w:ascii="Times New Roman" w:eastAsia="Times New Roman" w:hAnsi="Times New Roman" w:cs="Times New Roman"/>
          <w:color w:val="auto"/>
          <w:sz w:val="28"/>
          <w:szCs w:val="28"/>
        </w:rPr>
        <w:t xml:space="preserve">Основная доля нарушений по </w:t>
      </w:r>
      <w:r w:rsidR="00A54580">
        <w:rPr>
          <w:rFonts w:ascii="Times New Roman" w:eastAsia="Times New Roman" w:hAnsi="Times New Roman" w:cs="Times New Roman"/>
          <w:color w:val="auto"/>
          <w:sz w:val="28"/>
          <w:szCs w:val="28"/>
        </w:rPr>
        <w:t>данному</w:t>
      </w:r>
      <w:r w:rsidRPr="00343BB0">
        <w:rPr>
          <w:rFonts w:ascii="Times New Roman" w:eastAsia="Times New Roman" w:hAnsi="Times New Roman" w:cs="Times New Roman"/>
          <w:color w:val="auto"/>
          <w:sz w:val="28"/>
          <w:szCs w:val="28"/>
        </w:rPr>
        <w:t xml:space="preserve"> направлению</w:t>
      </w:r>
      <w:r w:rsidR="00A54580">
        <w:rPr>
          <w:rFonts w:ascii="Times New Roman" w:eastAsia="Times New Roman" w:hAnsi="Times New Roman" w:cs="Times New Roman"/>
          <w:color w:val="auto"/>
          <w:sz w:val="28"/>
          <w:szCs w:val="28"/>
        </w:rPr>
        <w:t xml:space="preserve"> расходов</w:t>
      </w:r>
      <w:r w:rsidRPr="00343BB0">
        <w:rPr>
          <w:rFonts w:ascii="Times New Roman" w:eastAsia="Times New Roman" w:hAnsi="Times New Roman" w:cs="Times New Roman"/>
          <w:color w:val="auto"/>
          <w:sz w:val="28"/>
          <w:szCs w:val="28"/>
        </w:rPr>
        <w:t xml:space="preserve"> была установлена </w:t>
      </w:r>
      <w:r w:rsidRPr="002139A9">
        <w:rPr>
          <w:rFonts w:ascii="Times New Roman" w:eastAsia="Times New Roman" w:hAnsi="Times New Roman" w:cs="Times New Roman"/>
          <w:b/>
          <w:color w:val="auto"/>
          <w:sz w:val="28"/>
          <w:szCs w:val="28"/>
        </w:rPr>
        <w:t>при проверке целевого и эффективного расходования бюджетных средств на реконструкцию моста через р. Зуша по ул. Карла Маркса в г. Мценске Орловской области.</w:t>
      </w:r>
      <w:r w:rsidRPr="00343BB0">
        <w:rPr>
          <w:rFonts w:ascii="Times New Roman" w:eastAsia="Times New Roman" w:hAnsi="Times New Roman" w:cs="Times New Roman"/>
          <w:color w:val="auto"/>
          <w:sz w:val="28"/>
          <w:szCs w:val="28"/>
        </w:rPr>
        <w:t xml:space="preserve"> Объем нарушений, исчисляемы</w:t>
      </w:r>
      <w:r w:rsidR="00A54580">
        <w:rPr>
          <w:rFonts w:ascii="Times New Roman" w:eastAsia="Times New Roman" w:hAnsi="Times New Roman" w:cs="Times New Roman"/>
          <w:color w:val="auto"/>
          <w:sz w:val="28"/>
          <w:szCs w:val="28"/>
        </w:rPr>
        <w:t>х</w:t>
      </w:r>
      <w:r w:rsidRPr="00343BB0">
        <w:rPr>
          <w:rFonts w:ascii="Times New Roman" w:eastAsia="Times New Roman" w:hAnsi="Times New Roman" w:cs="Times New Roman"/>
          <w:color w:val="auto"/>
          <w:sz w:val="28"/>
          <w:szCs w:val="28"/>
        </w:rPr>
        <w:t xml:space="preserve"> в денежном</w:t>
      </w:r>
      <w:r w:rsidRPr="00B470EA">
        <w:rPr>
          <w:rFonts w:ascii="Times New Roman" w:eastAsia="Times New Roman" w:hAnsi="Times New Roman" w:cs="Times New Roman"/>
          <w:color w:val="auto"/>
          <w:sz w:val="28"/>
          <w:szCs w:val="28"/>
        </w:rPr>
        <w:t xml:space="preserve"> эквиваленте</w:t>
      </w:r>
      <w:r>
        <w:rPr>
          <w:rFonts w:ascii="Times New Roman" w:eastAsia="Times New Roman" w:hAnsi="Times New Roman" w:cs="Times New Roman"/>
          <w:color w:val="auto"/>
          <w:sz w:val="28"/>
          <w:szCs w:val="28"/>
        </w:rPr>
        <w:t>,</w:t>
      </w:r>
      <w:r w:rsidRPr="00B470EA">
        <w:rPr>
          <w:rFonts w:ascii="Times New Roman" w:eastAsia="Times New Roman" w:hAnsi="Times New Roman" w:cs="Times New Roman"/>
          <w:color w:val="auto"/>
          <w:sz w:val="28"/>
          <w:szCs w:val="28"/>
        </w:rPr>
        <w:t xml:space="preserve"> составил 80 836,58 тыс. рублей</w:t>
      </w:r>
      <w:r>
        <w:rPr>
          <w:rFonts w:ascii="Times New Roman" w:eastAsia="Times New Roman" w:hAnsi="Times New Roman" w:cs="Times New Roman"/>
          <w:color w:val="auto"/>
          <w:sz w:val="28"/>
          <w:szCs w:val="28"/>
        </w:rPr>
        <w:t>, в том числе установлены факты  п</w:t>
      </w:r>
      <w:r w:rsidRPr="00B470EA">
        <w:rPr>
          <w:rFonts w:ascii="Times New Roman" w:eastAsia="Times New Roman" w:hAnsi="Times New Roman" w:cs="Times New Roman"/>
          <w:color w:val="auto"/>
          <w:sz w:val="28"/>
          <w:szCs w:val="28"/>
        </w:rPr>
        <w:t>риемк</w:t>
      </w:r>
      <w:r>
        <w:rPr>
          <w:rFonts w:ascii="Times New Roman" w:eastAsia="Times New Roman" w:hAnsi="Times New Roman" w:cs="Times New Roman"/>
          <w:color w:val="auto"/>
          <w:sz w:val="28"/>
          <w:szCs w:val="28"/>
        </w:rPr>
        <w:t>и</w:t>
      </w:r>
      <w:r w:rsidRPr="00B470EA">
        <w:rPr>
          <w:rFonts w:ascii="Times New Roman" w:eastAsia="Times New Roman" w:hAnsi="Times New Roman" w:cs="Times New Roman"/>
          <w:color w:val="auto"/>
          <w:sz w:val="28"/>
          <w:szCs w:val="28"/>
        </w:rPr>
        <w:t xml:space="preserve"> и оплат</w:t>
      </w:r>
      <w:r>
        <w:rPr>
          <w:rFonts w:ascii="Times New Roman" w:eastAsia="Times New Roman" w:hAnsi="Times New Roman" w:cs="Times New Roman"/>
          <w:color w:val="auto"/>
          <w:sz w:val="28"/>
          <w:szCs w:val="28"/>
        </w:rPr>
        <w:t>ы</w:t>
      </w:r>
      <w:r w:rsidRPr="00B470EA">
        <w:rPr>
          <w:rFonts w:ascii="Times New Roman" w:eastAsia="Times New Roman" w:hAnsi="Times New Roman" w:cs="Times New Roman"/>
          <w:color w:val="auto"/>
          <w:sz w:val="28"/>
          <w:szCs w:val="28"/>
        </w:rPr>
        <w:t xml:space="preserve"> невыполненных работ </w:t>
      </w:r>
      <w:r>
        <w:rPr>
          <w:rFonts w:ascii="Times New Roman" w:eastAsia="Times New Roman" w:hAnsi="Times New Roman" w:cs="Times New Roman"/>
          <w:color w:val="auto"/>
          <w:sz w:val="28"/>
          <w:szCs w:val="28"/>
        </w:rPr>
        <w:t xml:space="preserve">на сумму </w:t>
      </w:r>
      <w:r w:rsidR="00AB7D5E">
        <w:rPr>
          <w:rFonts w:ascii="Times New Roman" w:eastAsia="Times New Roman" w:hAnsi="Times New Roman" w:cs="Times New Roman"/>
          <w:color w:val="auto"/>
          <w:sz w:val="28"/>
          <w:szCs w:val="28"/>
        </w:rPr>
        <w:t xml:space="preserve">            </w:t>
      </w:r>
      <w:r w:rsidRPr="00B470EA">
        <w:rPr>
          <w:rFonts w:ascii="Times New Roman" w:eastAsia="Times New Roman" w:hAnsi="Times New Roman" w:cs="Times New Roman"/>
          <w:color w:val="auto"/>
          <w:sz w:val="28"/>
          <w:szCs w:val="28"/>
        </w:rPr>
        <w:t>35 691,65  тыс. рублей</w:t>
      </w:r>
      <w:r w:rsidR="005D6264">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 xml:space="preserve">принятие обязательств по авансированию в отсутствие необходимости </w:t>
      </w:r>
      <w:r w:rsidRPr="0089450B">
        <w:rPr>
          <w:rFonts w:ascii="Times New Roman" w:eastAsia="Times New Roman" w:hAnsi="Times New Roman" w:cs="Times New Roman"/>
          <w:color w:val="auto"/>
          <w:sz w:val="28"/>
          <w:szCs w:val="28"/>
        </w:rPr>
        <w:t xml:space="preserve">на сумму </w:t>
      </w:r>
      <w:r>
        <w:rPr>
          <w:rFonts w:ascii="Times New Roman" w:eastAsia="Times New Roman" w:hAnsi="Times New Roman" w:cs="Times New Roman"/>
          <w:color w:val="auto"/>
          <w:sz w:val="28"/>
          <w:szCs w:val="28"/>
        </w:rPr>
        <w:t>20 230,18 тыс. рублей, работы по которым впоследствии не были выполнены</w:t>
      </w:r>
      <w:r w:rsidR="00A54580">
        <w:rPr>
          <w:rFonts w:ascii="Times New Roman" w:eastAsia="Times New Roman" w:hAnsi="Times New Roman" w:cs="Times New Roman"/>
          <w:color w:val="auto"/>
          <w:sz w:val="28"/>
          <w:szCs w:val="28"/>
        </w:rPr>
        <w:t>, что привело к потерям бюджета</w:t>
      </w:r>
      <w:r>
        <w:rPr>
          <w:rFonts w:ascii="Times New Roman" w:eastAsia="Times New Roman" w:hAnsi="Times New Roman" w:cs="Times New Roman"/>
          <w:color w:val="auto"/>
          <w:sz w:val="28"/>
          <w:szCs w:val="28"/>
        </w:rPr>
        <w:t xml:space="preserve"> (</w:t>
      </w:r>
      <w:r w:rsidRPr="007843F1">
        <w:rPr>
          <w:rFonts w:ascii="Times New Roman" w:eastAsia="Times New Roman" w:hAnsi="Times New Roman" w:cs="Times New Roman"/>
          <w:color w:val="auto"/>
          <w:sz w:val="28"/>
          <w:szCs w:val="28"/>
        </w:rPr>
        <w:t xml:space="preserve">Решением Арбитражного суда Курской области от 31.01.2019 </w:t>
      </w:r>
      <w:r>
        <w:rPr>
          <w:rFonts w:ascii="Times New Roman" w:eastAsia="Times New Roman" w:hAnsi="Times New Roman" w:cs="Times New Roman"/>
          <w:color w:val="auto"/>
          <w:sz w:val="28"/>
          <w:szCs w:val="28"/>
        </w:rPr>
        <w:t>подрядчик</w:t>
      </w:r>
      <w:r w:rsidRPr="007843F1">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признан</w:t>
      </w:r>
      <w:r w:rsidRPr="007843F1">
        <w:rPr>
          <w:rFonts w:ascii="Times New Roman" w:eastAsia="Times New Roman" w:hAnsi="Times New Roman" w:cs="Times New Roman"/>
          <w:color w:val="auto"/>
          <w:sz w:val="28"/>
          <w:szCs w:val="28"/>
        </w:rPr>
        <w:t xml:space="preserve"> банкротом</w:t>
      </w:r>
      <w:r>
        <w:rPr>
          <w:rFonts w:ascii="Times New Roman" w:eastAsia="Times New Roman" w:hAnsi="Times New Roman" w:cs="Times New Roman"/>
          <w:color w:val="auto"/>
          <w:sz w:val="28"/>
          <w:szCs w:val="28"/>
        </w:rPr>
        <w:t xml:space="preserve">), отсутствие претензионной работы со стороны заказчика, в результате чего потери бюджета в связи с непредъявлением штрафных санкций </w:t>
      </w:r>
      <w:r w:rsidR="00A54580">
        <w:rPr>
          <w:rFonts w:ascii="Times New Roman" w:eastAsia="Times New Roman" w:hAnsi="Times New Roman" w:cs="Times New Roman"/>
          <w:color w:val="auto"/>
          <w:sz w:val="28"/>
          <w:szCs w:val="28"/>
        </w:rPr>
        <w:t>сложились в размере</w:t>
      </w:r>
      <w:r>
        <w:rPr>
          <w:rFonts w:ascii="Times New Roman" w:eastAsia="Times New Roman" w:hAnsi="Times New Roman" w:cs="Times New Roman"/>
          <w:color w:val="auto"/>
          <w:sz w:val="28"/>
          <w:szCs w:val="28"/>
        </w:rPr>
        <w:t xml:space="preserve"> </w:t>
      </w:r>
      <w:r w:rsidRPr="007843F1">
        <w:rPr>
          <w:rFonts w:ascii="Times New Roman" w:eastAsia="Times New Roman" w:hAnsi="Times New Roman" w:cs="Times New Roman"/>
          <w:color w:val="auto"/>
          <w:sz w:val="28"/>
          <w:szCs w:val="28"/>
        </w:rPr>
        <w:t>18 542,9 тыс. рублей</w:t>
      </w:r>
      <w:r>
        <w:rPr>
          <w:rFonts w:ascii="Times New Roman" w:eastAsia="Times New Roman" w:hAnsi="Times New Roman" w:cs="Times New Roman"/>
          <w:color w:val="auto"/>
          <w:sz w:val="28"/>
          <w:szCs w:val="28"/>
        </w:rPr>
        <w:t xml:space="preserve">. </w:t>
      </w:r>
    </w:p>
    <w:p w:rsidR="00090E5D" w:rsidRDefault="00090E5D" w:rsidP="00090E5D">
      <w:pPr>
        <w:widowControl w:val="0"/>
        <w:spacing w:line="276" w:lineRule="auto"/>
        <w:ind w:firstLine="708"/>
        <w:jc w:val="both"/>
        <w:rPr>
          <w:rFonts w:ascii="Times New Roman" w:eastAsia="Times New Roman" w:hAnsi="Times New Roman" w:cs="Times New Roman"/>
          <w:color w:val="auto"/>
          <w:sz w:val="28"/>
          <w:szCs w:val="28"/>
        </w:rPr>
      </w:pPr>
      <w:r w:rsidRPr="009D22F4">
        <w:rPr>
          <w:rFonts w:ascii="Times New Roman" w:eastAsia="Times New Roman" w:hAnsi="Times New Roman" w:cs="Times New Roman"/>
          <w:color w:val="auto"/>
          <w:sz w:val="28"/>
          <w:szCs w:val="28"/>
        </w:rPr>
        <w:t>По состоянию на 01.01.2020 степень завершения р</w:t>
      </w:r>
      <w:r>
        <w:rPr>
          <w:rFonts w:ascii="Times New Roman" w:eastAsia="Times New Roman" w:hAnsi="Times New Roman" w:cs="Times New Roman"/>
          <w:color w:val="auto"/>
          <w:sz w:val="28"/>
          <w:szCs w:val="28"/>
        </w:rPr>
        <w:t>абот по реконструкции моста</w:t>
      </w:r>
      <w:r w:rsidR="00092292">
        <w:rPr>
          <w:rFonts w:ascii="Times New Roman" w:eastAsia="Times New Roman" w:hAnsi="Times New Roman" w:cs="Times New Roman"/>
          <w:color w:val="auto"/>
          <w:sz w:val="28"/>
          <w:szCs w:val="28"/>
        </w:rPr>
        <w:t xml:space="preserve"> составила</w:t>
      </w:r>
      <w:r>
        <w:rPr>
          <w:rFonts w:ascii="Times New Roman" w:eastAsia="Times New Roman" w:hAnsi="Times New Roman" w:cs="Times New Roman"/>
          <w:color w:val="auto"/>
          <w:sz w:val="28"/>
          <w:szCs w:val="28"/>
        </w:rPr>
        <w:t xml:space="preserve"> 54%, при этом условиями контракта и проектно-сметной документацией предусмотрено завершение объекта в декабре 2019</w:t>
      </w:r>
      <w:r w:rsidR="00AB7D5E">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 xml:space="preserve">г. </w:t>
      </w:r>
    </w:p>
    <w:p w:rsidR="00090E5D" w:rsidRDefault="00090E5D" w:rsidP="00090E5D">
      <w:pPr>
        <w:widowControl w:val="0"/>
        <w:spacing w:line="276" w:lineRule="auto"/>
        <w:ind w:firstLine="70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По результатам данной проверки Контрольно-счетной палатой Орловской области внесено представление. Материалы контрольного мероприятия в рамках заключенных соглашений о сотрудничестве были направлены в </w:t>
      </w:r>
      <w:r>
        <w:rPr>
          <w:rFonts w:ascii="Times New Roman" w:eastAsia="Times New Roman" w:hAnsi="Times New Roman" w:cs="Times New Roman"/>
          <w:color w:val="auto"/>
          <w:sz w:val="28"/>
          <w:szCs w:val="28"/>
        </w:rPr>
        <w:lastRenderedPageBreak/>
        <w:t xml:space="preserve">правоохранительные органы, по результатам рассмотрения которых </w:t>
      </w:r>
      <w:r w:rsidRPr="00620DCC">
        <w:rPr>
          <w:rFonts w:ascii="Times New Roman" w:eastAsia="Times New Roman" w:hAnsi="Times New Roman" w:cs="Times New Roman"/>
          <w:color w:val="auto"/>
          <w:sz w:val="28"/>
          <w:szCs w:val="28"/>
        </w:rPr>
        <w:t>СЧ УМВД России по Курской области было возбуждено уголовное дело по факту незаконного перечисления денежных средств по ч.4 ст. 159 УК РФ.</w:t>
      </w:r>
      <w:r>
        <w:rPr>
          <w:rFonts w:ascii="Times New Roman" w:eastAsia="Times New Roman" w:hAnsi="Times New Roman" w:cs="Times New Roman"/>
          <w:color w:val="auto"/>
          <w:sz w:val="28"/>
          <w:szCs w:val="28"/>
        </w:rPr>
        <w:t xml:space="preserve"> По отдельным эпизодам проводится доследственная проверка.</w:t>
      </w:r>
    </w:p>
    <w:p w:rsidR="00090E5D" w:rsidRDefault="00090E5D" w:rsidP="00090E5D">
      <w:pPr>
        <w:widowControl w:val="0"/>
        <w:spacing w:line="276" w:lineRule="auto"/>
        <w:ind w:firstLine="708"/>
        <w:jc w:val="both"/>
        <w:rPr>
          <w:rFonts w:ascii="Times New Roman" w:eastAsia="Times New Roman" w:hAnsi="Times New Roman" w:cs="Times New Roman"/>
          <w:color w:val="auto"/>
          <w:sz w:val="28"/>
          <w:szCs w:val="28"/>
        </w:rPr>
      </w:pPr>
      <w:r w:rsidRPr="00EC4F94">
        <w:rPr>
          <w:rFonts w:ascii="Times New Roman" w:eastAsia="Times New Roman" w:hAnsi="Times New Roman" w:cs="Times New Roman"/>
          <w:color w:val="auto"/>
          <w:sz w:val="28"/>
          <w:szCs w:val="28"/>
        </w:rPr>
        <w:t>В рамках</w:t>
      </w:r>
      <w:r w:rsidRPr="002139A9">
        <w:rPr>
          <w:rFonts w:ascii="Times New Roman" w:eastAsia="Times New Roman" w:hAnsi="Times New Roman" w:cs="Times New Roman"/>
          <w:b/>
          <w:color w:val="auto"/>
          <w:sz w:val="28"/>
          <w:szCs w:val="28"/>
        </w:rPr>
        <w:t xml:space="preserve"> проверки  целевого и эффективного расходования средств при осуществлении строительства и реконструкции автомобильных дорог (выборочно) в рамках государственной программы Орловской области «Устойчивое развитие сельских территорий»</w:t>
      </w:r>
      <w:r>
        <w:rPr>
          <w:rFonts w:ascii="Times New Roman" w:eastAsia="Times New Roman" w:hAnsi="Times New Roman" w:cs="Times New Roman"/>
          <w:color w:val="auto"/>
          <w:sz w:val="28"/>
          <w:szCs w:val="28"/>
        </w:rPr>
        <w:t xml:space="preserve"> также установлены  </w:t>
      </w:r>
      <w:r w:rsidRPr="00620DCC">
        <w:rPr>
          <w:rFonts w:ascii="Times New Roman" w:eastAsia="Times New Roman" w:hAnsi="Times New Roman" w:cs="Times New Roman"/>
          <w:color w:val="auto"/>
          <w:sz w:val="28"/>
          <w:szCs w:val="28"/>
        </w:rPr>
        <w:t>нарушен</w:t>
      </w:r>
      <w:r>
        <w:rPr>
          <w:rFonts w:ascii="Times New Roman" w:eastAsia="Times New Roman" w:hAnsi="Times New Roman" w:cs="Times New Roman"/>
          <w:color w:val="auto"/>
          <w:sz w:val="28"/>
          <w:szCs w:val="28"/>
        </w:rPr>
        <w:t>ия</w:t>
      </w:r>
      <w:r w:rsidRPr="00620DCC">
        <w:rPr>
          <w:rFonts w:ascii="Times New Roman" w:eastAsia="Times New Roman" w:hAnsi="Times New Roman" w:cs="Times New Roman"/>
          <w:color w:val="auto"/>
          <w:sz w:val="28"/>
          <w:szCs w:val="28"/>
        </w:rPr>
        <w:t xml:space="preserve"> срок</w:t>
      </w:r>
      <w:r>
        <w:rPr>
          <w:rFonts w:ascii="Times New Roman" w:eastAsia="Times New Roman" w:hAnsi="Times New Roman" w:cs="Times New Roman"/>
          <w:color w:val="auto"/>
          <w:sz w:val="28"/>
          <w:szCs w:val="28"/>
        </w:rPr>
        <w:t>ов</w:t>
      </w:r>
      <w:r w:rsidRPr="00620DCC">
        <w:rPr>
          <w:rFonts w:ascii="Times New Roman" w:eastAsia="Times New Roman" w:hAnsi="Times New Roman" w:cs="Times New Roman"/>
          <w:color w:val="auto"/>
          <w:sz w:val="28"/>
          <w:szCs w:val="28"/>
        </w:rPr>
        <w:t xml:space="preserve"> завершения работ п</w:t>
      </w:r>
      <w:r w:rsidR="00EC4F94">
        <w:rPr>
          <w:rFonts w:ascii="Times New Roman" w:eastAsia="Times New Roman" w:hAnsi="Times New Roman" w:cs="Times New Roman"/>
          <w:color w:val="auto"/>
          <w:sz w:val="28"/>
          <w:szCs w:val="28"/>
        </w:rPr>
        <w:t xml:space="preserve">о строительству и реконструкции </w:t>
      </w:r>
      <w:r w:rsidRPr="00620DCC">
        <w:rPr>
          <w:rFonts w:ascii="Times New Roman" w:eastAsia="Times New Roman" w:hAnsi="Times New Roman" w:cs="Times New Roman"/>
          <w:color w:val="auto"/>
          <w:sz w:val="28"/>
          <w:szCs w:val="28"/>
        </w:rPr>
        <w:t>7-и автомобильных доро</w:t>
      </w:r>
      <w:r>
        <w:rPr>
          <w:rFonts w:ascii="Times New Roman" w:eastAsia="Times New Roman" w:hAnsi="Times New Roman" w:cs="Times New Roman"/>
          <w:color w:val="auto"/>
          <w:sz w:val="28"/>
          <w:szCs w:val="28"/>
        </w:rPr>
        <w:t>г. Контрольным органом были у</w:t>
      </w:r>
      <w:r w:rsidRPr="00343BB0">
        <w:rPr>
          <w:rFonts w:ascii="Times New Roman" w:eastAsia="Times New Roman" w:hAnsi="Times New Roman" w:cs="Times New Roman"/>
          <w:color w:val="auto"/>
          <w:sz w:val="28"/>
          <w:szCs w:val="28"/>
        </w:rPr>
        <w:t>становлены факты нарушения при выполнении отдельных видов работ требованиям строительных норм, в результате чего стоимость некачественно выполненных работ составила 8 005,5 тыс. рублей.</w:t>
      </w:r>
    </w:p>
    <w:p w:rsidR="00090E5D" w:rsidRDefault="00090E5D" w:rsidP="00090E5D">
      <w:pPr>
        <w:widowControl w:val="0"/>
        <w:spacing w:line="276" w:lineRule="auto"/>
        <w:ind w:firstLine="70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Учреждением допущено </w:t>
      </w:r>
      <w:r w:rsidRPr="00A430CE">
        <w:rPr>
          <w:rFonts w:ascii="Times New Roman" w:eastAsia="Times New Roman" w:hAnsi="Times New Roman" w:cs="Times New Roman"/>
          <w:color w:val="auto"/>
          <w:sz w:val="28"/>
          <w:szCs w:val="28"/>
        </w:rPr>
        <w:t>неэффективное использование бюджетных средств на общую сумму 1132,2 тыс. рублей</w:t>
      </w:r>
      <w:r>
        <w:rPr>
          <w:rFonts w:ascii="Times New Roman" w:eastAsia="Times New Roman" w:hAnsi="Times New Roman" w:cs="Times New Roman"/>
          <w:color w:val="auto"/>
          <w:sz w:val="28"/>
          <w:szCs w:val="28"/>
        </w:rPr>
        <w:t xml:space="preserve"> в рамках выполнения работ по освещению с нарушением требованием СНиП.</w:t>
      </w:r>
    </w:p>
    <w:p w:rsidR="00090E5D" w:rsidRDefault="00090E5D" w:rsidP="00090E5D">
      <w:pPr>
        <w:widowControl w:val="0"/>
        <w:spacing w:line="276" w:lineRule="auto"/>
        <w:ind w:firstLine="708"/>
        <w:jc w:val="both"/>
        <w:rPr>
          <w:rFonts w:ascii="Times New Roman" w:eastAsia="Times New Roman" w:hAnsi="Times New Roman" w:cs="Times New Roman"/>
          <w:color w:val="auto"/>
          <w:sz w:val="28"/>
          <w:szCs w:val="28"/>
        </w:rPr>
      </w:pPr>
      <w:r w:rsidRPr="00950A0A">
        <w:rPr>
          <w:rFonts w:ascii="Times New Roman" w:eastAsia="Times New Roman" w:hAnsi="Times New Roman" w:cs="Times New Roman"/>
          <w:color w:val="auto"/>
          <w:sz w:val="28"/>
          <w:szCs w:val="28"/>
        </w:rPr>
        <w:t>По результатам данной проверки Контрольно-счетной палатой Орловско</w:t>
      </w:r>
      <w:r>
        <w:rPr>
          <w:rFonts w:ascii="Times New Roman" w:eastAsia="Times New Roman" w:hAnsi="Times New Roman" w:cs="Times New Roman"/>
          <w:color w:val="auto"/>
          <w:sz w:val="28"/>
          <w:szCs w:val="28"/>
        </w:rPr>
        <w:t>й области внесено представление в адрес руководителя КУ ОО «Орел</w:t>
      </w:r>
      <w:r w:rsidR="0003030C">
        <w:rPr>
          <w:rFonts w:ascii="Times New Roman" w:eastAsia="Times New Roman" w:hAnsi="Times New Roman" w:cs="Times New Roman"/>
          <w:color w:val="auto"/>
          <w:sz w:val="28"/>
          <w:szCs w:val="28"/>
        </w:rPr>
        <w:t>г</w:t>
      </w:r>
      <w:r>
        <w:rPr>
          <w:rFonts w:ascii="Times New Roman" w:eastAsia="Times New Roman" w:hAnsi="Times New Roman" w:cs="Times New Roman"/>
          <w:color w:val="auto"/>
          <w:sz w:val="28"/>
          <w:szCs w:val="28"/>
        </w:rPr>
        <w:t>осзаказчик», в рамках исполнения которого усилен контроль за выполнением мероприятий госпрограммы Орловской области.</w:t>
      </w:r>
    </w:p>
    <w:p w:rsidR="000144C3" w:rsidRDefault="000144C3" w:rsidP="00052084">
      <w:pPr>
        <w:widowControl w:val="0"/>
        <w:spacing w:line="276" w:lineRule="auto"/>
        <w:ind w:firstLine="70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целях</w:t>
      </w:r>
      <w:r w:rsidR="00052084">
        <w:rPr>
          <w:rFonts w:ascii="Times New Roman" w:eastAsia="Times New Roman" w:hAnsi="Times New Roman" w:cs="Times New Roman"/>
          <w:color w:val="auto"/>
          <w:sz w:val="28"/>
          <w:szCs w:val="28"/>
        </w:rPr>
        <w:t xml:space="preserve"> </w:t>
      </w:r>
      <w:r w:rsidR="00052084" w:rsidRPr="00052084">
        <w:rPr>
          <w:rFonts w:ascii="Times New Roman" w:eastAsia="Times New Roman" w:hAnsi="Times New Roman" w:cs="Times New Roman"/>
          <w:b/>
          <w:color w:val="auto"/>
          <w:sz w:val="28"/>
          <w:szCs w:val="28"/>
        </w:rPr>
        <w:t>аудита</w:t>
      </w:r>
      <w:r w:rsidRPr="00052084">
        <w:rPr>
          <w:rFonts w:ascii="Times New Roman" w:eastAsia="Times New Roman" w:hAnsi="Times New Roman" w:cs="Times New Roman"/>
          <w:b/>
          <w:color w:val="auto"/>
          <w:sz w:val="28"/>
          <w:szCs w:val="28"/>
        </w:rPr>
        <w:t xml:space="preserve"> </w:t>
      </w:r>
      <w:r w:rsidR="00052084">
        <w:rPr>
          <w:rFonts w:ascii="Times New Roman" w:eastAsia="Times New Roman" w:hAnsi="Times New Roman" w:cs="Times New Roman"/>
          <w:b/>
          <w:color w:val="auto"/>
          <w:sz w:val="28"/>
          <w:szCs w:val="28"/>
        </w:rPr>
        <w:t xml:space="preserve">реализации регионального </w:t>
      </w:r>
      <w:r w:rsidRPr="00052084">
        <w:rPr>
          <w:rFonts w:ascii="Times New Roman" w:eastAsia="Times New Roman" w:hAnsi="Times New Roman" w:cs="Times New Roman"/>
          <w:b/>
          <w:color w:val="auto"/>
          <w:sz w:val="28"/>
          <w:szCs w:val="28"/>
        </w:rPr>
        <w:t>проекта «Формирование комфортной  городской среды»</w:t>
      </w:r>
      <w:r w:rsidR="00EF1FC8">
        <w:rPr>
          <w:rFonts w:ascii="Times New Roman" w:eastAsia="Times New Roman" w:hAnsi="Times New Roman" w:cs="Times New Roman"/>
          <w:b/>
          <w:color w:val="auto"/>
          <w:sz w:val="28"/>
          <w:szCs w:val="28"/>
        </w:rPr>
        <w:t xml:space="preserve">, разработанного в рамках исполнения </w:t>
      </w:r>
      <w:r w:rsidR="00052084">
        <w:rPr>
          <w:rFonts w:ascii="Times New Roman" w:eastAsia="Times New Roman" w:hAnsi="Times New Roman" w:cs="Times New Roman"/>
          <w:b/>
          <w:color w:val="auto"/>
          <w:sz w:val="28"/>
          <w:szCs w:val="28"/>
        </w:rPr>
        <w:t>н</w:t>
      </w:r>
      <w:r w:rsidRPr="00052084">
        <w:rPr>
          <w:rFonts w:ascii="Times New Roman" w:eastAsia="Times New Roman" w:hAnsi="Times New Roman" w:cs="Times New Roman"/>
          <w:b/>
          <w:color w:val="auto"/>
          <w:sz w:val="28"/>
          <w:szCs w:val="28"/>
        </w:rPr>
        <w:t>ациональн</w:t>
      </w:r>
      <w:r w:rsidR="00052084" w:rsidRPr="00052084">
        <w:rPr>
          <w:rFonts w:ascii="Times New Roman" w:eastAsia="Times New Roman" w:hAnsi="Times New Roman" w:cs="Times New Roman"/>
          <w:b/>
          <w:color w:val="auto"/>
          <w:sz w:val="28"/>
          <w:szCs w:val="28"/>
        </w:rPr>
        <w:t xml:space="preserve">ого </w:t>
      </w:r>
      <w:r w:rsidRPr="00052084">
        <w:rPr>
          <w:rFonts w:ascii="Times New Roman" w:eastAsia="Times New Roman" w:hAnsi="Times New Roman" w:cs="Times New Roman"/>
          <w:b/>
          <w:color w:val="auto"/>
          <w:sz w:val="28"/>
          <w:szCs w:val="28"/>
        </w:rPr>
        <w:t>проект</w:t>
      </w:r>
      <w:r w:rsidR="00052084" w:rsidRPr="00052084">
        <w:rPr>
          <w:rFonts w:ascii="Times New Roman" w:eastAsia="Times New Roman" w:hAnsi="Times New Roman" w:cs="Times New Roman"/>
          <w:b/>
          <w:color w:val="auto"/>
          <w:sz w:val="28"/>
          <w:szCs w:val="28"/>
        </w:rPr>
        <w:t>а «Жилье и городская среда» был</w:t>
      </w:r>
      <w:r w:rsidR="00052084">
        <w:rPr>
          <w:rFonts w:ascii="Times New Roman" w:eastAsia="Times New Roman" w:hAnsi="Times New Roman" w:cs="Times New Roman"/>
          <w:b/>
          <w:color w:val="auto"/>
          <w:sz w:val="28"/>
          <w:szCs w:val="28"/>
        </w:rPr>
        <w:t>о</w:t>
      </w:r>
      <w:r w:rsidR="00052084" w:rsidRPr="00052084">
        <w:rPr>
          <w:rFonts w:ascii="Times New Roman" w:eastAsia="Times New Roman" w:hAnsi="Times New Roman" w:cs="Times New Roman"/>
          <w:b/>
          <w:color w:val="auto"/>
          <w:sz w:val="28"/>
          <w:szCs w:val="28"/>
        </w:rPr>
        <w:t xml:space="preserve"> проведен</w:t>
      </w:r>
      <w:r w:rsidR="00052084">
        <w:rPr>
          <w:rFonts w:ascii="Times New Roman" w:eastAsia="Times New Roman" w:hAnsi="Times New Roman" w:cs="Times New Roman"/>
          <w:b/>
          <w:color w:val="auto"/>
          <w:sz w:val="28"/>
          <w:szCs w:val="28"/>
        </w:rPr>
        <w:t>о</w:t>
      </w:r>
      <w:r w:rsidR="00052084" w:rsidRPr="00052084">
        <w:rPr>
          <w:rFonts w:ascii="Times New Roman" w:eastAsia="Times New Roman" w:hAnsi="Times New Roman" w:cs="Times New Roman"/>
          <w:b/>
          <w:color w:val="auto"/>
          <w:sz w:val="28"/>
          <w:szCs w:val="28"/>
        </w:rPr>
        <w:t xml:space="preserve"> </w:t>
      </w:r>
      <w:r w:rsidR="00052084">
        <w:rPr>
          <w:rFonts w:ascii="Times New Roman" w:eastAsia="Times New Roman" w:hAnsi="Times New Roman" w:cs="Times New Roman"/>
          <w:b/>
          <w:color w:val="auto"/>
          <w:sz w:val="28"/>
          <w:szCs w:val="28"/>
        </w:rPr>
        <w:t xml:space="preserve">4 контрольных мероприятия по проверке </w:t>
      </w:r>
      <w:r w:rsidRPr="00052084">
        <w:rPr>
          <w:rFonts w:ascii="Times New Roman" w:eastAsia="Times New Roman" w:hAnsi="Times New Roman" w:cs="Times New Roman"/>
          <w:b/>
          <w:color w:val="auto"/>
          <w:sz w:val="28"/>
          <w:szCs w:val="28"/>
        </w:rPr>
        <w:t>государственной программы Орловской области «Формирование современной городской среды на территории Орловской области»</w:t>
      </w:r>
      <w:r w:rsidR="00052084">
        <w:rPr>
          <w:rFonts w:ascii="Times New Roman" w:eastAsia="Times New Roman" w:hAnsi="Times New Roman" w:cs="Times New Roman"/>
          <w:color w:val="auto"/>
          <w:sz w:val="28"/>
          <w:szCs w:val="28"/>
        </w:rPr>
        <w:t xml:space="preserve">. </w:t>
      </w:r>
      <w:r w:rsidR="00044BE6">
        <w:rPr>
          <w:rFonts w:ascii="Times New Roman" w:eastAsia="Times New Roman" w:hAnsi="Times New Roman" w:cs="Times New Roman"/>
          <w:color w:val="auto"/>
          <w:sz w:val="28"/>
          <w:szCs w:val="28"/>
        </w:rPr>
        <w:t>Финансовый контроль осуществлялся совместно с контрольно-счетными органами муниципальных образований.</w:t>
      </w:r>
    </w:p>
    <w:p w:rsidR="00090E5D" w:rsidRDefault="00052084" w:rsidP="00090E5D">
      <w:pPr>
        <w:widowControl w:val="0"/>
        <w:spacing w:line="276" w:lineRule="auto"/>
        <w:ind w:firstLine="70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Результаты проведенных проверок показали</w:t>
      </w:r>
      <w:r w:rsidR="00090E5D">
        <w:rPr>
          <w:rFonts w:ascii="Times New Roman" w:eastAsia="Times New Roman" w:hAnsi="Times New Roman" w:cs="Times New Roman"/>
          <w:color w:val="auto"/>
          <w:sz w:val="28"/>
          <w:szCs w:val="28"/>
        </w:rPr>
        <w:t>, что</w:t>
      </w:r>
      <w:r w:rsidR="00090E5D" w:rsidRPr="00A74672">
        <w:t xml:space="preserve"> </w:t>
      </w:r>
      <w:r w:rsidR="00090E5D" w:rsidRPr="00A74672">
        <w:rPr>
          <w:rFonts w:ascii="Times New Roman" w:eastAsia="Times New Roman" w:hAnsi="Times New Roman" w:cs="Times New Roman"/>
          <w:color w:val="auto"/>
          <w:sz w:val="28"/>
          <w:szCs w:val="28"/>
        </w:rPr>
        <w:t>нарушения прошлых периодов были проанализированы</w:t>
      </w:r>
      <w:r w:rsidR="00090E5D">
        <w:rPr>
          <w:rFonts w:ascii="Times New Roman" w:eastAsia="Times New Roman" w:hAnsi="Times New Roman" w:cs="Times New Roman"/>
          <w:color w:val="auto"/>
          <w:sz w:val="28"/>
          <w:szCs w:val="28"/>
        </w:rPr>
        <w:t xml:space="preserve"> и приняты меры по их недопущению, отмечено </w:t>
      </w:r>
      <w:r w:rsidR="00090E5D" w:rsidRPr="00DE14DE">
        <w:rPr>
          <w:rFonts w:ascii="Times New Roman" w:eastAsia="Times New Roman" w:hAnsi="Times New Roman" w:cs="Times New Roman"/>
          <w:color w:val="auto"/>
          <w:sz w:val="28"/>
          <w:szCs w:val="28"/>
        </w:rPr>
        <w:t>выполнени</w:t>
      </w:r>
      <w:r w:rsidR="00090E5D">
        <w:rPr>
          <w:rFonts w:ascii="Times New Roman" w:eastAsia="Times New Roman" w:hAnsi="Times New Roman" w:cs="Times New Roman"/>
          <w:color w:val="auto"/>
          <w:sz w:val="28"/>
          <w:szCs w:val="28"/>
        </w:rPr>
        <w:t>е</w:t>
      </w:r>
      <w:r w:rsidR="00090E5D" w:rsidRPr="00DE14DE">
        <w:rPr>
          <w:rFonts w:ascii="Times New Roman" w:eastAsia="Times New Roman" w:hAnsi="Times New Roman" w:cs="Times New Roman"/>
          <w:color w:val="auto"/>
          <w:sz w:val="28"/>
          <w:szCs w:val="28"/>
        </w:rPr>
        <w:t xml:space="preserve"> запланир</w:t>
      </w:r>
      <w:r w:rsidR="00090E5D">
        <w:rPr>
          <w:rFonts w:ascii="Times New Roman" w:eastAsia="Times New Roman" w:hAnsi="Times New Roman" w:cs="Times New Roman"/>
          <w:color w:val="auto"/>
          <w:sz w:val="28"/>
          <w:szCs w:val="28"/>
        </w:rPr>
        <w:t>ованных мероприятий</w:t>
      </w:r>
      <w:r w:rsidR="00090E5D" w:rsidRPr="00DE14DE">
        <w:rPr>
          <w:rFonts w:ascii="Times New Roman" w:eastAsia="Times New Roman" w:hAnsi="Times New Roman" w:cs="Times New Roman"/>
          <w:color w:val="auto"/>
          <w:sz w:val="28"/>
          <w:szCs w:val="28"/>
        </w:rPr>
        <w:t xml:space="preserve"> и принятие действий по </w:t>
      </w:r>
      <w:r w:rsidR="00090E5D">
        <w:rPr>
          <w:rFonts w:ascii="Times New Roman" w:eastAsia="Times New Roman" w:hAnsi="Times New Roman" w:cs="Times New Roman"/>
          <w:color w:val="auto"/>
          <w:sz w:val="28"/>
          <w:szCs w:val="28"/>
        </w:rPr>
        <w:t xml:space="preserve">оперативному </w:t>
      </w:r>
      <w:r w:rsidR="00090E5D" w:rsidRPr="00DE14DE">
        <w:rPr>
          <w:rFonts w:ascii="Times New Roman" w:eastAsia="Times New Roman" w:hAnsi="Times New Roman" w:cs="Times New Roman"/>
          <w:color w:val="auto"/>
          <w:sz w:val="28"/>
          <w:szCs w:val="28"/>
        </w:rPr>
        <w:t xml:space="preserve">устранению </w:t>
      </w:r>
      <w:r w:rsidR="00090E5D">
        <w:rPr>
          <w:rFonts w:ascii="Times New Roman" w:eastAsia="Times New Roman" w:hAnsi="Times New Roman" w:cs="Times New Roman"/>
          <w:color w:val="auto"/>
          <w:sz w:val="28"/>
          <w:szCs w:val="28"/>
        </w:rPr>
        <w:t xml:space="preserve">допущенных подрядчиками отдельных нарушений </w:t>
      </w:r>
      <w:r w:rsidR="00090E5D" w:rsidRPr="00DE14DE">
        <w:rPr>
          <w:rFonts w:ascii="Times New Roman" w:eastAsia="Times New Roman" w:hAnsi="Times New Roman" w:cs="Times New Roman"/>
          <w:color w:val="auto"/>
          <w:sz w:val="28"/>
          <w:szCs w:val="28"/>
        </w:rPr>
        <w:t xml:space="preserve"> в рамках текущих гарантийных обязательств.</w:t>
      </w:r>
    </w:p>
    <w:p w:rsidR="00090E5D" w:rsidRDefault="00090E5D" w:rsidP="00090E5D">
      <w:pPr>
        <w:widowControl w:val="0"/>
        <w:spacing w:line="276" w:lineRule="auto"/>
        <w:ind w:firstLine="70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При этом в ходе контрольного мероприятия </w:t>
      </w:r>
      <w:r w:rsidR="0003030C">
        <w:rPr>
          <w:rFonts w:ascii="Times New Roman" w:eastAsia="Times New Roman" w:hAnsi="Times New Roman" w:cs="Times New Roman"/>
          <w:color w:val="auto"/>
          <w:sz w:val="28"/>
          <w:szCs w:val="28"/>
        </w:rPr>
        <w:t>к</w:t>
      </w:r>
      <w:r w:rsidRPr="00DE14DE">
        <w:rPr>
          <w:rFonts w:ascii="Times New Roman" w:eastAsia="Times New Roman" w:hAnsi="Times New Roman" w:cs="Times New Roman"/>
          <w:color w:val="auto"/>
          <w:sz w:val="28"/>
          <w:szCs w:val="28"/>
        </w:rPr>
        <w:t>омиссией с участием сотрудников Контрольно-счетной палаты Орловской области и представителей МКУ «УКС г. Орла» были выборочно проведены выездные проверки</w:t>
      </w:r>
      <w:r>
        <w:rPr>
          <w:rFonts w:ascii="Times New Roman" w:eastAsia="Times New Roman" w:hAnsi="Times New Roman" w:cs="Times New Roman"/>
          <w:color w:val="auto"/>
          <w:sz w:val="28"/>
          <w:szCs w:val="28"/>
        </w:rPr>
        <w:t xml:space="preserve"> по 22 объектам благоустройства, в ходе которых по двум объектам был</w:t>
      </w:r>
      <w:r w:rsidR="00052084">
        <w:rPr>
          <w:rFonts w:ascii="Times New Roman" w:eastAsia="Times New Roman" w:hAnsi="Times New Roman" w:cs="Times New Roman"/>
          <w:color w:val="auto"/>
          <w:sz w:val="28"/>
          <w:szCs w:val="28"/>
        </w:rPr>
        <w:t>и</w:t>
      </w:r>
      <w:r>
        <w:rPr>
          <w:rFonts w:ascii="Times New Roman" w:eastAsia="Times New Roman" w:hAnsi="Times New Roman" w:cs="Times New Roman"/>
          <w:color w:val="auto"/>
          <w:sz w:val="28"/>
          <w:szCs w:val="28"/>
        </w:rPr>
        <w:t xml:space="preserve"> установлен</w:t>
      </w:r>
      <w:r w:rsidR="00052084">
        <w:rPr>
          <w:rFonts w:ascii="Times New Roman" w:eastAsia="Times New Roman" w:hAnsi="Times New Roman" w:cs="Times New Roman"/>
          <w:color w:val="auto"/>
          <w:sz w:val="28"/>
          <w:szCs w:val="28"/>
        </w:rPr>
        <w:t>ы</w:t>
      </w:r>
      <w:r w:rsidRPr="00DE14DE">
        <w:rPr>
          <w:rFonts w:ascii="Times New Roman" w:eastAsia="Times New Roman" w:hAnsi="Times New Roman" w:cs="Times New Roman"/>
          <w:color w:val="auto"/>
          <w:sz w:val="28"/>
          <w:szCs w:val="28"/>
        </w:rPr>
        <w:t xml:space="preserve"> </w:t>
      </w:r>
      <w:r w:rsidR="00052084">
        <w:rPr>
          <w:rFonts w:ascii="Times New Roman" w:eastAsia="Times New Roman" w:hAnsi="Times New Roman" w:cs="Times New Roman"/>
          <w:color w:val="auto"/>
          <w:sz w:val="28"/>
          <w:szCs w:val="28"/>
        </w:rPr>
        <w:t>некачественно выполненные работы.</w:t>
      </w:r>
      <w:r>
        <w:rPr>
          <w:rFonts w:ascii="Times New Roman" w:eastAsia="Times New Roman" w:hAnsi="Times New Roman" w:cs="Times New Roman"/>
          <w:color w:val="auto"/>
          <w:sz w:val="28"/>
          <w:szCs w:val="28"/>
        </w:rPr>
        <w:t xml:space="preserve"> В период проведения контрольного мероприятия </w:t>
      </w:r>
      <w:r w:rsidRPr="00DE14DE">
        <w:rPr>
          <w:rFonts w:ascii="Times New Roman" w:eastAsia="Times New Roman" w:hAnsi="Times New Roman" w:cs="Times New Roman"/>
          <w:color w:val="auto"/>
          <w:sz w:val="28"/>
          <w:szCs w:val="28"/>
        </w:rPr>
        <w:t xml:space="preserve">выявленные </w:t>
      </w:r>
      <w:r>
        <w:rPr>
          <w:rFonts w:ascii="Times New Roman" w:eastAsia="Times New Roman" w:hAnsi="Times New Roman" w:cs="Times New Roman"/>
          <w:color w:val="auto"/>
          <w:sz w:val="28"/>
          <w:szCs w:val="28"/>
        </w:rPr>
        <w:t>нарушения</w:t>
      </w:r>
      <w:r w:rsidRPr="00DE14DE">
        <w:rPr>
          <w:rFonts w:ascii="Times New Roman" w:eastAsia="Times New Roman" w:hAnsi="Times New Roman" w:cs="Times New Roman"/>
          <w:color w:val="auto"/>
          <w:sz w:val="28"/>
          <w:szCs w:val="28"/>
        </w:rPr>
        <w:t xml:space="preserve"> были устранены </w:t>
      </w:r>
      <w:r>
        <w:rPr>
          <w:rFonts w:ascii="Times New Roman" w:eastAsia="Times New Roman" w:hAnsi="Times New Roman" w:cs="Times New Roman"/>
          <w:color w:val="auto"/>
          <w:sz w:val="28"/>
          <w:szCs w:val="28"/>
        </w:rPr>
        <w:t>подрядчиком в</w:t>
      </w:r>
      <w:r w:rsidRPr="00DE14DE">
        <w:rPr>
          <w:rFonts w:ascii="Times New Roman" w:eastAsia="Times New Roman" w:hAnsi="Times New Roman" w:cs="Times New Roman"/>
          <w:color w:val="auto"/>
          <w:sz w:val="28"/>
          <w:szCs w:val="28"/>
        </w:rPr>
        <w:t xml:space="preserve"> рамках</w:t>
      </w:r>
      <w:r>
        <w:rPr>
          <w:rFonts w:ascii="Times New Roman" w:eastAsia="Times New Roman" w:hAnsi="Times New Roman" w:cs="Times New Roman"/>
          <w:color w:val="auto"/>
          <w:sz w:val="28"/>
          <w:szCs w:val="28"/>
        </w:rPr>
        <w:t xml:space="preserve"> действующих</w:t>
      </w:r>
      <w:r w:rsidRPr="00DE14DE">
        <w:rPr>
          <w:rFonts w:ascii="Times New Roman" w:eastAsia="Times New Roman" w:hAnsi="Times New Roman" w:cs="Times New Roman"/>
          <w:color w:val="auto"/>
          <w:sz w:val="28"/>
          <w:szCs w:val="28"/>
        </w:rPr>
        <w:t xml:space="preserve"> гарантийных обязательств.</w:t>
      </w:r>
    </w:p>
    <w:p w:rsidR="00090E5D" w:rsidRDefault="00090E5D" w:rsidP="00090E5D">
      <w:pPr>
        <w:widowControl w:val="0"/>
        <w:spacing w:line="276" w:lineRule="auto"/>
        <w:ind w:firstLine="708"/>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Также по результатам проверки у</w:t>
      </w:r>
      <w:r w:rsidRPr="00B9134D">
        <w:rPr>
          <w:rFonts w:ascii="Times New Roman" w:eastAsia="Times New Roman" w:hAnsi="Times New Roman" w:cs="Times New Roman"/>
          <w:color w:val="auto"/>
          <w:sz w:val="28"/>
          <w:szCs w:val="28"/>
        </w:rPr>
        <w:t xml:space="preserve">становлены потери бюджета города </w:t>
      </w:r>
      <w:r w:rsidRPr="00B9134D">
        <w:rPr>
          <w:rFonts w:ascii="Times New Roman" w:eastAsia="Times New Roman" w:hAnsi="Times New Roman" w:cs="Times New Roman"/>
          <w:color w:val="auto"/>
          <w:sz w:val="28"/>
          <w:szCs w:val="28"/>
        </w:rPr>
        <w:lastRenderedPageBreak/>
        <w:t>Орла за счет неисп</w:t>
      </w:r>
      <w:r>
        <w:rPr>
          <w:rFonts w:ascii="Times New Roman" w:eastAsia="Times New Roman" w:hAnsi="Times New Roman" w:cs="Times New Roman"/>
          <w:color w:val="auto"/>
          <w:sz w:val="28"/>
          <w:szCs w:val="28"/>
        </w:rPr>
        <w:t>олнения заказчиком (МКУ «УКС г.</w:t>
      </w:r>
      <w:r w:rsidRPr="00B9134D">
        <w:rPr>
          <w:rFonts w:ascii="Times New Roman" w:eastAsia="Times New Roman" w:hAnsi="Times New Roman" w:cs="Times New Roman"/>
          <w:color w:val="auto"/>
          <w:sz w:val="28"/>
          <w:szCs w:val="28"/>
        </w:rPr>
        <w:t>Орла») полномочий администратора доходов бюджета, предусмотренных статьей 160.1 Бюджетного кодекса РФ по взысканию сумм неустойки (пени) за нарушения условий муниципальных контр</w:t>
      </w:r>
      <w:r w:rsidR="0003030C">
        <w:rPr>
          <w:rFonts w:ascii="Times New Roman" w:eastAsia="Times New Roman" w:hAnsi="Times New Roman" w:cs="Times New Roman"/>
          <w:color w:val="auto"/>
          <w:sz w:val="28"/>
          <w:szCs w:val="28"/>
        </w:rPr>
        <w:t xml:space="preserve">актов, за проверяемый период в </w:t>
      </w:r>
      <w:r w:rsidRPr="00B9134D">
        <w:rPr>
          <w:rFonts w:ascii="Times New Roman" w:eastAsia="Times New Roman" w:hAnsi="Times New Roman" w:cs="Times New Roman"/>
          <w:color w:val="auto"/>
          <w:sz w:val="28"/>
          <w:szCs w:val="28"/>
        </w:rPr>
        <w:t>сумме 2 436,24 тыс. рублей.</w:t>
      </w:r>
    </w:p>
    <w:p w:rsidR="00090E5D" w:rsidRDefault="00090E5D" w:rsidP="00090E5D">
      <w:pPr>
        <w:widowControl w:val="0"/>
        <w:spacing w:line="276" w:lineRule="auto"/>
        <w:ind w:firstLine="708"/>
        <w:jc w:val="both"/>
        <w:rPr>
          <w:rFonts w:ascii="Times New Roman" w:eastAsia="Times New Roman" w:hAnsi="Times New Roman" w:cs="Times New Roman"/>
          <w:color w:val="auto"/>
          <w:sz w:val="28"/>
          <w:szCs w:val="28"/>
        </w:rPr>
      </w:pPr>
      <w:r w:rsidRPr="00607652">
        <w:rPr>
          <w:rFonts w:ascii="Times New Roman" w:eastAsia="Times New Roman" w:hAnsi="Times New Roman" w:cs="Times New Roman"/>
          <w:color w:val="auto"/>
          <w:sz w:val="28"/>
          <w:szCs w:val="28"/>
        </w:rPr>
        <w:t>По итогам проверки в адрес главы администрации муниципального образования город Орел внесено представление.</w:t>
      </w:r>
      <w:r w:rsidRPr="00607652">
        <w:t xml:space="preserve"> </w:t>
      </w:r>
      <w:r w:rsidRPr="00607652">
        <w:rPr>
          <w:rFonts w:ascii="Times New Roman" w:eastAsia="Times New Roman" w:hAnsi="Times New Roman" w:cs="Times New Roman"/>
          <w:color w:val="auto"/>
          <w:sz w:val="28"/>
          <w:szCs w:val="28"/>
        </w:rPr>
        <w:t>Материалы указанного контрольного мероприятия были направле</w:t>
      </w:r>
      <w:r>
        <w:rPr>
          <w:rFonts w:ascii="Times New Roman" w:eastAsia="Times New Roman" w:hAnsi="Times New Roman" w:cs="Times New Roman"/>
          <w:color w:val="auto"/>
          <w:sz w:val="28"/>
          <w:szCs w:val="28"/>
        </w:rPr>
        <w:t>ны в правоохранительные органы, по результатам рассмотрения которых проводится доследственная</w:t>
      </w:r>
      <w:r w:rsidRPr="00607652">
        <w:rPr>
          <w:rFonts w:ascii="Times New Roman" w:eastAsia="Times New Roman" w:hAnsi="Times New Roman" w:cs="Times New Roman"/>
          <w:color w:val="auto"/>
          <w:sz w:val="28"/>
          <w:szCs w:val="28"/>
        </w:rPr>
        <w:t xml:space="preserve"> проверка.</w:t>
      </w:r>
    </w:p>
    <w:p w:rsidR="00303721" w:rsidRPr="000D6904" w:rsidRDefault="00303721" w:rsidP="002139A9">
      <w:pPr>
        <w:widowControl w:val="0"/>
        <w:spacing w:line="276" w:lineRule="auto"/>
        <w:ind w:firstLine="709"/>
        <w:contextualSpacing/>
        <w:jc w:val="both"/>
        <w:rPr>
          <w:rFonts w:asciiTheme="minorHAnsi" w:eastAsia="Calibri" w:hAnsiTheme="minorHAnsi" w:cstheme="minorHAnsi"/>
          <w:b/>
          <w:sz w:val="16"/>
          <w:szCs w:val="16"/>
        </w:rPr>
      </w:pPr>
    </w:p>
    <w:p w:rsidR="00090E5D" w:rsidRPr="0003030C" w:rsidRDefault="00C813AB" w:rsidP="00A54580">
      <w:pPr>
        <w:widowControl w:val="0"/>
        <w:spacing w:line="276" w:lineRule="auto"/>
        <w:ind w:firstLine="709"/>
        <w:contextualSpacing/>
        <w:jc w:val="center"/>
        <w:rPr>
          <w:rFonts w:ascii="Times New Roman" w:eastAsia="Times New Roman" w:hAnsi="Times New Roman" w:cs="Times New Roman"/>
          <w:b/>
          <w:color w:val="0F243E" w:themeColor="text2" w:themeShade="80"/>
          <w:sz w:val="28"/>
          <w:szCs w:val="28"/>
        </w:rPr>
      </w:pPr>
      <w:r w:rsidRPr="0003030C">
        <w:rPr>
          <w:rFonts w:ascii="Times New Roman" w:eastAsia="Times New Roman" w:hAnsi="Times New Roman" w:cs="Times New Roman"/>
          <w:b/>
          <w:color w:val="0F243E" w:themeColor="text2" w:themeShade="80"/>
          <w:sz w:val="28"/>
          <w:szCs w:val="28"/>
          <w:lang w:val="en-US"/>
        </w:rPr>
        <w:t>II</w:t>
      </w:r>
      <w:r w:rsidRPr="0003030C">
        <w:rPr>
          <w:rFonts w:ascii="Times New Roman" w:eastAsia="Times New Roman" w:hAnsi="Times New Roman" w:cs="Times New Roman"/>
          <w:b/>
          <w:color w:val="0F243E" w:themeColor="text2" w:themeShade="80"/>
          <w:sz w:val="28"/>
          <w:szCs w:val="28"/>
        </w:rPr>
        <w:t>. Мероприятия по</w:t>
      </w:r>
      <w:r w:rsidRPr="0003030C">
        <w:rPr>
          <w:rFonts w:ascii="Times New Roman" w:eastAsia="Times New Roman" w:hAnsi="Times New Roman" w:cs="Times New Roman"/>
          <w:color w:val="0F243E" w:themeColor="text2" w:themeShade="80"/>
          <w:sz w:val="28"/>
          <w:szCs w:val="28"/>
        </w:rPr>
        <w:t xml:space="preserve"> </w:t>
      </w:r>
      <w:r w:rsidR="00090E5D" w:rsidRPr="0003030C">
        <w:rPr>
          <w:rFonts w:ascii="Times New Roman" w:eastAsia="Times New Roman" w:hAnsi="Times New Roman" w:cs="Times New Roman"/>
          <w:b/>
          <w:color w:val="0F243E" w:themeColor="text2" w:themeShade="80"/>
          <w:sz w:val="28"/>
          <w:szCs w:val="28"/>
        </w:rPr>
        <w:t xml:space="preserve">проверке финансово-хозяйственной деятельности </w:t>
      </w:r>
      <w:r w:rsidR="00A54580" w:rsidRPr="0003030C">
        <w:rPr>
          <w:rFonts w:asciiTheme="minorHAnsi" w:eastAsia="Calibri" w:hAnsiTheme="minorHAnsi" w:cstheme="minorHAnsi"/>
          <w:b/>
          <w:color w:val="0F243E" w:themeColor="text2" w:themeShade="80"/>
          <w:sz w:val="28"/>
          <w:szCs w:val="28"/>
        </w:rPr>
        <w:t>государственных унитарных предприятий, акционерных обществ и иных юридических лиц</w:t>
      </w:r>
      <w:r w:rsidR="00A54580" w:rsidRPr="0003030C">
        <w:rPr>
          <w:rFonts w:ascii="Times New Roman" w:eastAsia="Times New Roman" w:hAnsi="Times New Roman" w:cs="Times New Roman"/>
          <w:b/>
          <w:color w:val="0F243E" w:themeColor="text2" w:themeShade="80"/>
          <w:sz w:val="28"/>
          <w:szCs w:val="28"/>
        </w:rPr>
        <w:t xml:space="preserve"> с государственным участием</w:t>
      </w:r>
    </w:p>
    <w:p w:rsidR="00C813AB" w:rsidRPr="00EC4F94" w:rsidRDefault="00C813AB" w:rsidP="002139A9">
      <w:pPr>
        <w:widowControl w:val="0"/>
        <w:spacing w:line="276" w:lineRule="auto"/>
        <w:ind w:firstLine="709"/>
        <w:contextualSpacing/>
        <w:jc w:val="both"/>
        <w:rPr>
          <w:rFonts w:asciiTheme="minorHAnsi" w:eastAsia="Calibri" w:hAnsiTheme="minorHAnsi" w:cstheme="minorHAnsi"/>
          <w:sz w:val="16"/>
          <w:szCs w:val="16"/>
          <w:u w:val="single"/>
        </w:rPr>
      </w:pPr>
    </w:p>
    <w:p w:rsidR="00090E5D" w:rsidRDefault="00090E5D" w:rsidP="00090E5D">
      <w:pPr>
        <w:widowControl w:val="0"/>
        <w:spacing w:line="276" w:lineRule="auto"/>
        <w:ind w:firstLine="709"/>
        <w:contextualSpacing/>
        <w:jc w:val="both"/>
        <w:rPr>
          <w:rFonts w:ascii="Times New Roman" w:eastAsia="Times New Roman" w:hAnsi="Times New Roman" w:cs="Times New Roman"/>
          <w:color w:val="auto"/>
          <w:sz w:val="28"/>
          <w:szCs w:val="28"/>
        </w:rPr>
      </w:pPr>
      <w:r w:rsidRPr="0089450B">
        <w:rPr>
          <w:rFonts w:ascii="Times New Roman" w:eastAsia="Times New Roman" w:hAnsi="Times New Roman" w:cs="Times New Roman"/>
          <w:color w:val="auto"/>
          <w:sz w:val="28"/>
          <w:szCs w:val="28"/>
        </w:rPr>
        <w:t xml:space="preserve">В рамках данного направления </w:t>
      </w:r>
      <w:r>
        <w:rPr>
          <w:rFonts w:ascii="Times New Roman" w:eastAsia="Times New Roman" w:hAnsi="Times New Roman" w:cs="Times New Roman"/>
          <w:color w:val="auto"/>
          <w:sz w:val="28"/>
          <w:szCs w:val="28"/>
        </w:rPr>
        <w:t>было проведено 4</w:t>
      </w:r>
      <w:r w:rsidRPr="0089450B">
        <w:rPr>
          <w:rFonts w:ascii="Times New Roman" w:eastAsia="Times New Roman" w:hAnsi="Times New Roman" w:cs="Times New Roman"/>
          <w:color w:val="auto"/>
          <w:sz w:val="28"/>
          <w:szCs w:val="28"/>
        </w:rPr>
        <w:t xml:space="preserve"> контрольных мероприятия.</w:t>
      </w:r>
      <w:r>
        <w:rPr>
          <w:rFonts w:ascii="Times New Roman" w:eastAsia="Times New Roman" w:hAnsi="Times New Roman" w:cs="Times New Roman"/>
          <w:color w:val="auto"/>
          <w:sz w:val="28"/>
          <w:szCs w:val="28"/>
        </w:rPr>
        <w:t xml:space="preserve"> Объектами проверок являлись </w:t>
      </w:r>
      <w:r w:rsidRPr="00EC4F94">
        <w:rPr>
          <w:rFonts w:ascii="Times New Roman" w:eastAsia="Times New Roman" w:hAnsi="Times New Roman" w:cs="Times New Roman"/>
          <w:b/>
          <w:color w:val="auto"/>
          <w:sz w:val="28"/>
          <w:szCs w:val="28"/>
        </w:rPr>
        <w:t>АО «Орелоблэнерго», ГУП ОО «Дорожная служба», АО «Корпорация развития Орловской области» и МУП «ТТП» г. Орла</w:t>
      </w:r>
      <w:r>
        <w:rPr>
          <w:rFonts w:ascii="Times New Roman" w:eastAsia="Times New Roman" w:hAnsi="Times New Roman" w:cs="Times New Roman"/>
          <w:color w:val="auto"/>
          <w:sz w:val="28"/>
          <w:szCs w:val="28"/>
        </w:rPr>
        <w:t>.</w:t>
      </w:r>
      <w:r w:rsidRPr="0089450B">
        <w:rPr>
          <w:rFonts w:ascii="Times New Roman" w:eastAsia="Times New Roman" w:hAnsi="Times New Roman" w:cs="Times New Roman"/>
          <w:color w:val="auto"/>
          <w:sz w:val="28"/>
          <w:szCs w:val="28"/>
        </w:rPr>
        <w:t xml:space="preserve"> Общий объем проверенных средств составил 1 026,8 млн. рубле</w:t>
      </w:r>
      <w:r w:rsidR="000401EB">
        <w:rPr>
          <w:rFonts w:ascii="Times New Roman" w:eastAsia="Times New Roman" w:hAnsi="Times New Roman" w:cs="Times New Roman"/>
          <w:color w:val="auto"/>
          <w:sz w:val="28"/>
          <w:szCs w:val="28"/>
        </w:rPr>
        <w:t>й, в</w:t>
      </w:r>
      <w:r w:rsidR="000401EB" w:rsidRPr="0089450B">
        <w:rPr>
          <w:rFonts w:ascii="Times New Roman" w:eastAsia="Times New Roman" w:hAnsi="Times New Roman" w:cs="Times New Roman"/>
          <w:color w:val="auto"/>
          <w:sz w:val="28"/>
          <w:szCs w:val="28"/>
        </w:rPr>
        <w:t>ыявлено</w:t>
      </w:r>
      <w:r w:rsidRPr="0089450B">
        <w:rPr>
          <w:rFonts w:ascii="Times New Roman" w:eastAsia="Times New Roman" w:hAnsi="Times New Roman" w:cs="Times New Roman"/>
          <w:color w:val="auto"/>
          <w:sz w:val="28"/>
          <w:szCs w:val="28"/>
        </w:rPr>
        <w:t xml:space="preserve"> нарушений</w:t>
      </w:r>
      <w:r w:rsidR="000401EB">
        <w:rPr>
          <w:rFonts w:ascii="Times New Roman" w:eastAsia="Times New Roman" w:hAnsi="Times New Roman" w:cs="Times New Roman"/>
          <w:color w:val="auto"/>
          <w:sz w:val="28"/>
          <w:szCs w:val="28"/>
        </w:rPr>
        <w:t xml:space="preserve"> на сумму</w:t>
      </w:r>
      <w:r w:rsidRPr="0089450B">
        <w:rPr>
          <w:rFonts w:ascii="Times New Roman" w:eastAsia="Times New Roman" w:hAnsi="Times New Roman" w:cs="Times New Roman"/>
          <w:color w:val="auto"/>
          <w:sz w:val="28"/>
          <w:szCs w:val="28"/>
        </w:rPr>
        <w:t xml:space="preserve"> 337,7 млн. рублей.</w:t>
      </w:r>
    </w:p>
    <w:p w:rsidR="00090E5D" w:rsidRDefault="00090E5D" w:rsidP="00090E5D">
      <w:pPr>
        <w:widowControl w:val="0"/>
        <w:spacing w:line="276"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 структуре нарушений основную долю занимают </w:t>
      </w:r>
      <w:r w:rsidRPr="00F02429">
        <w:rPr>
          <w:rFonts w:ascii="Times New Roman" w:eastAsia="Times New Roman" w:hAnsi="Times New Roman" w:cs="Times New Roman"/>
          <w:color w:val="auto"/>
          <w:sz w:val="28"/>
          <w:szCs w:val="28"/>
        </w:rPr>
        <w:t xml:space="preserve">факты принятия руководством </w:t>
      </w:r>
      <w:r>
        <w:rPr>
          <w:rFonts w:ascii="Times New Roman" w:eastAsia="Times New Roman" w:hAnsi="Times New Roman" w:cs="Times New Roman"/>
          <w:color w:val="auto"/>
          <w:sz w:val="28"/>
          <w:szCs w:val="28"/>
        </w:rPr>
        <w:t xml:space="preserve">юридических лиц </w:t>
      </w:r>
      <w:r w:rsidRPr="00F02429">
        <w:rPr>
          <w:rFonts w:ascii="Times New Roman" w:eastAsia="Times New Roman" w:hAnsi="Times New Roman" w:cs="Times New Roman"/>
          <w:color w:val="auto"/>
          <w:sz w:val="28"/>
          <w:szCs w:val="28"/>
        </w:rPr>
        <w:t>неэффективных управленческих решений</w:t>
      </w:r>
      <w:r>
        <w:rPr>
          <w:rFonts w:ascii="Times New Roman" w:eastAsia="Times New Roman" w:hAnsi="Times New Roman" w:cs="Times New Roman"/>
          <w:color w:val="auto"/>
          <w:sz w:val="28"/>
          <w:szCs w:val="28"/>
        </w:rPr>
        <w:t>, повлекших экономически необоснованные расходы и потерю доходов, осущес</w:t>
      </w:r>
      <w:r w:rsidR="00B61E0D">
        <w:rPr>
          <w:rFonts w:ascii="Times New Roman" w:eastAsia="Times New Roman" w:hAnsi="Times New Roman" w:cs="Times New Roman"/>
          <w:color w:val="auto"/>
          <w:sz w:val="28"/>
          <w:szCs w:val="28"/>
        </w:rPr>
        <w:t>твление неправомерных расходов,</w:t>
      </w:r>
      <w:r>
        <w:rPr>
          <w:rFonts w:ascii="Times New Roman" w:eastAsia="Times New Roman" w:hAnsi="Times New Roman" w:cs="Times New Roman"/>
          <w:color w:val="auto"/>
          <w:sz w:val="28"/>
          <w:szCs w:val="28"/>
        </w:rPr>
        <w:t xml:space="preserve"> факты совершения крупных сделок без согласования высших органов управления юридических лиц. </w:t>
      </w:r>
    </w:p>
    <w:p w:rsidR="00090E5D" w:rsidRDefault="00090E5D" w:rsidP="00090E5D">
      <w:pPr>
        <w:widowControl w:val="0"/>
        <w:spacing w:line="276"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Так, </w:t>
      </w:r>
      <w:r w:rsidRPr="00304CD1">
        <w:rPr>
          <w:rFonts w:ascii="Times New Roman" w:eastAsia="Times New Roman" w:hAnsi="Times New Roman" w:cs="Times New Roman"/>
          <w:color w:val="auto"/>
          <w:sz w:val="28"/>
          <w:szCs w:val="28"/>
        </w:rPr>
        <w:t>Генеральным директором</w:t>
      </w:r>
      <w:r>
        <w:rPr>
          <w:rFonts w:ascii="Times New Roman" w:eastAsia="Times New Roman" w:hAnsi="Times New Roman" w:cs="Times New Roman"/>
          <w:color w:val="auto"/>
          <w:sz w:val="28"/>
          <w:szCs w:val="28"/>
        </w:rPr>
        <w:t xml:space="preserve"> АО «Орелоблэнерго»</w:t>
      </w:r>
      <w:r w:rsidRPr="00304CD1">
        <w:rPr>
          <w:rFonts w:ascii="Times New Roman" w:eastAsia="Times New Roman" w:hAnsi="Times New Roman" w:cs="Times New Roman"/>
          <w:color w:val="auto"/>
          <w:sz w:val="28"/>
          <w:szCs w:val="28"/>
        </w:rPr>
        <w:t xml:space="preserve"> была заключена сделка на открытие новой кредитной линии на сумму 180 млн. рублей без сог</w:t>
      </w:r>
      <w:r w:rsidR="000401EB">
        <w:rPr>
          <w:rFonts w:ascii="Times New Roman" w:eastAsia="Times New Roman" w:hAnsi="Times New Roman" w:cs="Times New Roman"/>
          <w:color w:val="auto"/>
          <w:sz w:val="28"/>
          <w:szCs w:val="28"/>
        </w:rPr>
        <w:t>ласования с Советом директоров о</w:t>
      </w:r>
      <w:r w:rsidRPr="00304CD1">
        <w:rPr>
          <w:rFonts w:ascii="Times New Roman" w:eastAsia="Times New Roman" w:hAnsi="Times New Roman" w:cs="Times New Roman"/>
          <w:color w:val="auto"/>
          <w:sz w:val="28"/>
          <w:szCs w:val="28"/>
        </w:rPr>
        <w:t>бщества</w:t>
      </w:r>
      <w:r>
        <w:rPr>
          <w:rFonts w:ascii="Times New Roman" w:eastAsia="Times New Roman" w:hAnsi="Times New Roman" w:cs="Times New Roman"/>
          <w:color w:val="auto"/>
          <w:sz w:val="28"/>
          <w:szCs w:val="28"/>
        </w:rPr>
        <w:t xml:space="preserve">. ГУП ОО </w:t>
      </w:r>
      <w:r w:rsidRPr="00304CD1">
        <w:rPr>
          <w:rFonts w:ascii="Times New Roman" w:eastAsia="Times New Roman" w:hAnsi="Times New Roman" w:cs="Times New Roman"/>
          <w:color w:val="auto"/>
          <w:sz w:val="28"/>
          <w:szCs w:val="28"/>
        </w:rPr>
        <w:t>«Дорожная служба»</w:t>
      </w:r>
      <w:r>
        <w:rPr>
          <w:rFonts w:ascii="Times New Roman" w:eastAsia="Times New Roman" w:hAnsi="Times New Roman" w:cs="Times New Roman"/>
          <w:color w:val="auto"/>
          <w:sz w:val="28"/>
          <w:szCs w:val="28"/>
        </w:rPr>
        <w:t xml:space="preserve"> без согласования осуществлена закупка оборудования на сумму 15,9 млн. рублей.</w:t>
      </w:r>
    </w:p>
    <w:p w:rsidR="00090E5D" w:rsidRPr="00EC4F94" w:rsidRDefault="00090E5D" w:rsidP="00090E5D">
      <w:pPr>
        <w:widowControl w:val="0"/>
        <w:spacing w:line="276"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 ходе </w:t>
      </w:r>
      <w:r w:rsidRPr="00EC4F94">
        <w:rPr>
          <w:rFonts w:ascii="Times New Roman" w:eastAsia="Times New Roman" w:hAnsi="Times New Roman" w:cs="Times New Roman"/>
          <w:b/>
          <w:color w:val="auto"/>
          <w:sz w:val="28"/>
          <w:szCs w:val="28"/>
        </w:rPr>
        <w:t xml:space="preserve">проверки в АО «Орелоблэнерго» </w:t>
      </w:r>
      <w:r>
        <w:rPr>
          <w:rFonts w:ascii="Times New Roman" w:eastAsia="Times New Roman" w:hAnsi="Times New Roman" w:cs="Times New Roman"/>
          <w:color w:val="auto"/>
          <w:sz w:val="28"/>
          <w:szCs w:val="28"/>
        </w:rPr>
        <w:t xml:space="preserve">установлены нарушения в сфере бухгалтерского учета, в частности, допущено </w:t>
      </w:r>
      <w:r w:rsidRPr="00304CD1">
        <w:rPr>
          <w:rFonts w:ascii="Times New Roman" w:eastAsia="Times New Roman" w:hAnsi="Times New Roman" w:cs="Times New Roman"/>
          <w:color w:val="auto"/>
          <w:sz w:val="28"/>
          <w:szCs w:val="28"/>
        </w:rPr>
        <w:t>искажени</w:t>
      </w:r>
      <w:r>
        <w:rPr>
          <w:rFonts w:ascii="Times New Roman" w:eastAsia="Times New Roman" w:hAnsi="Times New Roman" w:cs="Times New Roman"/>
          <w:color w:val="auto"/>
          <w:sz w:val="28"/>
          <w:szCs w:val="28"/>
        </w:rPr>
        <w:t xml:space="preserve">е </w:t>
      </w:r>
      <w:r w:rsidRPr="00304CD1">
        <w:rPr>
          <w:rFonts w:ascii="Times New Roman" w:eastAsia="Times New Roman" w:hAnsi="Times New Roman" w:cs="Times New Roman"/>
          <w:color w:val="auto"/>
          <w:sz w:val="28"/>
          <w:szCs w:val="28"/>
        </w:rPr>
        <w:t>бухгалтерской отчетности по итогам 2018 года, выразившееся в</w:t>
      </w:r>
      <w:r>
        <w:rPr>
          <w:rFonts w:ascii="Times New Roman" w:eastAsia="Times New Roman" w:hAnsi="Times New Roman" w:cs="Times New Roman"/>
          <w:color w:val="auto"/>
          <w:sz w:val="28"/>
          <w:szCs w:val="28"/>
        </w:rPr>
        <w:t xml:space="preserve"> предоставлении недостоверных сведений о финансовом результате общества, </w:t>
      </w:r>
      <w:r w:rsidRPr="00392AC6">
        <w:rPr>
          <w:rFonts w:ascii="Times New Roman" w:eastAsia="Times New Roman" w:hAnsi="Times New Roman" w:cs="Times New Roman"/>
          <w:color w:val="auto"/>
          <w:sz w:val="28"/>
          <w:szCs w:val="28"/>
        </w:rPr>
        <w:t>необоснованному сокращению кредиторской задолженности</w:t>
      </w:r>
      <w:r>
        <w:rPr>
          <w:rFonts w:ascii="Times New Roman" w:eastAsia="Times New Roman" w:hAnsi="Times New Roman" w:cs="Times New Roman"/>
          <w:color w:val="auto"/>
          <w:sz w:val="28"/>
          <w:szCs w:val="28"/>
        </w:rPr>
        <w:t xml:space="preserve"> и</w:t>
      </w:r>
      <w:r w:rsidRPr="00304CD1">
        <w:rPr>
          <w:rFonts w:ascii="Times New Roman" w:eastAsia="Times New Roman" w:hAnsi="Times New Roman" w:cs="Times New Roman"/>
          <w:color w:val="auto"/>
          <w:sz w:val="28"/>
          <w:szCs w:val="28"/>
        </w:rPr>
        <w:t xml:space="preserve"> завышении размера чистой прибыли на сумму 60,6 млн. рублей</w:t>
      </w:r>
      <w:r>
        <w:rPr>
          <w:rFonts w:ascii="Times New Roman" w:eastAsia="Times New Roman" w:hAnsi="Times New Roman" w:cs="Times New Roman"/>
          <w:color w:val="auto"/>
          <w:sz w:val="28"/>
          <w:szCs w:val="28"/>
        </w:rPr>
        <w:t xml:space="preserve">. Нарушения требований ведения бухгалтерского учета были установлены также при проверке </w:t>
      </w:r>
      <w:r w:rsidRPr="00EC4F94">
        <w:rPr>
          <w:rFonts w:ascii="Times New Roman" w:eastAsia="Times New Roman" w:hAnsi="Times New Roman" w:cs="Times New Roman"/>
          <w:color w:val="auto"/>
          <w:sz w:val="28"/>
          <w:szCs w:val="28"/>
        </w:rPr>
        <w:t>АО «Корпорация развития Орловской области».</w:t>
      </w:r>
    </w:p>
    <w:p w:rsidR="00090E5D" w:rsidRDefault="00090E5D" w:rsidP="00090E5D">
      <w:pPr>
        <w:widowControl w:val="0"/>
        <w:spacing w:line="276"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ходе проверочных мероприятий установлены факты принятия руководством АО «Орелоблэнерго»</w:t>
      </w:r>
      <w:r w:rsidRPr="00392AC6">
        <w:rPr>
          <w:rFonts w:ascii="Times New Roman" w:eastAsia="Times New Roman" w:hAnsi="Times New Roman" w:cs="Times New Roman"/>
          <w:color w:val="auto"/>
          <w:sz w:val="28"/>
          <w:szCs w:val="28"/>
        </w:rPr>
        <w:t xml:space="preserve"> неэффективны</w:t>
      </w:r>
      <w:r>
        <w:rPr>
          <w:rFonts w:ascii="Times New Roman" w:eastAsia="Times New Roman" w:hAnsi="Times New Roman" w:cs="Times New Roman"/>
          <w:color w:val="auto"/>
          <w:sz w:val="28"/>
          <w:szCs w:val="28"/>
        </w:rPr>
        <w:t xml:space="preserve">х </w:t>
      </w:r>
      <w:r w:rsidRPr="00392AC6">
        <w:rPr>
          <w:rFonts w:ascii="Times New Roman" w:eastAsia="Times New Roman" w:hAnsi="Times New Roman" w:cs="Times New Roman"/>
          <w:color w:val="auto"/>
          <w:sz w:val="28"/>
          <w:szCs w:val="28"/>
        </w:rPr>
        <w:t>управленчески</w:t>
      </w:r>
      <w:r>
        <w:rPr>
          <w:rFonts w:ascii="Times New Roman" w:eastAsia="Times New Roman" w:hAnsi="Times New Roman" w:cs="Times New Roman"/>
          <w:color w:val="auto"/>
          <w:sz w:val="28"/>
          <w:szCs w:val="28"/>
        </w:rPr>
        <w:t xml:space="preserve">х </w:t>
      </w:r>
      <w:r w:rsidRPr="00392AC6">
        <w:rPr>
          <w:rFonts w:ascii="Times New Roman" w:eastAsia="Times New Roman" w:hAnsi="Times New Roman" w:cs="Times New Roman"/>
          <w:color w:val="auto"/>
          <w:sz w:val="28"/>
          <w:szCs w:val="28"/>
        </w:rPr>
        <w:t>решени</w:t>
      </w:r>
      <w:r>
        <w:rPr>
          <w:rFonts w:ascii="Times New Roman" w:eastAsia="Times New Roman" w:hAnsi="Times New Roman" w:cs="Times New Roman"/>
          <w:color w:val="auto"/>
          <w:sz w:val="28"/>
          <w:szCs w:val="28"/>
        </w:rPr>
        <w:t>й</w:t>
      </w:r>
      <w:r w:rsidRPr="00392AC6">
        <w:rPr>
          <w:rFonts w:ascii="Times New Roman" w:eastAsia="Times New Roman" w:hAnsi="Times New Roman" w:cs="Times New Roman"/>
          <w:color w:val="auto"/>
          <w:sz w:val="28"/>
          <w:szCs w:val="28"/>
        </w:rPr>
        <w:t xml:space="preserve"> по приобретению непригодно</w:t>
      </w:r>
      <w:r w:rsidR="000401EB">
        <w:rPr>
          <w:rFonts w:ascii="Times New Roman" w:eastAsia="Times New Roman" w:hAnsi="Times New Roman" w:cs="Times New Roman"/>
          <w:color w:val="auto"/>
          <w:sz w:val="28"/>
          <w:szCs w:val="28"/>
        </w:rPr>
        <w:t xml:space="preserve">го к эксплуатации оборудования </w:t>
      </w:r>
      <w:r w:rsidRPr="00392AC6">
        <w:rPr>
          <w:rFonts w:ascii="Times New Roman" w:eastAsia="Times New Roman" w:hAnsi="Times New Roman" w:cs="Times New Roman"/>
          <w:color w:val="auto"/>
          <w:sz w:val="28"/>
          <w:szCs w:val="28"/>
        </w:rPr>
        <w:t>в сумме 12,7 млн. рублей.</w:t>
      </w:r>
    </w:p>
    <w:p w:rsidR="00090E5D" w:rsidRDefault="00090E5D" w:rsidP="00090E5D">
      <w:pPr>
        <w:widowControl w:val="0"/>
        <w:spacing w:line="276" w:lineRule="auto"/>
        <w:ind w:firstLine="709"/>
        <w:contextualSpacing/>
        <w:jc w:val="both"/>
      </w:pPr>
      <w:r w:rsidRPr="00FC67FC">
        <w:rPr>
          <w:rFonts w:ascii="Times New Roman" w:eastAsia="Times New Roman" w:hAnsi="Times New Roman" w:cs="Times New Roman"/>
          <w:color w:val="auto"/>
          <w:sz w:val="28"/>
          <w:szCs w:val="28"/>
        </w:rPr>
        <w:t>АО «Орелоблэнерго» были установлены и впоследст</w:t>
      </w:r>
      <w:r>
        <w:rPr>
          <w:rFonts w:ascii="Times New Roman" w:eastAsia="Times New Roman" w:hAnsi="Times New Roman" w:cs="Times New Roman"/>
          <w:color w:val="auto"/>
          <w:sz w:val="28"/>
          <w:szCs w:val="28"/>
        </w:rPr>
        <w:t xml:space="preserve">вии произведены </w:t>
      </w:r>
      <w:r>
        <w:rPr>
          <w:rFonts w:ascii="Times New Roman" w:eastAsia="Times New Roman" w:hAnsi="Times New Roman" w:cs="Times New Roman"/>
          <w:color w:val="auto"/>
          <w:sz w:val="28"/>
          <w:szCs w:val="28"/>
        </w:rPr>
        <w:lastRenderedPageBreak/>
        <w:t xml:space="preserve">необоснованные выплаты </w:t>
      </w:r>
      <w:r w:rsidRPr="00FC67FC">
        <w:rPr>
          <w:rFonts w:ascii="Times New Roman" w:eastAsia="Times New Roman" w:hAnsi="Times New Roman" w:cs="Times New Roman"/>
          <w:color w:val="auto"/>
          <w:sz w:val="28"/>
          <w:szCs w:val="28"/>
        </w:rPr>
        <w:t>выходных пособий работникам на общую сумму 1,1 млн. рублей, что противоречит положениям ст. 178 Трудового кодекса</w:t>
      </w:r>
      <w:r>
        <w:rPr>
          <w:rFonts w:ascii="Times New Roman" w:eastAsia="Times New Roman" w:hAnsi="Times New Roman" w:cs="Times New Roman"/>
          <w:color w:val="auto"/>
          <w:sz w:val="28"/>
          <w:szCs w:val="28"/>
        </w:rPr>
        <w:t xml:space="preserve"> РФ и локальных актов общества.</w:t>
      </w:r>
      <w:r w:rsidRPr="00FC67FC">
        <w:t xml:space="preserve"> </w:t>
      </w:r>
    </w:p>
    <w:p w:rsidR="00090E5D" w:rsidRDefault="00090E5D" w:rsidP="00090E5D">
      <w:pPr>
        <w:widowControl w:val="0"/>
        <w:spacing w:line="276" w:lineRule="auto"/>
        <w:ind w:firstLine="709"/>
        <w:contextualSpacing/>
        <w:jc w:val="both"/>
        <w:rPr>
          <w:rFonts w:ascii="Times New Roman" w:eastAsia="Times New Roman" w:hAnsi="Times New Roman" w:cs="Times New Roman"/>
          <w:color w:val="auto"/>
          <w:sz w:val="28"/>
          <w:szCs w:val="28"/>
        </w:rPr>
      </w:pPr>
      <w:r w:rsidRPr="002077A5">
        <w:rPr>
          <w:rFonts w:ascii="Times New Roman" w:hAnsi="Times New Roman" w:cs="Times New Roman"/>
          <w:sz w:val="28"/>
          <w:szCs w:val="28"/>
        </w:rPr>
        <w:t xml:space="preserve">Установлены потери доходов общества в сумме 18,6 млн. рублей </w:t>
      </w:r>
      <w:r>
        <w:rPr>
          <w:rFonts w:ascii="Times New Roman" w:hAnsi="Times New Roman" w:cs="Times New Roman"/>
          <w:sz w:val="28"/>
          <w:szCs w:val="28"/>
        </w:rPr>
        <w:t xml:space="preserve">в результате </w:t>
      </w:r>
      <w:r w:rsidR="000401EB">
        <w:rPr>
          <w:rFonts w:ascii="Times New Roman" w:hAnsi="Times New Roman" w:cs="Times New Roman"/>
          <w:sz w:val="28"/>
          <w:szCs w:val="28"/>
        </w:rPr>
        <w:t xml:space="preserve">создания дискриминационных условий для потребителей оказываемых </w:t>
      </w:r>
      <w:r>
        <w:rPr>
          <w:rFonts w:ascii="Times New Roman" w:eastAsia="Times New Roman" w:hAnsi="Times New Roman" w:cs="Times New Roman"/>
          <w:color w:val="auto"/>
          <w:sz w:val="28"/>
          <w:szCs w:val="28"/>
        </w:rPr>
        <w:t>услуг, оплаты работ сторонним организациям</w:t>
      </w:r>
      <w:r w:rsidRPr="00FC67FC">
        <w:rPr>
          <w:rFonts w:ascii="Times New Roman" w:eastAsia="Times New Roman" w:hAnsi="Times New Roman" w:cs="Times New Roman"/>
          <w:color w:val="auto"/>
          <w:sz w:val="28"/>
          <w:szCs w:val="28"/>
        </w:rPr>
        <w:t>, которые могли осуществляться силами работнико</w:t>
      </w:r>
      <w:r>
        <w:rPr>
          <w:rFonts w:ascii="Times New Roman" w:eastAsia="Times New Roman" w:hAnsi="Times New Roman" w:cs="Times New Roman"/>
          <w:color w:val="auto"/>
          <w:sz w:val="28"/>
          <w:szCs w:val="28"/>
        </w:rPr>
        <w:t>в АО «Орелоблэнерго».</w:t>
      </w:r>
    </w:p>
    <w:p w:rsidR="00090E5D" w:rsidRPr="00F02429" w:rsidRDefault="00090E5D" w:rsidP="00090E5D">
      <w:pPr>
        <w:widowControl w:val="0"/>
        <w:spacing w:line="276"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У</w:t>
      </w:r>
      <w:r w:rsidRPr="00392AC6">
        <w:rPr>
          <w:rFonts w:ascii="Times New Roman" w:eastAsia="Times New Roman" w:hAnsi="Times New Roman" w:cs="Times New Roman"/>
          <w:color w:val="auto"/>
          <w:sz w:val="28"/>
          <w:szCs w:val="28"/>
        </w:rPr>
        <w:t>становлены факты реализации активов ниже балансовой стоимости,</w:t>
      </w:r>
      <w:r>
        <w:rPr>
          <w:rFonts w:ascii="Times New Roman" w:eastAsia="Times New Roman" w:hAnsi="Times New Roman" w:cs="Times New Roman"/>
          <w:color w:val="auto"/>
          <w:sz w:val="28"/>
          <w:szCs w:val="28"/>
        </w:rPr>
        <w:t xml:space="preserve"> </w:t>
      </w:r>
      <w:r w:rsidRPr="00392AC6">
        <w:rPr>
          <w:rFonts w:ascii="Times New Roman" w:eastAsia="Times New Roman" w:hAnsi="Times New Roman" w:cs="Times New Roman"/>
          <w:color w:val="auto"/>
          <w:sz w:val="28"/>
          <w:szCs w:val="28"/>
        </w:rPr>
        <w:t>признаки нарушения Федерального закона от 26 июля 2006 № 135-ФЗ «О защите конкуренции» и иные нарушения, которые указывают на коррупционные риски.</w:t>
      </w:r>
      <w:r w:rsidRPr="00392AC6">
        <w:t xml:space="preserve"> </w:t>
      </w:r>
    </w:p>
    <w:p w:rsidR="00090E5D" w:rsidRDefault="00090E5D" w:rsidP="00090E5D">
      <w:pPr>
        <w:widowControl w:val="0"/>
        <w:spacing w:line="276" w:lineRule="auto"/>
        <w:ind w:firstLine="709"/>
        <w:contextualSpacing/>
        <w:jc w:val="both"/>
        <w:rPr>
          <w:rFonts w:ascii="Times New Roman" w:eastAsia="Times New Roman" w:hAnsi="Times New Roman" w:cs="Times New Roman"/>
          <w:color w:val="auto"/>
          <w:sz w:val="28"/>
          <w:szCs w:val="28"/>
        </w:rPr>
      </w:pPr>
      <w:r w:rsidRPr="00392AC6">
        <w:rPr>
          <w:rFonts w:ascii="Times New Roman" w:hAnsi="Times New Roman" w:cs="Times New Roman"/>
          <w:sz w:val="28"/>
          <w:szCs w:val="28"/>
        </w:rPr>
        <w:t>По материалам проверки</w:t>
      </w:r>
      <w:r>
        <w:t xml:space="preserve"> </w:t>
      </w:r>
      <w:r>
        <w:rPr>
          <w:rFonts w:ascii="Times New Roman" w:eastAsia="Times New Roman" w:hAnsi="Times New Roman" w:cs="Times New Roman"/>
          <w:color w:val="auto"/>
          <w:sz w:val="28"/>
          <w:szCs w:val="28"/>
        </w:rPr>
        <w:t>а</w:t>
      </w:r>
      <w:r w:rsidRPr="00392AC6">
        <w:rPr>
          <w:rFonts w:ascii="Times New Roman" w:eastAsia="Times New Roman" w:hAnsi="Times New Roman" w:cs="Times New Roman"/>
          <w:color w:val="auto"/>
          <w:sz w:val="28"/>
          <w:szCs w:val="28"/>
        </w:rPr>
        <w:t xml:space="preserve">нтимонопольным органом было возбуждено дело по признакам нарушения части 1 статьи 10 Федерального закона от 26.07.2006 № 135 «О защите конкуренции», выразившихся в злоупотреблении хозяйствующим субъектом доминирующим положением на рынке услуг предоставления в пользование инфраструктуры для размещения сетей электросвязи на территории Орловской области в части установления различных тарифов для пользователей инфраструктуры. </w:t>
      </w:r>
    </w:p>
    <w:p w:rsidR="00090E5D" w:rsidRDefault="00090E5D" w:rsidP="00090E5D">
      <w:pPr>
        <w:widowControl w:val="0"/>
        <w:spacing w:line="276"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результатам проверки Контрольно-счетной пал</w:t>
      </w:r>
      <w:r w:rsidR="000401EB">
        <w:rPr>
          <w:rFonts w:ascii="Times New Roman" w:eastAsia="Times New Roman" w:hAnsi="Times New Roman" w:cs="Times New Roman"/>
          <w:color w:val="auto"/>
          <w:sz w:val="28"/>
          <w:szCs w:val="28"/>
        </w:rPr>
        <w:t>атой было внесено представление. С</w:t>
      </w:r>
      <w:r w:rsidRPr="002077A5">
        <w:rPr>
          <w:rFonts w:ascii="Times New Roman" w:eastAsia="Times New Roman" w:hAnsi="Times New Roman" w:cs="Times New Roman"/>
          <w:color w:val="auto"/>
          <w:sz w:val="28"/>
          <w:szCs w:val="28"/>
        </w:rPr>
        <w:t xml:space="preserve"> генеральным ди</w:t>
      </w:r>
      <w:r>
        <w:rPr>
          <w:rFonts w:ascii="Times New Roman" w:eastAsia="Times New Roman" w:hAnsi="Times New Roman" w:cs="Times New Roman"/>
          <w:color w:val="auto"/>
          <w:sz w:val="28"/>
          <w:szCs w:val="28"/>
        </w:rPr>
        <w:t>ректором и главным бухгалтером о</w:t>
      </w:r>
      <w:r w:rsidRPr="002077A5">
        <w:rPr>
          <w:rFonts w:ascii="Times New Roman" w:eastAsia="Times New Roman" w:hAnsi="Times New Roman" w:cs="Times New Roman"/>
          <w:color w:val="auto"/>
          <w:sz w:val="28"/>
          <w:szCs w:val="28"/>
        </w:rPr>
        <w:t>бщества</w:t>
      </w:r>
      <w:r>
        <w:rPr>
          <w:rFonts w:ascii="Times New Roman" w:eastAsia="Times New Roman" w:hAnsi="Times New Roman" w:cs="Times New Roman"/>
          <w:color w:val="auto"/>
          <w:sz w:val="28"/>
          <w:szCs w:val="28"/>
        </w:rPr>
        <w:t xml:space="preserve"> был прекращен трудовой договор, 4 лица привлечены к дисциплинарной ответственности. Материал контрольного мероприятия находится на доследственной проверке правоохранительных органов. </w:t>
      </w:r>
    </w:p>
    <w:p w:rsidR="002A68F7" w:rsidRDefault="00090E5D" w:rsidP="00090E5D">
      <w:pPr>
        <w:widowControl w:val="0"/>
        <w:spacing w:line="276"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 ходе проверок организации закупочной деятельности </w:t>
      </w:r>
      <w:r w:rsidRPr="0089450B">
        <w:rPr>
          <w:rFonts w:ascii="Times New Roman" w:eastAsia="Times New Roman" w:hAnsi="Times New Roman" w:cs="Times New Roman"/>
          <w:color w:val="auto"/>
          <w:sz w:val="28"/>
          <w:szCs w:val="28"/>
        </w:rPr>
        <w:t xml:space="preserve">отмечена </w:t>
      </w:r>
      <w:r w:rsidRPr="00B61E0D">
        <w:rPr>
          <w:rFonts w:ascii="Times New Roman" w:eastAsia="Times New Roman" w:hAnsi="Times New Roman" w:cs="Times New Roman"/>
          <w:color w:val="auto"/>
          <w:sz w:val="28"/>
          <w:szCs w:val="28"/>
        </w:rPr>
        <w:t>значительная доля закупок, проводимых проверяемыми объектами</w:t>
      </w:r>
      <w:r>
        <w:rPr>
          <w:rFonts w:ascii="Times New Roman" w:eastAsia="Times New Roman" w:hAnsi="Times New Roman" w:cs="Times New Roman"/>
          <w:color w:val="auto"/>
          <w:sz w:val="28"/>
          <w:szCs w:val="28"/>
        </w:rPr>
        <w:t xml:space="preserve"> </w:t>
      </w:r>
      <w:r w:rsidRPr="00B61E0D">
        <w:rPr>
          <w:rFonts w:ascii="Times New Roman" w:eastAsia="Times New Roman" w:hAnsi="Times New Roman" w:cs="Times New Roman"/>
          <w:color w:val="auto"/>
          <w:sz w:val="28"/>
          <w:szCs w:val="28"/>
        </w:rPr>
        <w:t>неконкурентным способом,</w:t>
      </w:r>
      <w:r w:rsidRPr="0089450B">
        <w:rPr>
          <w:rFonts w:ascii="Times New Roman" w:eastAsia="Times New Roman" w:hAnsi="Times New Roman" w:cs="Times New Roman"/>
          <w:color w:val="auto"/>
          <w:sz w:val="28"/>
          <w:szCs w:val="28"/>
        </w:rPr>
        <w:t xml:space="preserve"> наличие закупок с признаками искусственного дробления.</w:t>
      </w:r>
      <w:r>
        <w:rPr>
          <w:rFonts w:ascii="Times New Roman" w:eastAsia="Times New Roman" w:hAnsi="Times New Roman" w:cs="Times New Roman"/>
          <w:color w:val="auto"/>
          <w:sz w:val="28"/>
          <w:szCs w:val="28"/>
        </w:rPr>
        <w:t xml:space="preserve"> </w:t>
      </w:r>
    </w:p>
    <w:p w:rsidR="00090E5D" w:rsidRPr="0089450B" w:rsidRDefault="002A68F7" w:rsidP="00090E5D">
      <w:pPr>
        <w:widowControl w:val="0"/>
        <w:spacing w:line="276" w:lineRule="auto"/>
        <w:ind w:firstLine="709"/>
        <w:contextualSpacing/>
        <w:jc w:val="both"/>
        <w:rPr>
          <w:rFonts w:ascii="Times New Roman" w:eastAsia="Times New Roman" w:hAnsi="Times New Roman" w:cs="Times New Roman"/>
          <w:color w:val="auto"/>
          <w:sz w:val="28"/>
          <w:szCs w:val="28"/>
        </w:rPr>
      </w:pPr>
      <w:r w:rsidRPr="00E53ED8">
        <w:rPr>
          <w:rFonts w:ascii="Times New Roman" w:eastAsia="Times New Roman" w:hAnsi="Times New Roman" w:cs="Times New Roman"/>
          <w:color w:val="auto"/>
          <w:sz w:val="28"/>
          <w:szCs w:val="28"/>
        </w:rPr>
        <w:t>При проверке закупки</w:t>
      </w:r>
      <w:r w:rsidR="00090E5D" w:rsidRPr="00E53ED8">
        <w:rPr>
          <w:rFonts w:ascii="Times New Roman" w:eastAsia="Times New Roman" w:hAnsi="Times New Roman" w:cs="Times New Roman"/>
          <w:color w:val="auto"/>
          <w:sz w:val="28"/>
          <w:szCs w:val="28"/>
        </w:rPr>
        <w:t xml:space="preserve"> ГУП ОО «Дорожная служба» </w:t>
      </w:r>
      <w:r w:rsidRPr="00E53ED8">
        <w:rPr>
          <w:rFonts w:ascii="Times New Roman" w:eastAsia="Times New Roman" w:hAnsi="Times New Roman" w:cs="Times New Roman"/>
          <w:color w:val="auto"/>
          <w:sz w:val="28"/>
          <w:szCs w:val="28"/>
        </w:rPr>
        <w:t xml:space="preserve">программного обеспечения </w:t>
      </w:r>
      <w:r w:rsidR="00112622" w:rsidRPr="00E53ED8">
        <w:rPr>
          <w:rFonts w:ascii="Times New Roman" w:eastAsia="Times New Roman" w:hAnsi="Times New Roman" w:cs="Times New Roman"/>
          <w:color w:val="auto"/>
          <w:sz w:val="28"/>
          <w:szCs w:val="28"/>
        </w:rPr>
        <w:t>для осуществления работ по содержанию дорог установлено, что при значительных расходах на закупку (</w:t>
      </w:r>
      <w:r w:rsidRPr="00E53ED8">
        <w:rPr>
          <w:rFonts w:ascii="Times New Roman" w:eastAsia="Times New Roman" w:hAnsi="Times New Roman" w:cs="Times New Roman"/>
          <w:color w:val="auto"/>
          <w:sz w:val="28"/>
          <w:szCs w:val="28"/>
        </w:rPr>
        <w:t>7</w:t>
      </w:r>
      <w:r w:rsidR="00112622" w:rsidRPr="00E53ED8">
        <w:rPr>
          <w:rFonts w:ascii="Times New Roman" w:eastAsia="Times New Roman" w:hAnsi="Times New Roman" w:cs="Times New Roman"/>
          <w:color w:val="auto"/>
          <w:sz w:val="28"/>
          <w:szCs w:val="28"/>
        </w:rPr>
        <w:t>,</w:t>
      </w:r>
      <w:r w:rsidRPr="00E53ED8">
        <w:rPr>
          <w:rFonts w:ascii="Times New Roman" w:eastAsia="Times New Roman" w:hAnsi="Times New Roman" w:cs="Times New Roman"/>
          <w:color w:val="auto"/>
          <w:sz w:val="28"/>
          <w:szCs w:val="28"/>
        </w:rPr>
        <w:t>3</w:t>
      </w:r>
      <w:r w:rsidR="00112622" w:rsidRPr="00E53ED8">
        <w:rPr>
          <w:rFonts w:ascii="Times New Roman" w:eastAsia="Times New Roman" w:hAnsi="Times New Roman" w:cs="Times New Roman"/>
          <w:color w:val="auto"/>
          <w:sz w:val="28"/>
          <w:szCs w:val="28"/>
        </w:rPr>
        <w:t xml:space="preserve"> млн</w:t>
      </w:r>
      <w:r w:rsidRPr="00E53ED8">
        <w:rPr>
          <w:rFonts w:ascii="Times New Roman" w:eastAsia="Times New Roman" w:hAnsi="Times New Roman" w:cs="Times New Roman"/>
          <w:color w:val="auto"/>
          <w:sz w:val="28"/>
          <w:szCs w:val="28"/>
        </w:rPr>
        <w:t>. рублей</w:t>
      </w:r>
      <w:r w:rsidR="00112622" w:rsidRPr="00E53ED8">
        <w:rPr>
          <w:rFonts w:ascii="Times New Roman" w:eastAsia="Times New Roman" w:hAnsi="Times New Roman" w:cs="Times New Roman"/>
          <w:color w:val="auto"/>
          <w:sz w:val="28"/>
          <w:szCs w:val="28"/>
        </w:rPr>
        <w:t xml:space="preserve">) ГУП ОО «Дорожная служба» не является владельцем созданного информационного ресурса и фактически не контролирует его (нарушение устранено). Также по ряду работ, выполняемых в рамках сопровождения программного комплекса, </w:t>
      </w:r>
      <w:r w:rsidR="00112622" w:rsidRPr="00E53ED8">
        <w:rPr>
          <w:rFonts w:ascii="Times New Roman" w:eastAsia="Calibri" w:hAnsi="Times New Roman" w:cs="Times New Roman"/>
          <w:sz w:val="28"/>
          <w:szCs w:val="28"/>
        </w:rPr>
        <w:t xml:space="preserve">отсутствует обоснование необходимости их выполнения. </w:t>
      </w:r>
      <w:r w:rsidR="00090E5D" w:rsidRPr="00E53ED8">
        <w:rPr>
          <w:rFonts w:ascii="Times New Roman" w:eastAsia="Times New Roman" w:hAnsi="Times New Roman" w:cs="Times New Roman"/>
          <w:color w:val="auto"/>
          <w:sz w:val="28"/>
          <w:szCs w:val="28"/>
        </w:rPr>
        <w:t>По результатам проверки в адрес руководителя предприятия внесено представление.</w:t>
      </w:r>
      <w:r w:rsidR="00090E5D">
        <w:rPr>
          <w:rFonts w:ascii="Times New Roman" w:eastAsia="Times New Roman" w:hAnsi="Times New Roman" w:cs="Times New Roman"/>
          <w:color w:val="auto"/>
          <w:sz w:val="28"/>
          <w:szCs w:val="28"/>
        </w:rPr>
        <w:t xml:space="preserve"> </w:t>
      </w:r>
    </w:p>
    <w:p w:rsidR="00090E5D" w:rsidRPr="00ED191C" w:rsidRDefault="00061655" w:rsidP="00061655">
      <w:pPr>
        <w:widowControl w:val="0"/>
        <w:spacing w:line="276"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b/>
          <w:color w:val="auto"/>
          <w:sz w:val="28"/>
          <w:szCs w:val="28"/>
        </w:rPr>
        <w:t>При</w:t>
      </w:r>
      <w:r w:rsidR="00090E5D" w:rsidRPr="00EC4F94">
        <w:rPr>
          <w:rFonts w:ascii="Times New Roman" w:eastAsia="Times New Roman" w:hAnsi="Times New Roman" w:cs="Times New Roman"/>
          <w:b/>
          <w:color w:val="auto"/>
          <w:sz w:val="28"/>
          <w:szCs w:val="28"/>
        </w:rPr>
        <w:t xml:space="preserve"> проверке эффективности деятельности муниципального унитарного предприятия «Трамвайно-троллейбусное предприятие» </w:t>
      </w:r>
      <w:r w:rsidR="002A68F7">
        <w:rPr>
          <w:rFonts w:ascii="Times New Roman" w:eastAsia="Times New Roman" w:hAnsi="Times New Roman" w:cs="Times New Roman"/>
          <w:b/>
          <w:color w:val="auto"/>
          <w:sz w:val="28"/>
          <w:szCs w:val="28"/>
        </w:rPr>
        <w:t xml:space="preserve">    </w:t>
      </w:r>
      <w:r w:rsidR="00502E75">
        <w:rPr>
          <w:rFonts w:ascii="Times New Roman" w:eastAsia="Times New Roman" w:hAnsi="Times New Roman" w:cs="Times New Roman"/>
          <w:b/>
          <w:color w:val="auto"/>
          <w:sz w:val="28"/>
          <w:szCs w:val="28"/>
        </w:rPr>
        <w:t xml:space="preserve">            </w:t>
      </w:r>
      <w:r w:rsidR="002A68F7">
        <w:rPr>
          <w:rFonts w:ascii="Times New Roman" w:eastAsia="Times New Roman" w:hAnsi="Times New Roman" w:cs="Times New Roman"/>
          <w:b/>
          <w:color w:val="auto"/>
          <w:sz w:val="28"/>
          <w:szCs w:val="28"/>
        </w:rPr>
        <w:t xml:space="preserve">       </w:t>
      </w:r>
      <w:r w:rsidR="00090E5D" w:rsidRPr="00EC4F94">
        <w:rPr>
          <w:rFonts w:ascii="Times New Roman" w:eastAsia="Times New Roman" w:hAnsi="Times New Roman" w:cs="Times New Roman"/>
          <w:b/>
          <w:color w:val="auto"/>
          <w:sz w:val="28"/>
          <w:szCs w:val="28"/>
        </w:rPr>
        <w:t>г. Орла</w:t>
      </w:r>
      <w:r>
        <w:rPr>
          <w:rFonts w:ascii="Times New Roman" w:eastAsia="Times New Roman" w:hAnsi="Times New Roman" w:cs="Times New Roman"/>
          <w:color w:val="auto"/>
          <w:sz w:val="28"/>
          <w:szCs w:val="28"/>
        </w:rPr>
        <w:t>, проводим</w:t>
      </w:r>
      <w:r w:rsidR="003C1A66">
        <w:rPr>
          <w:rFonts w:ascii="Times New Roman" w:eastAsia="Times New Roman" w:hAnsi="Times New Roman" w:cs="Times New Roman"/>
          <w:color w:val="auto"/>
          <w:sz w:val="28"/>
          <w:szCs w:val="28"/>
        </w:rPr>
        <w:t xml:space="preserve">ой </w:t>
      </w:r>
      <w:r>
        <w:rPr>
          <w:rFonts w:ascii="Times New Roman" w:eastAsia="Times New Roman" w:hAnsi="Times New Roman" w:cs="Times New Roman"/>
          <w:color w:val="auto"/>
          <w:sz w:val="28"/>
          <w:szCs w:val="28"/>
        </w:rPr>
        <w:t xml:space="preserve">совместно </w:t>
      </w:r>
      <w:r w:rsidRPr="00ED191C">
        <w:rPr>
          <w:rFonts w:ascii="Times New Roman" w:eastAsia="Times New Roman" w:hAnsi="Times New Roman" w:cs="Times New Roman"/>
          <w:color w:val="auto"/>
          <w:sz w:val="28"/>
          <w:szCs w:val="28"/>
        </w:rPr>
        <w:t>с К</w:t>
      </w:r>
      <w:r>
        <w:rPr>
          <w:rFonts w:ascii="Times New Roman" w:eastAsia="Times New Roman" w:hAnsi="Times New Roman" w:cs="Times New Roman"/>
          <w:color w:val="auto"/>
          <w:sz w:val="28"/>
          <w:szCs w:val="28"/>
        </w:rPr>
        <w:t>онтрольно-счетной палатой</w:t>
      </w:r>
      <w:r w:rsidRPr="00ED191C">
        <w:rPr>
          <w:rFonts w:ascii="Times New Roman" w:eastAsia="Times New Roman" w:hAnsi="Times New Roman" w:cs="Times New Roman"/>
          <w:color w:val="auto"/>
          <w:sz w:val="28"/>
          <w:szCs w:val="28"/>
        </w:rPr>
        <w:t xml:space="preserve"> г. Орла</w:t>
      </w:r>
      <w:r>
        <w:rPr>
          <w:rFonts w:ascii="Times New Roman" w:eastAsia="Times New Roman" w:hAnsi="Times New Roman" w:cs="Times New Roman"/>
          <w:color w:val="auto"/>
          <w:sz w:val="28"/>
          <w:szCs w:val="28"/>
        </w:rPr>
        <w:t>,</w:t>
      </w:r>
      <w:r w:rsidR="00090E5D" w:rsidRPr="00ED191C">
        <w:rPr>
          <w:rFonts w:ascii="Times New Roman" w:eastAsia="Times New Roman" w:hAnsi="Times New Roman" w:cs="Times New Roman"/>
          <w:color w:val="auto"/>
          <w:sz w:val="28"/>
          <w:szCs w:val="28"/>
        </w:rPr>
        <w:t xml:space="preserve"> </w:t>
      </w:r>
      <w:r w:rsidR="00090E5D">
        <w:rPr>
          <w:rFonts w:ascii="Times New Roman" w:eastAsia="Times New Roman" w:hAnsi="Times New Roman" w:cs="Times New Roman"/>
          <w:color w:val="auto"/>
          <w:sz w:val="28"/>
          <w:szCs w:val="28"/>
        </w:rPr>
        <w:t>установлено, что в</w:t>
      </w:r>
      <w:r w:rsidR="00090E5D" w:rsidRPr="00ED191C">
        <w:rPr>
          <w:rFonts w:ascii="Times New Roman" w:eastAsia="Times New Roman" w:hAnsi="Times New Roman" w:cs="Times New Roman"/>
          <w:color w:val="auto"/>
          <w:sz w:val="28"/>
          <w:szCs w:val="28"/>
        </w:rPr>
        <w:t xml:space="preserve"> условиях постоянной убыточности предприятия руководителем принимались отдельные неправомерные и необоснованные </w:t>
      </w:r>
      <w:r w:rsidR="00090E5D" w:rsidRPr="00ED191C">
        <w:rPr>
          <w:rFonts w:ascii="Times New Roman" w:eastAsia="Times New Roman" w:hAnsi="Times New Roman" w:cs="Times New Roman"/>
          <w:color w:val="auto"/>
          <w:sz w:val="28"/>
          <w:szCs w:val="28"/>
        </w:rPr>
        <w:lastRenderedPageBreak/>
        <w:t xml:space="preserve">управленческие решения, повлекшие дополнительные расходы и потерю дохода в размере 38,8 млн. рублей. </w:t>
      </w:r>
    </w:p>
    <w:p w:rsidR="00090E5D" w:rsidRPr="00ED191C" w:rsidRDefault="00061655" w:rsidP="00090E5D">
      <w:pPr>
        <w:widowControl w:val="0"/>
        <w:spacing w:line="276"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w:t>
      </w:r>
      <w:r w:rsidR="00090E5D" w:rsidRPr="00ED191C">
        <w:rPr>
          <w:rFonts w:ascii="Times New Roman" w:eastAsia="Times New Roman" w:hAnsi="Times New Roman" w:cs="Times New Roman"/>
          <w:color w:val="auto"/>
          <w:sz w:val="28"/>
          <w:szCs w:val="28"/>
        </w:rPr>
        <w:t xml:space="preserve"> результате предоставления предприятием недо</w:t>
      </w:r>
      <w:r w:rsidR="003C1A66">
        <w:rPr>
          <w:rFonts w:ascii="Times New Roman" w:eastAsia="Times New Roman" w:hAnsi="Times New Roman" w:cs="Times New Roman"/>
          <w:color w:val="auto"/>
          <w:sz w:val="28"/>
          <w:szCs w:val="28"/>
        </w:rPr>
        <w:t xml:space="preserve">стоверных сведений о выполнении </w:t>
      </w:r>
      <w:r w:rsidR="00090E5D" w:rsidRPr="00ED191C">
        <w:rPr>
          <w:rFonts w:ascii="Times New Roman" w:eastAsia="Times New Roman" w:hAnsi="Times New Roman" w:cs="Times New Roman"/>
          <w:color w:val="auto"/>
          <w:sz w:val="28"/>
          <w:szCs w:val="28"/>
        </w:rPr>
        <w:t>показателей премирования руководителя, произведены</w:t>
      </w:r>
      <w:r w:rsidR="00090E5D">
        <w:rPr>
          <w:rFonts w:ascii="Times New Roman" w:eastAsia="Times New Roman" w:hAnsi="Times New Roman" w:cs="Times New Roman"/>
          <w:color w:val="auto"/>
          <w:sz w:val="28"/>
          <w:szCs w:val="28"/>
        </w:rPr>
        <w:t xml:space="preserve"> необоснованные</w:t>
      </w:r>
      <w:r w:rsidR="00090E5D" w:rsidRPr="00ED191C">
        <w:rPr>
          <w:rFonts w:ascii="Times New Roman" w:eastAsia="Times New Roman" w:hAnsi="Times New Roman" w:cs="Times New Roman"/>
          <w:color w:val="auto"/>
          <w:sz w:val="28"/>
          <w:szCs w:val="28"/>
        </w:rPr>
        <w:t xml:space="preserve"> расходы на выплату премий руководителю МУП «ТТП»</w:t>
      </w:r>
      <w:r w:rsidR="00AB7D5E">
        <w:rPr>
          <w:rFonts w:ascii="Times New Roman" w:eastAsia="Times New Roman" w:hAnsi="Times New Roman" w:cs="Times New Roman"/>
          <w:color w:val="auto"/>
          <w:sz w:val="28"/>
          <w:szCs w:val="28"/>
        </w:rPr>
        <w:t xml:space="preserve">         </w:t>
      </w:r>
      <w:r w:rsidR="00502E75">
        <w:rPr>
          <w:rFonts w:ascii="Times New Roman" w:eastAsia="Times New Roman" w:hAnsi="Times New Roman" w:cs="Times New Roman"/>
          <w:color w:val="auto"/>
          <w:sz w:val="28"/>
          <w:szCs w:val="28"/>
        </w:rPr>
        <w:t xml:space="preserve">            </w:t>
      </w:r>
      <w:r w:rsidR="00AB7D5E">
        <w:rPr>
          <w:rFonts w:ascii="Times New Roman" w:eastAsia="Times New Roman" w:hAnsi="Times New Roman" w:cs="Times New Roman"/>
          <w:color w:val="auto"/>
          <w:sz w:val="28"/>
          <w:szCs w:val="28"/>
        </w:rPr>
        <w:t xml:space="preserve">   </w:t>
      </w:r>
      <w:r w:rsidR="00090E5D" w:rsidRPr="00ED191C">
        <w:rPr>
          <w:rFonts w:ascii="Times New Roman" w:eastAsia="Times New Roman" w:hAnsi="Times New Roman" w:cs="Times New Roman"/>
          <w:color w:val="auto"/>
          <w:sz w:val="28"/>
          <w:szCs w:val="28"/>
        </w:rPr>
        <w:t xml:space="preserve">г. Орла на сумму </w:t>
      </w:r>
      <w:r w:rsidR="00090E5D">
        <w:rPr>
          <w:rFonts w:ascii="Times New Roman" w:eastAsia="Times New Roman" w:hAnsi="Times New Roman" w:cs="Times New Roman"/>
          <w:color w:val="auto"/>
          <w:sz w:val="28"/>
          <w:szCs w:val="28"/>
        </w:rPr>
        <w:t>3</w:t>
      </w:r>
      <w:r w:rsidR="00090E5D" w:rsidRPr="00ED191C">
        <w:rPr>
          <w:rFonts w:ascii="Times New Roman" w:eastAsia="Times New Roman" w:hAnsi="Times New Roman" w:cs="Times New Roman"/>
          <w:color w:val="auto"/>
          <w:sz w:val="28"/>
          <w:szCs w:val="28"/>
        </w:rPr>
        <w:t xml:space="preserve"> млн. рублей.</w:t>
      </w:r>
    </w:p>
    <w:p w:rsidR="00090E5D" w:rsidRDefault="00090E5D" w:rsidP="00090E5D">
      <w:pPr>
        <w:widowControl w:val="0"/>
        <w:spacing w:line="276" w:lineRule="auto"/>
        <w:ind w:firstLine="709"/>
        <w:contextualSpacing/>
        <w:jc w:val="both"/>
        <w:rPr>
          <w:rFonts w:ascii="Times New Roman" w:eastAsia="Times New Roman" w:hAnsi="Times New Roman" w:cs="Times New Roman"/>
          <w:color w:val="auto"/>
          <w:sz w:val="28"/>
          <w:szCs w:val="28"/>
        </w:rPr>
      </w:pPr>
      <w:r w:rsidRPr="00ED191C">
        <w:rPr>
          <w:rFonts w:ascii="Times New Roman" w:eastAsia="Times New Roman" w:hAnsi="Times New Roman" w:cs="Times New Roman"/>
          <w:color w:val="auto"/>
          <w:sz w:val="28"/>
          <w:szCs w:val="28"/>
        </w:rPr>
        <w:t>По результатам рассмотрения итогов проверки органами прокуратуры в порядке ст. 37 УПК РФ материал направлен в СУ СК России по Орловской области для решения вопроса об уголовном преследовании, ведется доследственная проверка.</w:t>
      </w:r>
    </w:p>
    <w:p w:rsidR="00090E5D" w:rsidRDefault="00090E5D" w:rsidP="00090E5D">
      <w:pPr>
        <w:widowControl w:val="0"/>
        <w:spacing w:line="276" w:lineRule="auto"/>
        <w:ind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По итогам анализа деятельности </w:t>
      </w:r>
      <w:r w:rsidRPr="00822305">
        <w:rPr>
          <w:rFonts w:ascii="Times New Roman" w:eastAsia="Times New Roman" w:hAnsi="Times New Roman" w:cs="Times New Roman"/>
          <w:color w:val="auto"/>
          <w:sz w:val="28"/>
          <w:szCs w:val="28"/>
        </w:rPr>
        <w:t>юридических лиц с государственным участием</w:t>
      </w:r>
      <w:r>
        <w:rPr>
          <w:rFonts w:ascii="Times New Roman" w:eastAsia="Times New Roman" w:hAnsi="Times New Roman" w:cs="Times New Roman"/>
          <w:color w:val="auto"/>
          <w:sz w:val="28"/>
          <w:szCs w:val="28"/>
        </w:rPr>
        <w:t xml:space="preserve"> были отмечены факты принятия руководством объектов проверок неэффективных управленческих решений, которые привели к убыточному финансово-хозяйственному состоянию.</w:t>
      </w:r>
    </w:p>
    <w:p w:rsidR="003C1A66" w:rsidRPr="000D6904" w:rsidRDefault="003C1A66" w:rsidP="00090E5D">
      <w:pPr>
        <w:widowControl w:val="0"/>
        <w:spacing w:line="276" w:lineRule="auto"/>
        <w:ind w:firstLine="709"/>
        <w:contextualSpacing/>
        <w:jc w:val="both"/>
        <w:rPr>
          <w:rFonts w:ascii="Times New Roman" w:eastAsia="Times New Roman" w:hAnsi="Times New Roman" w:cs="Times New Roman"/>
          <w:color w:val="auto"/>
          <w:sz w:val="16"/>
          <w:szCs w:val="16"/>
        </w:rPr>
      </w:pPr>
    </w:p>
    <w:p w:rsidR="003C1A66" w:rsidRPr="00CF1A88" w:rsidRDefault="003C1A66" w:rsidP="003C1A66">
      <w:pPr>
        <w:widowControl w:val="0"/>
        <w:spacing w:line="276" w:lineRule="auto"/>
        <w:ind w:firstLine="708"/>
        <w:jc w:val="center"/>
        <w:rPr>
          <w:rFonts w:asciiTheme="minorHAnsi" w:hAnsiTheme="minorHAnsi" w:cstheme="minorHAnsi"/>
          <w:b/>
          <w:color w:val="0F243E" w:themeColor="text2" w:themeShade="80"/>
          <w:sz w:val="28"/>
          <w:szCs w:val="28"/>
        </w:rPr>
      </w:pPr>
      <w:r w:rsidRPr="00CF1A88">
        <w:rPr>
          <w:rFonts w:ascii="Times New Roman" w:eastAsia="Times New Roman" w:hAnsi="Times New Roman" w:cs="Times New Roman"/>
          <w:b/>
          <w:color w:val="0F243E" w:themeColor="text2" w:themeShade="80"/>
          <w:sz w:val="28"/>
          <w:szCs w:val="28"/>
          <w:lang w:val="en-US"/>
        </w:rPr>
        <w:t>III</w:t>
      </w:r>
      <w:r w:rsidRPr="00CF1A88">
        <w:rPr>
          <w:rFonts w:ascii="Times New Roman" w:eastAsia="Times New Roman" w:hAnsi="Times New Roman" w:cs="Times New Roman"/>
          <w:b/>
          <w:color w:val="0F243E" w:themeColor="text2" w:themeShade="80"/>
          <w:sz w:val="28"/>
          <w:szCs w:val="28"/>
        </w:rPr>
        <w:t xml:space="preserve">. Контрольные мероприятия в рамках аудита за использованием средств, направленных </w:t>
      </w:r>
      <w:r w:rsidRPr="00CF1A88">
        <w:rPr>
          <w:rFonts w:asciiTheme="minorHAnsi" w:hAnsiTheme="minorHAnsi" w:cstheme="minorHAnsi"/>
          <w:b/>
          <w:color w:val="0F243E" w:themeColor="text2" w:themeShade="80"/>
          <w:sz w:val="28"/>
          <w:szCs w:val="28"/>
        </w:rPr>
        <w:t>на финансирование сферы здравоохранения</w:t>
      </w:r>
    </w:p>
    <w:p w:rsidR="003C1A66" w:rsidRPr="000D6904" w:rsidRDefault="003C1A66" w:rsidP="00090E5D">
      <w:pPr>
        <w:widowControl w:val="0"/>
        <w:spacing w:line="276" w:lineRule="auto"/>
        <w:ind w:firstLine="709"/>
        <w:contextualSpacing/>
        <w:jc w:val="both"/>
        <w:rPr>
          <w:rFonts w:ascii="Times New Roman" w:eastAsia="Times New Roman" w:hAnsi="Times New Roman" w:cs="Times New Roman"/>
          <w:color w:val="auto"/>
          <w:sz w:val="16"/>
          <w:szCs w:val="16"/>
        </w:rPr>
      </w:pPr>
    </w:p>
    <w:p w:rsidR="00090E5D" w:rsidRPr="000230B5" w:rsidRDefault="00090E5D" w:rsidP="00090E5D">
      <w:pPr>
        <w:widowControl w:val="0"/>
        <w:spacing w:line="276" w:lineRule="auto"/>
        <w:ind w:firstLine="709"/>
        <w:contextualSpacing/>
        <w:jc w:val="both"/>
        <w:rPr>
          <w:rFonts w:ascii="Times New Roman" w:hAnsi="Times New Roman" w:cs="Times New Roman"/>
          <w:sz w:val="28"/>
          <w:szCs w:val="28"/>
        </w:rPr>
      </w:pPr>
      <w:r w:rsidRPr="000230B5">
        <w:rPr>
          <w:rFonts w:ascii="Times New Roman" w:hAnsi="Times New Roman" w:cs="Times New Roman"/>
          <w:sz w:val="28"/>
          <w:szCs w:val="28"/>
        </w:rPr>
        <w:t xml:space="preserve">В рамках </w:t>
      </w:r>
      <w:r w:rsidR="003C1A66">
        <w:rPr>
          <w:rFonts w:ascii="Times New Roman" w:hAnsi="Times New Roman" w:cs="Times New Roman"/>
          <w:sz w:val="28"/>
          <w:szCs w:val="28"/>
        </w:rPr>
        <w:t xml:space="preserve">данного направления </w:t>
      </w:r>
      <w:r w:rsidRPr="000230B5">
        <w:rPr>
          <w:rFonts w:ascii="Times New Roman" w:hAnsi="Times New Roman" w:cs="Times New Roman"/>
          <w:sz w:val="28"/>
          <w:szCs w:val="28"/>
        </w:rPr>
        <w:t>в отчетном периоде было проведено четыре контрольных мероприятия. Сумма проверенных средств</w:t>
      </w:r>
      <w:r w:rsidR="003C1A66">
        <w:rPr>
          <w:rFonts w:ascii="Times New Roman" w:hAnsi="Times New Roman" w:cs="Times New Roman"/>
          <w:sz w:val="28"/>
          <w:szCs w:val="28"/>
        </w:rPr>
        <w:t xml:space="preserve"> составила 1 322,9 млн. рублей, выявлено нарушений на сумму </w:t>
      </w:r>
      <w:r w:rsidRPr="00B9134D">
        <w:rPr>
          <w:rFonts w:ascii="Times New Roman" w:hAnsi="Times New Roman" w:cs="Times New Roman"/>
          <w:sz w:val="28"/>
          <w:szCs w:val="28"/>
        </w:rPr>
        <w:t>84,1 млн. рублей.</w:t>
      </w:r>
      <w:r w:rsidRPr="000230B5">
        <w:rPr>
          <w:rFonts w:ascii="Times New Roman" w:hAnsi="Times New Roman" w:cs="Times New Roman"/>
          <w:sz w:val="28"/>
          <w:szCs w:val="28"/>
        </w:rPr>
        <w:t xml:space="preserve">      </w:t>
      </w:r>
    </w:p>
    <w:p w:rsidR="00090E5D" w:rsidRPr="000230B5" w:rsidRDefault="00090E5D" w:rsidP="00090E5D">
      <w:pPr>
        <w:widowControl w:val="0"/>
        <w:spacing w:line="276" w:lineRule="auto"/>
        <w:ind w:firstLine="709"/>
        <w:contextualSpacing/>
        <w:jc w:val="both"/>
        <w:rPr>
          <w:rFonts w:ascii="Times New Roman" w:hAnsi="Times New Roman" w:cs="Times New Roman"/>
          <w:sz w:val="28"/>
          <w:szCs w:val="28"/>
        </w:rPr>
      </w:pPr>
      <w:r w:rsidRPr="000230B5">
        <w:rPr>
          <w:rFonts w:ascii="Times New Roman" w:hAnsi="Times New Roman" w:cs="Times New Roman"/>
          <w:sz w:val="28"/>
          <w:szCs w:val="28"/>
        </w:rPr>
        <w:t>Контрольная деятел</w:t>
      </w:r>
      <w:r>
        <w:rPr>
          <w:rFonts w:ascii="Times New Roman" w:hAnsi="Times New Roman" w:cs="Times New Roman"/>
          <w:sz w:val="28"/>
          <w:szCs w:val="28"/>
        </w:rPr>
        <w:t xml:space="preserve">ьность в </w:t>
      </w:r>
      <w:r w:rsidR="003C1A66">
        <w:rPr>
          <w:rFonts w:ascii="Times New Roman" w:hAnsi="Times New Roman" w:cs="Times New Roman"/>
          <w:sz w:val="28"/>
          <w:szCs w:val="28"/>
        </w:rPr>
        <w:t>указанной</w:t>
      </w:r>
      <w:r>
        <w:rPr>
          <w:rFonts w:ascii="Times New Roman" w:hAnsi="Times New Roman" w:cs="Times New Roman"/>
          <w:sz w:val="28"/>
          <w:szCs w:val="28"/>
        </w:rPr>
        <w:t xml:space="preserve"> сфере строилась</w:t>
      </w:r>
      <w:r w:rsidRPr="000230B5">
        <w:rPr>
          <w:rFonts w:ascii="Times New Roman" w:hAnsi="Times New Roman" w:cs="Times New Roman"/>
          <w:sz w:val="28"/>
          <w:szCs w:val="28"/>
        </w:rPr>
        <w:t xml:space="preserve"> с учетом необходимости анализа непосредственно финансово-хозяйственной деятельности </w:t>
      </w:r>
      <w:r>
        <w:rPr>
          <w:rFonts w:ascii="Times New Roman" w:hAnsi="Times New Roman" w:cs="Times New Roman"/>
          <w:sz w:val="28"/>
          <w:szCs w:val="28"/>
        </w:rPr>
        <w:t>учреждений здравоохранения</w:t>
      </w:r>
      <w:r w:rsidRPr="000230B5">
        <w:rPr>
          <w:rFonts w:ascii="Times New Roman" w:hAnsi="Times New Roman" w:cs="Times New Roman"/>
          <w:sz w:val="28"/>
          <w:szCs w:val="28"/>
        </w:rPr>
        <w:t>, а</w:t>
      </w:r>
      <w:r>
        <w:rPr>
          <w:rFonts w:ascii="Times New Roman" w:hAnsi="Times New Roman" w:cs="Times New Roman"/>
          <w:sz w:val="28"/>
          <w:szCs w:val="28"/>
        </w:rPr>
        <w:t xml:space="preserve"> также </w:t>
      </w:r>
      <w:r w:rsidR="003C1A66">
        <w:rPr>
          <w:rFonts w:ascii="Times New Roman" w:hAnsi="Times New Roman" w:cs="Times New Roman"/>
          <w:sz w:val="28"/>
          <w:szCs w:val="28"/>
        </w:rPr>
        <w:t>был применен</w:t>
      </w:r>
      <w:r>
        <w:rPr>
          <w:rFonts w:ascii="Times New Roman" w:hAnsi="Times New Roman" w:cs="Times New Roman"/>
          <w:sz w:val="28"/>
          <w:szCs w:val="28"/>
        </w:rPr>
        <w:t xml:space="preserve"> </w:t>
      </w:r>
      <w:r w:rsidRPr="000230B5">
        <w:rPr>
          <w:rFonts w:ascii="Times New Roman" w:hAnsi="Times New Roman" w:cs="Times New Roman"/>
          <w:sz w:val="28"/>
          <w:szCs w:val="28"/>
        </w:rPr>
        <w:t>риск-ориентированн</w:t>
      </w:r>
      <w:r>
        <w:rPr>
          <w:rFonts w:ascii="Times New Roman" w:hAnsi="Times New Roman" w:cs="Times New Roman"/>
          <w:sz w:val="28"/>
          <w:szCs w:val="28"/>
        </w:rPr>
        <w:t>ый</w:t>
      </w:r>
      <w:r w:rsidRPr="000230B5">
        <w:rPr>
          <w:rFonts w:ascii="Times New Roman" w:hAnsi="Times New Roman" w:cs="Times New Roman"/>
          <w:sz w:val="28"/>
          <w:szCs w:val="28"/>
        </w:rPr>
        <w:t xml:space="preserve"> подход при осуществлении анализа закупочной деятельности </w:t>
      </w:r>
      <w:r>
        <w:rPr>
          <w:rFonts w:ascii="Times New Roman" w:hAnsi="Times New Roman" w:cs="Times New Roman"/>
          <w:sz w:val="28"/>
          <w:szCs w:val="28"/>
        </w:rPr>
        <w:t xml:space="preserve">медицинских </w:t>
      </w:r>
      <w:r w:rsidR="003C1A66">
        <w:rPr>
          <w:rFonts w:ascii="Times New Roman" w:hAnsi="Times New Roman" w:cs="Times New Roman"/>
          <w:sz w:val="28"/>
          <w:szCs w:val="28"/>
        </w:rPr>
        <w:t>организаций</w:t>
      </w:r>
      <w:r>
        <w:rPr>
          <w:rFonts w:ascii="Times New Roman" w:hAnsi="Times New Roman" w:cs="Times New Roman"/>
          <w:sz w:val="28"/>
          <w:szCs w:val="28"/>
        </w:rPr>
        <w:t>.</w:t>
      </w:r>
    </w:p>
    <w:p w:rsidR="00090E5D" w:rsidRPr="000230B5" w:rsidRDefault="00090E5D" w:rsidP="00090E5D">
      <w:pPr>
        <w:widowControl w:val="0"/>
        <w:spacing w:line="276" w:lineRule="auto"/>
        <w:ind w:firstLine="709"/>
        <w:contextualSpacing/>
        <w:jc w:val="both"/>
        <w:rPr>
          <w:rFonts w:ascii="Times New Roman" w:hAnsi="Times New Roman" w:cs="Times New Roman"/>
          <w:bCs/>
          <w:color w:val="auto"/>
          <w:sz w:val="28"/>
          <w:szCs w:val="28"/>
          <w:shd w:val="clear" w:color="auto" w:fill="FFFFFF"/>
        </w:rPr>
      </w:pPr>
      <w:r w:rsidRPr="000230B5">
        <w:rPr>
          <w:rFonts w:ascii="Times New Roman" w:hAnsi="Times New Roman" w:cs="Times New Roman"/>
          <w:sz w:val="28"/>
          <w:szCs w:val="28"/>
        </w:rPr>
        <w:t xml:space="preserve">В этой связи было проведено </w:t>
      </w:r>
      <w:r>
        <w:rPr>
          <w:rFonts w:ascii="Times New Roman" w:hAnsi="Times New Roman" w:cs="Times New Roman"/>
          <w:sz w:val="28"/>
          <w:szCs w:val="28"/>
        </w:rPr>
        <w:t xml:space="preserve">2 </w:t>
      </w:r>
      <w:r w:rsidRPr="000230B5">
        <w:rPr>
          <w:rFonts w:ascii="Times New Roman" w:hAnsi="Times New Roman" w:cs="Times New Roman"/>
          <w:sz w:val="28"/>
          <w:szCs w:val="28"/>
        </w:rPr>
        <w:t>контрольн</w:t>
      </w:r>
      <w:r>
        <w:rPr>
          <w:rFonts w:ascii="Times New Roman" w:hAnsi="Times New Roman" w:cs="Times New Roman"/>
          <w:sz w:val="28"/>
          <w:szCs w:val="28"/>
        </w:rPr>
        <w:t xml:space="preserve">ых </w:t>
      </w:r>
      <w:r w:rsidRPr="000230B5">
        <w:rPr>
          <w:rFonts w:ascii="Times New Roman" w:hAnsi="Times New Roman" w:cs="Times New Roman"/>
          <w:sz w:val="28"/>
          <w:szCs w:val="28"/>
        </w:rPr>
        <w:t>мероприяти</w:t>
      </w:r>
      <w:r>
        <w:rPr>
          <w:rFonts w:ascii="Times New Roman" w:hAnsi="Times New Roman" w:cs="Times New Roman"/>
          <w:sz w:val="28"/>
          <w:szCs w:val="28"/>
        </w:rPr>
        <w:t>я</w:t>
      </w:r>
      <w:r w:rsidRPr="000230B5">
        <w:rPr>
          <w:rFonts w:ascii="Times New Roman" w:hAnsi="Times New Roman" w:cs="Times New Roman"/>
          <w:sz w:val="28"/>
          <w:szCs w:val="28"/>
        </w:rPr>
        <w:t xml:space="preserve">  </w:t>
      </w:r>
      <w:r w:rsidRPr="003C1A66">
        <w:rPr>
          <w:rFonts w:ascii="Times New Roman" w:hAnsi="Times New Roman" w:cs="Times New Roman"/>
          <w:b/>
          <w:sz w:val="28"/>
          <w:szCs w:val="28"/>
        </w:rPr>
        <w:t xml:space="preserve">по </w:t>
      </w:r>
      <w:r w:rsidRPr="003C1A66">
        <w:rPr>
          <w:rFonts w:ascii="Times New Roman" w:hAnsi="Times New Roman" w:cs="Times New Roman"/>
          <w:b/>
          <w:bCs/>
          <w:color w:val="auto"/>
          <w:sz w:val="28"/>
          <w:szCs w:val="28"/>
          <w:shd w:val="clear" w:color="auto" w:fill="FFFFFF"/>
        </w:rPr>
        <w:t>проверке финансово-хозяйственной деятельности БУЗ Орловской области «Научно-клинический многопрофильный центр медицинской помощи матерям и детям имени З. И. Круглой» и БУЗ ОО «Станция скорой медицинской помощи»</w:t>
      </w:r>
      <w:r w:rsidRPr="000230B5">
        <w:rPr>
          <w:rFonts w:ascii="Times New Roman" w:hAnsi="Times New Roman" w:cs="Times New Roman"/>
          <w:bCs/>
          <w:color w:val="auto"/>
          <w:sz w:val="28"/>
          <w:szCs w:val="28"/>
          <w:shd w:val="clear" w:color="auto" w:fill="FFFFFF"/>
        </w:rPr>
        <w:t>, в ходе котор</w:t>
      </w:r>
      <w:r>
        <w:rPr>
          <w:rFonts w:ascii="Times New Roman" w:hAnsi="Times New Roman" w:cs="Times New Roman"/>
          <w:bCs/>
          <w:color w:val="auto"/>
          <w:sz w:val="28"/>
          <w:szCs w:val="28"/>
          <w:shd w:val="clear" w:color="auto" w:fill="FFFFFF"/>
        </w:rPr>
        <w:t>ых</w:t>
      </w:r>
      <w:r w:rsidRPr="000230B5">
        <w:rPr>
          <w:rFonts w:ascii="Times New Roman" w:hAnsi="Times New Roman" w:cs="Times New Roman"/>
          <w:bCs/>
          <w:color w:val="auto"/>
          <w:sz w:val="28"/>
          <w:szCs w:val="28"/>
          <w:shd w:val="clear" w:color="auto" w:fill="FFFFFF"/>
        </w:rPr>
        <w:t xml:space="preserve"> установлены нарушения в сфере ведения бухгалтерского учета, факты  </w:t>
      </w:r>
      <w:r w:rsidRPr="000230B5">
        <w:rPr>
          <w:rFonts w:ascii="Times New Roman" w:hAnsi="Times New Roman" w:cs="Times New Roman"/>
          <w:sz w:val="28"/>
          <w:szCs w:val="28"/>
          <w:shd w:val="clear" w:color="auto" w:fill="FFFFFF"/>
        </w:rPr>
        <w:t>неэффективного исп</w:t>
      </w:r>
      <w:r>
        <w:rPr>
          <w:rFonts w:ascii="Times New Roman" w:hAnsi="Times New Roman" w:cs="Times New Roman"/>
          <w:sz w:val="28"/>
          <w:szCs w:val="28"/>
          <w:shd w:val="clear" w:color="auto" w:fill="FFFFFF"/>
        </w:rPr>
        <w:t>ользования имущества учреждения</w:t>
      </w:r>
      <w:r w:rsidRPr="000230B5">
        <w:rPr>
          <w:rFonts w:ascii="Times New Roman" w:hAnsi="Times New Roman" w:cs="Times New Roman"/>
          <w:sz w:val="28"/>
          <w:szCs w:val="28"/>
          <w:shd w:val="clear" w:color="auto" w:fill="FFFFFF"/>
        </w:rPr>
        <w:t>, нарушения учета, списания и приобретения лекарственных препаратов, необоснованные расходы на оплату труда работникам учреждения, а также иные нарушения действующего законодательства.</w:t>
      </w:r>
    </w:p>
    <w:p w:rsidR="00090E5D" w:rsidRDefault="00090E5D" w:rsidP="00090E5D">
      <w:pPr>
        <w:widowControl w:val="0"/>
        <w:spacing w:line="276" w:lineRule="auto"/>
        <w:ind w:firstLine="709"/>
        <w:jc w:val="both"/>
        <w:rPr>
          <w:rFonts w:ascii="Times New Roman" w:hAnsi="Times New Roman" w:cs="Times New Roman"/>
          <w:bCs/>
          <w:color w:val="auto"/>
          <w:sz w:val="28"/>
          <w:szCs w:val="28"/>
          <w:shd w:val="clear" w:color="auto" w:fill="FFFFFF"/>
        </w:rPr>
      </w:pPr>
      <w:r>
        <w:rPr>
          <w:rFonts w:ascii="Times New Roman" w:hAnsi="Times New Roman" w:cs="Times New Roman"/>
          <w:bCs/>
          <w:color w:val="auto"/>
          <w:sz w:val="28"/>
          <w:szCs w:val="28"/>
          <w:shd w:val="clear" w:color="auto" w:fill="FFFFFF"/>
        </w:rPr>
        <w:t xml:space="preserve">Также по данному направлению было проведено 2 контрольных мероприятия, предметом которых являлась </w:t>
      </w:r>
      <w:r w:rsidRPr="003C1A66">
        <w:rPr>
          <w:rFonts w:ascii="Times New Roman" w:hAnsi="Times New Roman" w:cs="Times New Roman"/>
          <w:b/>
          <w:bCs/>
          <w:color w:val="auto"/>
          <w:sz w:val="28"/>
          <w:szCs w:val="28"/>
          <w:shd w:val="clear" w:color="auto" w:fill="FFFFFF"/>
        </w:rPr>
        <w:t>проверка эффективного использования средств, выделенных на закупку и ремонт отдельных видов медицинского оборудования, дооснащение поликлиник медицинскими изделиями и анализ эффективности их использования бюджетными учреждениями</w:t>
      </w:r>
      <w:r>
        <w:rPr>
          <w:rFonts w:ascii="Times New Roman" w:hAnsi="Times New Roman" w:cs="Times New Roman"/>
          <w:bCs/>
          <w:color w:val="auto"/>
          <w:sz w:val="28"/>
          <w:szCs w:val="28"/>
          <w:shd w:val="clear" w:color="auto" w:fill="FFFFFF"/>
        </w:rPr>
        <w:t xml:space="preserve">. Объектами проверок выступали 10 медицинских учреждений. </w:t>
      </w:r>
    </w:p>
    <w:p w:rsidR="00090E5D" w:rsidRDefault="00090E5D" w:rsidP="00090E5D">
      <w:pPr>
        <w:widowControl w:val="0"/>
        <w:spacing w:line="276" w:lineRule="auto"/>
        <w:ind w:firstLine="709"/>
        <w:jc w:val="both"/>
        <w:rPr>
          <w:rFonts w:ascii="Times New Roman" w:hAnsi="Times New Roman" w:cs="Times New Roman"/>
          <w:bCs/>
          <w:color w:val="auto"/>
          <w:sz w:val="28"/>
          <w:szCs w:val="28"/>
          <w:shd w:val="clear" w:color="auto" w:fill="FFFFFF"/>
        </w:rPr>
      </w:pPr>
      <w:r>
        <w:rPr>
          <w:rFonts w:ascii="Times New Roman" w:hAnsi="Times New Roman" w:cs="Times New Roman"/>
          <w:bCs/>
          <w:color w:val="auto"/>
          <w:sz w:val="28"/>
          <w:szCs w:val="28"/>
          <w:shd w:val="clear" w:color="auto" w:fill="FFFFFF"/>
        </w:rPr>
        <w:lastRenderedPageBreak/>
        <w:t xml:space="preserve">В рамках аудита закупочной деятельности медицинских учреждений контрольным органом были </w:t>
      </w:r>
      <w:r w:rsidRPr="00A014B6">
        <w:rPr>
          <w:rFonts w:ascii="Times New Roman" w:hAnsi="Times New Roman" w:cs="Times New Roman"/>
          <w:bCs/>
          <w:color w:val="auto"/>
          <w:sz w:val="28"/>
          <w:szCs w:val="28"/>
          <w:shd w:val="clear" w:color="auto" w:fill="FFFFFF"/>
        </w:rPr>
        <w:t>установлены факты направления учреждениями запросов о ценовой информации организациям, не обладающим опытом торговли медицинским оборудованием, вид</w:t>
      </w:r>
      <w:r w:rsidR="003C1A66">
        <w:rPr>
          <w:rFonts w:ascii="Times New Roman" w:hAnsi="Times New Roman" w:cs="Times New Roman"/>
          <w:bCs/>
          <w:color w:val="auto"/>
          <w:sz w:val="28"/>
          <w:szCs w:val="28"/>
          <w:shd w:val="clear" w:color="auto" w:fill="FFFFFF"/>
        </w:rPr>
        <w:t>ами</w:t>
      </w:r>
      <w:r w:rsidRPr="00A014B6">
        <w:rPr>
          <w:rFonts w:ascii="Times New Roman" w:hAnsi="Times New Roman" w:cs="Times New Roman"/>
          <w:bCs/>
          <w:color w:val="auto"/>
          <w:sz w:val="28"/>
          <w:szCs w:val="28"/>
          <w:shd w:val="clear" w:color="auto" w:fill="FFFFFF"/>
        </w:rPr>
        <w:t xml:space="preserve"> деятельности которых являлась торговля одеждой, выращивание зерновых, предос</w:t>
      </w:r>
      <w:r w:rsidR="003C1A66">
        <w:rPr>
          <w:rFonts w:ascii="Times New Roman" w:hAnsi="Times New Roman" w:cs="Times New Roman"/>
          <w:bCs/>
          <w:color w:val="auto"/>
          <w:sz w:val="28"/>
          <w:szCs w:val="28"/>
          <w:shd w:val="clear" w:color="auto" w:fill="FFFFFF"/>
        </w:rPr>
        <w:t>тавление услуг по недвижимости,</w:t>
      </w:r>
      <w:r w:rsidRPr="00A014B6">
        <w:rPr>
          <w:rFonts w:ascii="Times New Roman" w:hAnsi="Times New Roman" w:cs="Times New Roman"/>
          <w:bCs/>
          <w:color w:val="auto"/>
          <w:sz w:val="28"/>
          <w:szCs w:val="28"/>
          <w:shd w:val="clear" w:color="auto" w:fill="FFFFFF"/>
        </w:rPr>
        <w:t xml:space="preserve"> что свидетельствует о формальном характере запросов учреждениями ценовой информации</w:t>
      </w:r>
      <w:r>
        <w:rPr>
          <w:rFonts w:ascii="Times New Roman" w:hAnsi="Times New Roman" w:cs="Times New Roman"/>
          <w:bCs/>
          <w:color w:val="auto"/>
          <w:sz w:val="28"/>
          <w:szCs w:val="28"/>
          <w:shd w:val="clear" w:color="auto" w:fill="FFFFFF"/>
        </w:rPr>
        <w:t xml:space="preserve"> и неисполнением требований действующих Методических рекомендаций</w:t>
      </w:r>
      <w:r w:rsidRPr="00A014B6">
        <w:rPr>
          <w:rFonts w:ascii="Times New Roman" w:hAnsi="Times New Roman" w:cs="Times New Roman"/>
          <w:bCs/>
          <w:color w:val="auto"/>
          <w:sz w:val="28"/>
          <w:szCs w:val="28"/>
          <w:shd w:val="clear" w:color="auto" w:fill="FFFFFF"/>
        </w:rPr>
        <w:t>.</w:t>
      </w:r>
    </w:p>
    <w:p w:rsidR="00090E5D" w:rsidRDefault="00090E5D" w:rsidP="00090E5D">
      <w:pPr>
        <w:widowControl w:val="0"/>
        <w:spacing w:line="276" w:lineRule="auto"/>
        <w:ind w:firstLine="709"/>
        <w:jc w:val="both"/>
        <w:rPr>
          <w:rFonts w:ascii="Times New Roman" w:hAnsi="Times New Roman" w:cs="Times New Roman"/>
          <w:bCs/>
          <w:color w:val="auto"/>
          <w:sz w:val="28"/>
          <w:szCs w:val="28"/>
          <w:shd w:val="clear" w:color="auto" w:fill="FFFFFF"/>
        </w:rPr>
      </w:pPr>
      <w:r w:rsidRPr="00AD1F37">
        <w:rPr>
          <w:rFonts w:ascii="Times New Roman" w:hAnsi="Times New Roman" w:cs="Times New Roman"/>
          <w:bCs/>
          <w:color w:val="auto"/>
          <w:sz w:val="28"/>
          <w:szCs w:val="28"/>
          <w:shd w:val="clear" w:color="auto" w:fill="FFFFFF"/>
        </w:rPr>
        <w:t>Выявлен</w:t>
      </w:r>
      <w:r>
        <w:rPr>
          <w:rFonts w:ascii="Times New Roman" w:hAnsi="Times New Roman" w:cs="Times New Roman"/>
          <w:bCs/>
          <w:color w:val="auto"/>
          <w:sz w:val="28"/>
          <w:szCs w:val="28"/>
          <w:shd w:val="clear" w:color="auto" w:fill="FFFFFF"/>
        </w:rPr>
        <w:t>ы</w:t>
      </w:r>
      <w:r w:rsidRPr="00AD1F37">
        <w:rPr>
          <w:rFonts w:ascii="Times New Roman" w:hAnsi="Times New Roman" w:cs="Times New Roman"/>
          <w:bCs/>
          <w:color w:val="auto"/>
          <w:sz w:val="28"/>
          <w:szCs w:val="28"/>
          <w:shd w:val="clear" w:color="auto" w:fill="FFFFFF"/>
        </w:rPr>
        <w:t xml:space="preserve"> </w:t>
      </w:r>
      <w:r>
        <w:rPr>
          <w:rFonts w:ascii="Times New Roman" w:hAnsi="Times New Roman" w:cs="Times New Roman"/>
          <w:bCs/>
          <w:color w:val="auto"/>
          <w:sz w:val="28"/>
          <w:szCs w:val="28"/>
          <w:shd w:val="clear" w:color="auto" w:fill="FFFFFF"/>
        </w:rPr>
        <w:t>факты заключе</w:t>
      </w:r>
      <w:r w:rsidRPr="00AD1F37">
        <w:rPr>
          <w:rFonts w:ascii="Times New Roman" w:hAnsi="Times New Roman" w:cs="Times New Roman"/>
          <w:bCs/>
          <w:color w:val="auto"/>
          <w:sz w:val="28"/>
          <w:szCs w:val="28"/>
          <w:shd w:val="clear" w:color="auto" w:fill="FFFFFF"/>
        </w:rPr>
        <w:t>н</w:t>
      </w:r>
      <w:r>
        <w:rPr>
          <w:rFonts w:ascii="Times New Roman" w:hAnsi="Times New Roman" w:cs="Times New Roman"/>
          <w:bCs/>
          <w:color w:val="auto"/>
          <w:sz w:val="28"/>
          <w:szCs w:val="28"/>
          <w:shd w:val="clear" w:color="auto" w:fill="FFFFFF"/>
        </w:rPr>
        <w:t>ия</w:t>
      </w:r>
      <w:r w:rsidRPr="00AD1F37">
        <w:rPr>
          <w:rFonts w:ascii="Times New Roman" w:hAnsi="Times New Roman" w:cs="Times New Roman"/>
          <w:bCs/>
          <w:color w:val="auto"/>
          <w:sz w:val="28"/>
          <w:szCs w:val="28"/>
          <w:shd w:val="clear" w:color="auto" w:fill="FFFFFF"/>
        </w:rPr>
        <w:t xml:space="preserve"> договоров, где просматривается участие на всех этапах закупки юридических лиц </w:t>
      </w:r>
      <w:r w:rsidR="003C1A66">
        <w:rPr>
          <w:rFonts w:ascii="Times New Roman" w:hAnsi="Times New Roman" w:cs="Times New Roman"/>
          <w:bCs/>
          <w:color w:val="auto"/>
          <w:sz w:val="28"/>
          <w:szCs w:val="28"/>
          <w:shd w:val="clear" w:color="auto" w:fill="FFFFFF"/>
        </w:rPr>
        <w:t>с признаками взаимозависимости,</w:t>
      </w:r>
      <w:r w:rsidRPr="00AD1F37">
        <w:rPr>
          <w:rFonts w:ascii="Times New Roman" w:hAnsi="Times New Roman" w:cs="Times New Roman"/>
          <w:bCs/>
          <w:color w:val="auto"/>
          <w:sz w:val="28"/>
          <w:szCs w:val="28"/>
          <w:shd w:val="clear" w:color="auto" w:fill="FFFFFF"/>
        </w:rPr>
        <w:t xml:space="preserve"> а также юридических лиц, участвовавших в формировании начальной максимальной цены контракта по запросам заказчиков, </w:t>
      </w:r>
      <w:r>
        <w:rPr>
          <w:rFonts w:ascii="Times New Roman" w:hAnsi="Times New Roman" w:cs="Times New Roman"/>
          <w:bCs/>
          <w:color w:val="auto"/>
          <w:sz w:val="28"/>
          <w:szCs w:val="28"/>
          <w:shd w:val="clear" w:color="auto" w:fill="FFFFFF"/>
        </w:rPr>
        <w:t>сфера деятельности которых не связана с</w:t>
      </w:r>
      <w:r w:rsidRPr="00AD1F37">
        <w:rPr>
          <w:rFonts w:ascii="Times New Roman" w:hAnsi="Times New Roman" w:cs="Times New Roman"/>
          <w:bCs/>
          <w:color w:val="auto"/>
          <w:sz w:val="28"/>
          <w:szCs w:val="28"/>
          <w:shd w:val="clear" w:color="auto" w:fill="FFFFFF"/>
        </w:rPr>
        <w:t xml:space="preserve"> торговл</w:t>
      </w:r>
      <w:r>
        <w:rPr>
          <w:rFonts w:ascii="Times New Roman" w:hAnsi="Times New Roman" w:cs="Times New Roman"/>
          <w:bCs/>
          <w:color w:val="auto"/>
          <w:sz w:val="28"/>
          <w:szCs w:val="28"/>
          <w:shd w:val="clear" w:color="auto" w:fill="FFFFFF"/>
        </w:rPr>
        <w:t>ей</w:t>
      </w:r>
      <w:r w:rsidRPr="00AD1F37">
        <w:rPr>
          <w:rFonts w:ascii="Times New Roman" w:hAnsi="Times New Roman" w:cs="Times New Roman"/>
          <w:bCs/>
          <w:color w:val="auto"/>
          <w:sz w:val="28"/>
          <w:szCs w:val="28"/>
          <w:shd w:val="clear" w:color="auto" w:fill="FFFFFF"/>
        </w:rPr>
        <w:t xml:space="preserve"> медицинским оборудованием и  производств</w:t>
      </w:r>
      <w:r>
        <w:rPr>
          <w:rFonts w:ascii="Times New Roman" w:hAnsi="Times New Roman" w:cs="Times New Roman"/>
          <w:bCs/>
          <w:color w:val="auto"/>
          <w:sz w:val="28"/>
          <w:szCs w:val="28"/>
          <w:shd w:val="clear" w:color="auto" w:fill="FFFFFF"/>
        </w:rPr>
        <w:t>ом</w:t>
      </w:r>
      <w:r w:rsidRPr="00AD1F37">
        <w:rPr>
          <w:rFonts w:ascii="Times New Roman" w:hAnsi="Times New Roman" w:cs="Times New Roman"/>
          <w:bCs/>
          <w:color w:val="auto"/>
          <w:sz w:val="28"/>
          <w:szCs w:val="28"/>
          <w:shd w:val="clear" w:color="auto" w:fill="FFFFFF"/>
        </w:rPr>
        <w:t xml:space="preserve"> или поста</w:t>
      </w:r>
      <w:r>
        <w:rPr>
          <w:rFonts w:ascii="Times New Roman" w:hAnsi="Times New Roman" w:cs="Times New Roman"/>
          <w:bCs/>
          <w:color w:val="auto"/>
          <w:sz w:val="28"/>
          <w:szCs w:val="28"/>
          <w:shd w:val="clear" w:color="auto" w:fill="FFFFFF"/>
        </w:rPr>
        <w:t xml:space="preserve">вкой фармацевтической продукцией, </w:t>
      </w:r>
      <w:r w:rsidRPr="00AD1F37">
        <w:rPr>
          <w:rFonts w:ascii="Times New Roman" w:hAnsi="Times New Roman" w:cs="Times New Roman"/>
          <w:bCs/>
          <w:color w:val="auto"/>
          <w:sz w:val="28"/>
          <w:szCs w:val="28"/>
          <w:shd w:val="clear" w:color="auto" w:fill="FFFFFF"/>
        </w:rPr>
        <w:t xml:space="preserve">что вызывает риск </w:t>
      </w:r>
      <w:r>
        <w:rPr>
          <w:rFonts w:ascii="Times New Roman" w:hAnsi="Times New Roman" w:cs="Times New Roman"/>
          <w:bCs/>
          <w:color w:val="auto"/>
          <w:sz w:val="28"/>
          <w:szCs w:val="28"/>
          <w:shd w:val="clear" w:color="auto" w:fill="FFFFFF"/>
        </w:rPr>
        <w:t xml:space="preserve">недобросовестного </w:t>
      </w:r>
      <w:r w:rsidRPr="00AD1F37">
        <w:rPr>
          <w:rFonts w:ascii="Times New Roman" w:hAnsi="Times New Roman" w:cs="Times New Roman"/>
          <w:bCs/>
          <w:color w:val="auto"/>
          <w:sz w:val="28"/>
          <w:szCs w:val="28"/>
          <w:shd w:val="clear" w:color="auto" w:fill="FFFFFF"/>
        </w:rPr>
        <w:t>влияния на формирование</w:t>
      </w:r>
      <w:r>
        <w:rPr>
          <w:rFonts w:ascii="Times New Roman" w:hAnsi="Times New Roman" w:cs="Times New Roman"/>
          <w:bCs/>
          <w:color w:val="auto"/>
          <w:sz w:val="28"/>
          <w:szCs w:val="28"/>
          <w:shd w:val="clear" w:color="auto" w:fill="FFFFFF"/>
        </w:rPr>
        <w:t xml:space="preserve"> некорректной</w:t>
      </w:r>
      <w:r w:rsidRPr="00AD1F37">
        <w:rPr>
          <w:rFonts w:ascii="Times New Roman" w:hAnsi="Times New Roman" w:cs="Times New Roman"/>
          <w:bCs/>
          <w:color w:val="auto"/>
          <w:sz w:val="28"/>
          <w:szCs w:val="28"/>
          <w:shd w:val="clear" w:color="auto" w:fill="FFFFFF"/>
        </w:rPr>
        <w:t xml:space="preserve"> цены контракта</w:t>
      </w:r>
      <w:r w:rsidR="003C1A66">
        <w:rPr>
          <w:rFonts w:ascii="Times New Roman" w:hAnsi="Times New Roman" w:cs="Times New Roman"/>
          <w:bCs/>
          <w:color w:val="auto"/>
          <w:sz w:val="28"/>
          <w:szCs w:val="28"/>
          <w:shd w:val="clear" w:color="auto" w:fill="FFFFFF"/>
        </w:rPr>
        <w:t xml:space="preserve"> и </w:t>
      </w:r>
      <w:r w:rsidRPr="00AD1F37">
        <w:rPr>
          <w:rFonts w:ascii="Times New Roman" w:hAnsi="Times New Roman" w:cs="Times New Roman"/>
          <w:bCs/>
          <w:color w:val="auto"/>
          <w:sz w:val="28"/>
          <w:szCs w:val="28"/>
          <w:shd w:val="clear" w:color="auto" w:fill="FFFFFF"/>
        </w:rPr>
        <w:t>ограничени</w:t>
      </w:r>
      <w:r w:rsidR="003C1A66">
        <w:rPr>
          <w:rFonts w:ascii="Times New Roman" w:hAnsi="Times New Roman" w:cs="Times New Roman"/>
          <w:bCs/>
          <w:color w:val="auto"/>
          <w:sz w:val="28"/>
          <w:szCs w:val="28"/>
          <w:shd w:val="clear" w:color="auto" w:fill="FFFFFF"/>
        </w:rPr>
        <w:t>я</w:t>
      </w:r>
      <w:r w:rsidRPr="00AD1F37">
        <w:rPr>
          <w:rFonts w:ascii="Times New Roman" w:hAnsi="Times New Roman" w:cs="Times New Roman"/>
          <w:bCs/>
          <w:color w:val="auto"/>
          <w:sz w:val="28"/>
          <w:szCs w:val="28"/>
          <w:shd w:val="clear" w:color="auto" w:fill="FFFFFF"/>
        </w:rPr>
        <w:t xml:space="preserve"> конкуренции.</w:t>
      </w:r>
    </w:p>
    <w:p w:rsidR="00090E5D" w:rsidRDefault="00090E5D" w:rsidP="00090E5D">
      <w:pPr>
        <w:widowControl w:val="0"/>
        <w:spacing w:line="276" w:lineRule="auto"/>
        <w:ind w:firstLine="709"/>
        <w:jc w:val="both"/>
        <w:rPr>
          <w:rFonts w:ascii="Times New Roman" w:hAnsi="Times New Roman" w:cs="Times New Roman"/>
          <w:bCs/>
          <w:color w:val="auto"/>
          <w:sz w:val="28"/>
          <w:szCs w:val="28"/>
          <w:shd w:val="clear" w:color="auto" w:fill="FFFFFF"/>
        </w:rPr>
      </w:pPr>
      <w:r>
        <w:rPr>
          <w:rFonts w:ascii="Times New Roman" w:hAnsi="Times New Roman" w:cs="Times New Roman"/>
          <w:bCs/>
          <w:color w:val="auto"/>
          <w:sz w:val="28"/>
          <w:szCs w:val="28"/>
          <w:shd w:val="clear" w:color="auto" w:fill="FFFFFF"/>
        </w:rPr>
        <w:t>В отдельных установленных случаев закупок, в том числе совместных</w:t>
      </w:r>
      <w:r w:rsidRPr="00A014B6">
        <w:rPr>
          <w:rFonts w:ascii="Times New Roman" w:hAnsi="Times New Roman" w:cs="Times New Roman"/>
          <w:bCs/>
          <w:color w:val="auto"/>
          <w:sz w:val="28"/>
          <w:szCs w:val="28"/>
          <w:shd w:val="clear" w:color="auto" w:fill="FFFFFF"/>
        </w:rPr>
        <w:t>, качественные характеристики медицинского оборудования в документах, на основании которых была сформирована НМЦК, не соответствуют характеристикам, указанным в аукционной документации, что не отвеча</w:t>
      </w:r>
      <w:r w:rsidR="003C1A66">
        <w:rPr>
          <w:rFonts w:ascii="Times New Roman" w:hAnsi="Times New Roman" w:cs="Times New Roman"/>
          <w:bCs/>
          <w:color w:val="auto"/>
          <w:sz w:val="28"/>
          <w:szCs w:val="28"/>
          <w:shd w:val="clear" w:color="auto" w:fill="FFFFFF"/>
        </w:rPr>
        <w:t>ло</w:t>
      </w:r>
      <w:r w:rsidRPr="00A014B6">
        <w:rPr>
          <w:rFonts w:ascii="Times New Roman" w:hAnsi="Times New Roman" w:cs="Times New Roman"/>
          <w:bCs/>
          <w:color w:val="auto"/>
          <w:sz w:val="28"/>
          <w:szCs w:val="28"/>
          <w:shd w:val="clear" w:color="auto" w:fill="FFFFFF"/>
        </w:rPr>
        <w:t xml:space="preserve"> потребностям заказчика.</w:t>
      </w:r>
    </w:p>
    <w:p w:rsidR="00090E5D" w:rsidRDefault="00090E5D" w:rsidP="00090E5D">
      <w:pPr>
        <w:widowControl w:val="0"/>
        <w:spacing w:line="276" w:lineRule="auto"/>
        <w:ind w:firstLine="709"/>
        <w:jc w:val="both"/>
        <w:rPr>
          <w:rFonts w:ascii="Times New Roman" w:hAnsi="Times New Roman" w:cs="Times New Roman"/>
          <w:bCs/>
          <w:color w:val="auto"/>
          <w:sz w:val="28"/>
          <w:szCs w:val="28"/>
          <w:shd w:val="clear" w:color="auto" w:fill="FFFFFF"/>
        </w:rPr>
      </w:pPr>
      <w:r>
        <w:rPr>
          <w:rFonts w:ascii="Times New Roman" w:hAnsi="Times New Roman" w:cs="Times New Roman"/>
          <w:bCs/>
          <w:color w:val="auto"/>
          <w:sz w:val="28"/>
          <w:szCs w:val="28"/>
          <w:shd w:val="clear" w:color="auto" w:fill="FFFFFF"/>
        </w:rPr>
        <w:t xml:space="preserve">По результатам проверочных мероприятий в данной сфере в адрес объектов проверок </w:t>
      </w:r>
      <w:r w:rsidRPr="00822305">
        <w:rPr>
          <w:rFonts w:ascii="Times New Roman" w:hAnsi="Times New Roman" w:cs="Times New Roman"/>
          <w:bCs/>
          <w:color w:val="auto"/>
          <w:sz w:val="28"/>
          <w:szCs w:val="28"/>
          <w:shd w:val="clear" w:color="auto" w:fill="FFFFFF"/>
        </w:rPr>
        <w:t>было внесено</w:t>
      </w:r>
      <w:r>
        <w:rPr>
          <w:rFonts w:ascii="Times New Roman" w:hAnsi="Times New Roman" w:cs="Times New Roman"/>
          <w:bCs/>
          <w:color w:val="auto"/>
          <w:sz w:val="28"/>
          <w:szCs w:val="28"/>
          <w:shd w:val="clear" w:color="auto" w:fill="FFFFFF"/>
        </w:rPr>
        <w:t xml:space="preserve"> 13 представлений, в рамках исполнения которых был усилен контроль за соблюдением норм действующего законодательства. Материалы проверки были приняты во внимание правоохранительными органами в рамках контрольно-надзорной деятельности.</w:t>
      </w:r>
    </w:p>
    <w:p w:rsidR="003C1A66" w:rsidRPr="000D6904" w:rsidRDefault="003C1A66" w:rsidP="00090E5D">
      <w:pPr>
        <w:widowControl w:val="0"/>
        <w:spacing w:line="276" w:lineRule="auto"/>
        <w:ind w:firstLine="709"/>
        <w:jc w:val="both"/>
        <w:rPr>
          <w:rFonts w:ascii="Times New Roman" w:hAnsi="Times New Roman" w:cs="Times New Roman"/>
          <w:bCs/>
          <w:color w:val="auto"/>
          <w:sz w:val="16"/>
          <w:szCs w:val="16"/>
          <w:shd w:val="clear" w:color="auto" w:fill="FFFFFF"/>
        </w:rPr>
      </w:pPr>
    </w:p>
    <w:p w:rsidR="00CF5D63" w:rsidRPr="00CF1A88" w:rsidRDefault="0026730B" w:rsidP="00085FA3">
      <w:pPr>
        <w:widowControl w:val="0"/>
        <w:spacing w:line="276" w:lineRule="auto"/>
        <w:jc w:val="center"/>
        <w:rPr>
          <w:rFonts w:asciiTheme="minorHAnsi" w:hAnsiTheme="minorHAnsi" w:cstheme="minorHAnsi"/>
          <w:b/>
          <w:color w:val="0F243E" w:themeColor="text2" w:themeShade="80"/>
          <w:sz w:val="28"/>
          <w:szCs w:val="28"/>
        </w:rPr>
      </w:pPr>
      <w:r w:rsidRPr="00CF1A88">
        <w:rPr>
          <w:rFonts w:ascii="Times New Roman" w:eastAsia="Times New Roman" w:hAnsi="Times New Roman" w:cs="Times New Roman"/>
          <w:b/>
          <w:color w:val="0F243E" w:themeColor="text2" w:themeShade="80"/>
          <w:sz w:val="28"/>
          <w:szCs w:val="28"/>
          <w:lang w:val="en-US"/>
        </w:rPr>
        <w:t>IV</w:t>
      </w:r>
      <w:r w:rsidRPr="00CF1A88">
        <w:rPr>
          <w:rFonts w:ascii="Times New Roman" w:eastAsia="Times New Roman" w:hAnsi="Times New Roman" w:cs="Times New Roman"/>
          <w:b/>
          <w:color w:val="0F243E" w:themeColor="text2" w:themeShade="80"/>
          <w:sz w:val="28"/>
          <w:szCs w:val="28"/>
        </w:rPr>
        <w:t xml:space="preserve">. Контрольные мероприятия в рамках аудита за использованием средств, направленных </w:t>
      </w:r>
      <w:r w:rsidRPr="00CF1A88">
        <w:rPr>
          <w:rFonts w:asciiTheme="minorHAnsi" w:hAnsiTheme="minorHAnsi" w:cstheme="minorHAnsi"/>
          <w:b/>
          <w:color w:val="0F243E" w:themeColor="text2" w:themeShade="80"/>
          <w:sz w:val="28"/>
          <w:szCs w:val="28"/>
        </w:rPr>
        <w:t>на финансирование социальной сферы</w:t>
      </w:r>
    </w:p>
    <w:p w:rsidR="0026730B" w:rsidRDefault="0026730B" w:rsidP="00085FA3">
      <w:pPr>
        <w:widowControl w:val="0"/>
        <w:spacing w:line="276" w:lineRule="auto"/>
        <w:jc w:val="center"/>
        <w:rPr>
          <w:rFonts w:asciiTheme="minorHAnsi" w:hAnsiTheme="minorHAnsi" w:cstheme="minorHAnsi"/>
          <w:b/>
          <w:sz w:val="28"/>
          <w:szCs w:val="28"/>
        </w:rPr>
      </w:pPr>
      <w:r w:rsidRPr="008F50B7">
        <w:rPr>
          <w:rFonts w:asciiTheme="minorHAnsi" w:hAnsiTheme="minorHAnsi" w:cstheme="minorHAnsi"/>
          <w:b/>
          <w:sz w:val="28"/>
          <w:szCs w:val="28"/>
        </w:rPr>
        <w:t xml:space="preserve"> </w:t>
      </w:r>
    </w:p>
    <w:p w:rsidR="006C7C14" w:rsidRPr="009055D9" w:rsidRDefault="006C7C14" w:rsidP="006C7C14">
      <w:pPr>
        <w:widowControl w:val="0"/>
        <w:spacing w:line="276"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Итоги финансового аудита</w:t>
      </w:r>
      <w:r w:rsidRPr="009055D9">
        <w:rPr>
          <w:rFonts w:ascii="Times New Roman" w:eastAsia="Times New Roman" w:hAnsi="Times New Roman" w:cs="Times New Roman"/>
          <w:color w:val="auto"/>
          <w:sz w:val="28"/>
          <w:szCs w:val="28"/>
        </w:rPr>
        <w:t xml:space="preserve"> социальной сфер</w:t>
      </w:r>
      <w:r>
        <w:rPr>
          <w:rFonts w:ascii="Times New Roman" w:eastAsia="Times New Roman" w:hAnsi="Times New Roman" w:cs="Times New Roman"/>
          <w:color w:val="auto"/>
          <w:sz w:val="28"/>
          <w:szCs w:val="28"/>
        </w:rPr>
        <w:t>ы</w:t>
      </w:r>
      <w:r w:rsidRPr="009055D9">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 xml:space="preserve">в 2018 году </w:t>
      </w:r>
      <w:r w:rsidRPr="009055D9">
        <w:rPr>
          <w:rFonts w:ascii="Times New Roman" w:eastAsia="Times New Roman" w:hAnsi="Times New Roman" w:cs="Times New Roman"/>
          <w:color w:val="auto"/>
          <w:sz w:val="28"/>
          <w:szCs w:val="28"/>
        </w:rPr>
        <w:t xml:space="preserve">выявили </w:t>
      </w:r>
      <w:r>
        <w:rPr>
          <w:rFonts w:ascii="Times New Roman" w:eastAsia="Times New Roman" w:hAnsi="Times New Roman" w:cs="Times New Roman"/>
          <w:color w:val="auto"/>
          <w:sz w:val="28"/>
          <w:szCs w:val="28"/>
        </w:rPr>
        <w:t>риски необоснованного расходования бюджетных средств. В этой связи о</w:t>
      </w:r>
      <w:r w:rsidRPr="009055D9">
        <w:rPr>
          <w:rFonts w:ascii="Times New Roman" w:eastAsia="Times New Roman" w:hAnsi="Times New Roman" w:cs="Times New Roman"/>
          <w:color w:val="auto"/>
          <w:sz w:val="28"/>
          <w:szCs w:val="28"/>
        </w:rPr>
        <w:t>дним из значимых направлений</w:t>
      </w:r>
      <w:r>
        <w:rPr>
          <w:rFonts w:ascii="Times New Roman" w:eastAsia="Times New Roman" w:hAnsi="Times New Roman" w:cs="Times New Roman"/>
          <w:color w:val="auto"/>
          <w:sz w:val="28"/>
          <w:szCs w:val="28"/>
        </w:rPr>
        <w:t xml:space="preserve"> деятельности в</w:t>
      </w:r>
      <w:r w:rsidRPr="009055D9">
        <w:rPr>
          <w:rFonts w:ascii="Times New Roman" w:eastAsia="Times New Roman" w:hAnsi="Times New Roman" w:cs="Times New Roman"/>
          <w:color w:val="auto"/>
          <w:sz w:val="28"/>
          <w:szCs w:val="28"/>
        </w:rPr>
        <w:t xml:space="preserve"> 2019 год</w:t>
      </w:r>
      <w:r>
        <w:rPr>
          <w:rFonts w:ascii="Times New Roman" w:eastAsia="Times New Roman" w:hAnsi="Times New Roman" w:cs="Times New Roman"/>
          <w:color w:val="auto"/>
          <w:sz w:val="28"/>
          <w:szCs w:val="28"/>
        </w:rPr>
        <w:t>у</w:t>
      </w:r>
      <w:r w:rsidRPr="009055D9">
        <w:rPr>
          <w:rFonts w:ascii="Times New Roman" w:eastAsia="Times New Roman" w:hAnsi="Times New Roman" w:cs="Times New Roman"/>
          <w:color w:val="auto"/>
          <w:sz w:val="28"/>
          <w:szCs w:val="28"/>
        </w:rPr>
        <w:t xml:space="preserve"> стал контроль </w:t>
      </w:r>
      <w:r>
        <w:rPr>
          <w:rFonts w:ascii="Times New Roman" w:eastAsia="Times New Roman" w:hAnsi="Times New Roman" w:cs="Times New Roman"/>
          <w:color w:val="auto"/>
          <w:sz w:val="28"/>
          <w:szCs w:val="28"/>
        </w:rPr>
        <w:t xml:space="preserve">за </w:t>
      </w:r>
      <w:r w:rsidRPr="009055D9">
        <w:rPr>
          <w:rFonts w:ascii="Times New Roman" w:hAnsi="Times New Roman" w:cs="Times New Roman"/>
          <w:bCs/>
          <w:color w:val="auto"/>
          <w:sz w:val="28"/>
          <w:szCs w:val="28"/>
          <w:shd w:val="clear" w:color="auto" w:fill="FFFFFF"/>
        </w:rPr>
        <w:t>эффективн</w:t>
      </w:r>
      <w:r>
        <w:rPr>
          <w:rFonts w:ascii="Times New Roman" w:hAnsi="Times New Roman" w:cs="Times New Roman"/>
          <w:bCs/>
          <w:color w:val="auto"/>
          <w:sz w:val="28"/>
          <w:szCs w:val="28"/>
          <w:shd w:val="clear" w:color="auto" w:fill="FFFFFF"/>
        </w:rPr>
        <w:t>ым</w:t>
      </w:r>
      <w:r w:rsidRPr="009055D9">
        <w:rPr>
          <w:rFonts w:ascii="Times New Roman" w:hAnsi="Times New Roman" w:cs="Times New Roman"/>
          <w:bCs/>
          <w:color w:val="auto"/>
          <w:sz w:val="28"/>
          <w:szCs w:val="28"/>
          <w:shd w:val="clear" w:color="auto" w:fill="FFFFFF"/>
        </w:rPr>
        <w:t xml:space="preserve"> расходования бюджетных средств</w:t>
      </w:r>
      <w:r w:rsidRPr="00881373">
        <w:rPr>
          <w:rFonts w:ascii="Times New Roman" w:hAnsi="Times New Roman" w:cs="Times New Roman"/>
          <w:bCs/>
          <w:color w:val="auto"/>
          <w:sz w:val="28"/>
          <w:szCs w:val="28"/>
          <w:shd w:val="clear" w:color="auto" w:fill="FFFFFF"/>
        </w:rPr>
        <w:t xml:space="preserve"> в социальной сфере. </w:t>
      </w:r>
    </w:p>
    <w:p w:rsidR="006C7C14" w:rsidRPr="00881373" w:rsidRDefault="006C7C14" w:rsidP="00881373">
      <w:pPr>
        <w:widowControl w:val="0"/>
        <w:spacing w:line="276" w:lineRule="auto"/>
        <w:ind w:firstLine="709"/>
        <w:jc w:val="both"/>
        <w:rPr>
          <w:rFonts w:ascii="Times New Roman" w:hAnsi="Times New Roman" w:cs="Times New Roman"/>
          <w:b/>
          <w:bCs/>
          <w:color w:val="auto"/>
          <w:sz w:val="28"/>
          <w:szCs w:val="28"/>
          <w:shd w:val="clear" w:color="auto" w:fill="FFFFFF"/>
        </w:rPr>
      </w:pPr>
      <w:r w:rsidRPr="0089450B">
        <w:rPr>
          <w:rFonts w:ascii="Times New Roman" w:hAnsi="Times New Roman" w:cs="Times New Roman"/>
          <w:bCs/>
          <w:color w:val="auto"/>
          <w:sz w:val="28"/>
          <w:szCs w:val="28"/>
          <w:shd w:val="clear" w:color="auto" w:fill="FFFFFF"/>
        </w:rPr>
        <w:t>По данному направлению проведено 4 контрольных мероприя</w:t>
      </w:r>
      <w:r>
        <w:rPr>
          <w:rFonts w:ascii="Times New Roman" w:hAnsi="Times New Roman" w:cs="Times New Roman"/>
          <w:bCs/>
          <w:color w:val="auto"/>
          <w:sz w:val="28"/>
          <w:szCs w:val="28"/>
          <w:shd w:val="clear" w:color="auto" w:fill="FFFFFF"/>
        </w:rPr>
        <w:t xml:space="preserve">тия. Объем проверенных средств </w:t>
      </w:r>
      <w:r w:rsidRPr="0089450B">
        <w:rPr>
          <w:rFonts w:ascii="Times New Roman" w:hAnsi="Times New Roman" w:cs="Times New Roman"/>
          <w:bCs/>
          <w:color w:val="auto"/>
          <w:sz w:val="28"/>
          <w:szCs w:val="28"/>
          <w:shd w:val="clear" w:color="auto" w:fill="FFFFFF"/>
        </w:rPr>
        <w:t>составил 358,9 млн. рублей, из них выявлено нарушений на сумму 84,4 млн. рублей.</w:t>
      </w:r>
      <w:r>
        <w:rPr>
          <w:rFonts w:ascii="Times New Roman" w:hAnsi="Times New Roman" w:cs="Times New Roman"/>
          <w:bCs/>
          <w:color w:val="auto"/>
          <w:sz w:val="28"/>
          <w:szCs w:val="28"/>
          <w:shd w:val="clear" w:color="auto" w:fill="FFFFFF"/>
        </w:rPr>
        <w:t xml:space="preserve"> Объектами проверки являлись 3 учреждения социального обслуживания: </w:t>
      </w:r>
      <w:r w:rsidRPr="0089450B">
        <w:rPr>
          <w:rFonts w:ascii="Times New Roman" w:hAnsi="Times New Roman" w:cs="Times New Roman"/>
          <w:bCs/>
          <w:color w:val="auto"/>
          <w:sz w:val="28"/>
          <w:szCs w:val="28"/>
          <w:shd w:val="clear" w:color="auto" w:fill="FFFFFF"/>
        </w:rPr>
        <w:t xml:space="preserve"> </w:t>
      </w:r>
      <w:r w:rsidRPr="008E464E">
        <w:rPr>
          <w:rFonts w:ascii="Times New Roman" w:hAnsi="Times New Roman" w:cs="Times New Roman"/>
          <w:b/>
          <w:bCs/>
          <w:color w:val="auto"/>
          <w:sz w:val="28"/>
          <w:szCs w:val="28"/>
          <w:shd w:val="clear" w:color="auto" w:fill="FFFFFF"/>
        </w:rPr>
        <w:t xml:space="preserve">БСУ СО ОО «Богдановский дом-интернат для престарелых и инвалидов», БСУ СО ОО «Областной геронтологический центр ветеранов войны и труда» и БСУ СО ОО «Тельченский </w:t>
      </w:r>
      <w:r w:rsidRPr="008E464E">
        <w:rPr>
          <w:rFonts w:ascii="Times New Roman" w:hAnsi="Times New Roman" w:cs="Times New Roman"/>
          <w:b/>
          <w:bCs/>
          <w:color w:val="auto"/>
          <w:sz w:val="28"/>
          <w:szCs w:val="28"/>
          <w:shd w:val="clear" w:color="auto" w:fill="FFFFFF"/>
        </w:rPr>
        <w:lastRenderedPageBreak/>
        <w:t>психоневрологический интернат»</w:t>
      </w:r>
      <w:r w:rsidR="00881373" w:rsidRPr="00881373">
        <w:rPr>
          <w:rFonts w:ascii="Times New Roman" w:hAnsi="Times New Roman" w:cs="Times New Roman"/>
          <w:bCs/>
          <w:color w:val="auto"/>
          <w:sz w:val="28"/>
          <w:szCs w:val="28"/>
          <w:shd w:val="clear" w:color="auto" w:fill="FFFFFF"/>
        </w:rPr>
        <w:t xml:space="preserve">, а также </w:t>
      </w:r>
      <w:r>
        <w:rPr>
          <w:rFonts w:ascii="Times New Roman" w:hAnsi="Times New Roman" w:cs="Times New Roman"/>
          <w:bCs/>
          <w:color w:val="auto"/>
          <w:sz w:val="28"/>
          <w:szCs w:val="28"/>
          <w:shd w:val="clear" w:color="auto" w:fill="FFFFFF"/>
        </w:rPr>
        <w:t xml:space="preserve">Департамент </w:t>
      </w:r>
      <w:r w:rsidRPr="00FB7550">
        <w:rPr>
          <w:rFonts w:ascii="Times New Roman" w:hAnsi="Times New Roman" w:cs="Times New Roman"/>
          <w:bCs/>
          <w:color w:val="auto"/>
          <w:sz w:val="28"/>
          <w:szCs w:val="28"/>
          <w:shd w:val="clear" w:color="auto" w:fill="FFFFFF"/>
        </w:rPr>
        <w:t>социальной защиты, опеки и попечительства, труда и занятости Орловской области</w:t>
      </w:r>
      <w:r>
        <w:rPr>
          <w:rFonts w:ascii="Times New Roman" w:hAnsi="Times New Roman" w:cs="Times New Roman"/>
          <w:bCs/>
          <w:color w:val="auto"/>
          <w:sz w:val="28"/>
          <w:szCs w:val="28"/>
          <w:shd w:val="clear" w:color="auto" w:fill="FFFFFF"/>
        </w:rPr>
        <w:t>.</w:t>
      </w:r>
    </w:p>
    <w:p w:rsidR="006C7C14" w:rsidRDefault="006C7C14" w:rsidP="006C7C14">
      <w:pPr>
        <w:widowControl w:val="0"/>
        <w:spacing w:line="276" w:lineRule="auto"/>
        <w:ind w:firstLine="709"/>
        <w:jc w:val="both"/>
        <w:rPr>
          <w:rFonts w:ascii="Times New Roman" w:hAnsi="Times New Roman" w:cs="Times New Roman"/>
          <w:bCs/>
          <w:color w:val="auto"/>
          <w:sz w:val="28"/>
          <w:szCs w:val="28"/>
          <w:shd w:val="clear" w:color="auto" w:fill="FFFFFF"/>
        </w:rPr>
      </w:pPr>
      <w:r>
        <w:rPr>
          <w:rFonts w:ascii="Times New Roman" w:hAnsi="Times New Roman" w:cs="Times New Roman"/>
          <w:bCs/>
          <w:color w:val="auto"/>
          <w:sz w:val="28"/>
          <w:szCs w:val="28"/>
          <w:shd w:val="clear" w:color="auto" w:fill="FFFFFF"/>
        </w:rPr>
        <w:t>Значительный объем финансовых нарушений по данному направлению обусловлен нарушением Департаментом социальной защиты, опеки и попечительства, труда и занятости Орловской области действующего порядка расчета объема финансового обеспечения выполнения государственного задания подведомственных учреждени</w:t>
      </w:r>
      <w:r w:rsidR="00D72DAF">
        <w:rPr>
          <w:rFonts w:ascii="Times New Roman" w:hAnsi="Times New Roman" w:cs="Times New Roman"/>
          <w:bCs/>
          <w:color w:val="auto"/>
          <w:sz w:val="28"/>
          <w:szCs w:val="28"/>
          <w:shd w:val="clear" w:color="auto" w:fill="FFFFFF"/>
        </w:rPr>
        <w:t>й</w:t>
      </w:r>
      <w:r>
        <w:rPr>
          <w:rFonts w:ascii="Times New Roman" w:hAnsi="Times New Roman" w:cs="Times New Roman"/>
          <w:bCs/>
          <w:color w:val="auto"/>
          <w:sz w:val="28"/>
          <w:szCs w:val="28"/>
          <w:shd w:val="clear" w:color="auto" w:fill="FFFFFF"/>
        </w:rPr>
        <w:t xml:space="preserve">. В ходе всех контрольных мероприятий установлены факты отсутствия корректировок объема финансирования на планируемые поступления от приносящей доход деятельности учреждений, в результате чего </w:t>
      </w:r>
      <w:r w:rsidRPr="0089450B">
        <w:rPr>
          <w:rFonts w:ascii="Times New Roman" w:hAnsi="Times New Roman" w:cs="Times New Roman"/>
          <w:bCs/>
          <w:color w:val="auto"/>
          <w:sz w:val="28"/>
          <w:szCs w:val="28"/>
          <w:shd w:val="clear" w:color="auto" w:fill="FFFFFF"/>
        </w:rPr>
        <w:t>размер финансового обеспечения выполнения государс</w:t>
      </w:r>
      <w:r>
        <w:rPr>
          <w:rFonts w:ascii="Times New Roman" w:hAnsi="Times New Roman" w:cs="Times New Roman"/>
          <w:bCs/>
          <w:color w:val="auto"/>
          <w:sz w:val="28"/>
          <w:szCs w:val="28"/>
          <w:shd w:val="clear" w:color="auto" w:fill="FFFFFF"/>
        </w:rPr>
        <w:t xml:space="preserve">твенного  задания  утверждался при </w:t>
      </w:r>
      <w:r w:rsidRPr="0089450B">
        <w:rPr>
          <w:rFonts w:ascii="Times New Roman" w:hAnsi="Times New Roman" w:cs="Times New Roman"/>
          <w:bCs/>
          <w:color w:val="auto"/>
          <w:sz w:val="28"/>
          <w:szCs w:val="28"/>
          <w:shd w:val="clear" w:color="auto" w:fill="FFFFFF"/>
        </w:rPr>
        <w:t>отсутстви</w:t>
      </w:r>
      <w:r>
        <w:rPr>
          <w:rFonts w:ascii="Times New Roman" w:hAnsi="Times New Roman" w:cs="Times New Roman"/>
          <w:bCs/>
          <w:color w:val="auto"/>
          <w:sz w:val="28"/>
          <w:szCs w:val="28"/>
          <w:shd w:val="clear" w:color="auto" w:fill="FFFFFF"/>
        </w:rPr>
        <w:t>и</w:t>
      </w:r>
      <w:r w:rsidRPr="0089450B">
        <w:rPr>
          <w:rFonts w:ascii="Times New Roman" w:hAnsi="Times New Roman" w:cs="Times New Roman"/>
          <w:bCs/>
          <w:color w:val="auto"/>
          <w:sz w:val="28"/>
          <w:szCs w:val="28"/>
          <w:shd w:val="clear" w:color="auto" w:fill="FFFFFF"/>
        </w:rPr>
        <w:t xml:space="preserve"> </w:t>
      </w:r>
      <w:r>
        <w:rPr>
          <w:rFonts w:ascii="Times New Roman" w:hAnsi="Times New Roman" w:cs="Times New Roman"/>
          <w:bCs/>
          <w:color w:val="auto"/>
          <w:sz w:val="28"/>
          <w:szCs w:val="28"/>
          <w:shd w:val="clear" w:color="auto" w:fill="FFFFFF"/>
        </w:rPr>
        <w:t>надлежащего</w:t>
      </w:r>
      <w:r w:rsidRPr="0089450B">
        <w:rPr>
          <w:rFonts w:ascii="Times New Roman" w:hAnsi="Times New Roman" w:cs="Times New Roman"/>
          <w:bCs/>
          <w:color w:val="auto"/>
          <w:sz w:val="28"/>
          <w:szCs w:val="28"/>
          <w:shd w:val="clear" w:color="auto" w:fill="FFFFFF"/>
        </w:rPr>
        <w:t xml:space="preserve"> расчета з</w:t>
      </w:r>
      <w:r>
        <w:rPr>
          <w:rFonts w:ascii="Times New Roman" w:hAnsi="Times New Roman" w:cs="Times New Roman"/>
          <w:bCs/>
          <w:color w:val="auto"/>
          <w:sz w:val="28"/>
          <w:szCs w:val="28"/>
          <w:shd w:val="clear" w:color="auto" w:fill="FFFFFF"/>
        </w:rPr>
        <w:t>атрат.</w:t>
      </w:r>
    </w:p>
    <w:p w:rsidR="006C7C14" w:rsidRDefault="006C7C14" w:rsidP="006C7C14">
      <w:pPr>
        <w:widowControl w:val="0"/>
        <w:spacing w:line="276" w:lineRule="auto"/>
        <w:ind w:firstLine="709"/>
        <w:jc w:val="both"/>
        <w:rPr>
          <w:rFonts w:ascii="Times New Roman" w:hAnsi="Times New Roman" w:cs="Times New Roman"/>
          <w:bCs/>
          <w:color w:val="auto"/>
          <w:sz w:val="28"/>
          <w:szCs w:val="28"/>
          <w:shd w:val="clear" w:color="auto" w:fill="FFFFFF"/>
        </w:rPr>
      </w:pPr>
      <w:r>
        <w:rPr>
          <w:rFonts w:ascii="Times New Roman" w:hAnsi="Times New Roman" w:cs="Times New Roman"/>
          <w:bCs/>
          <w:color w:val="auto"/>
          <w:sz w:val="28"/>
          <w:szCs w:val="28"/>
          <w:shd w:val="clear" w:color="auto" w:fill="FFFFFF"/>
        </w:rPr>
        <w:t xml:space="preserve">В рамках проверки финансово-хозяйственной деятельности учреждений установлены нарушения требований к ведению бухгалтерского учета, </w:t>
      </w:r>
      <w:r w:rsidRPr="0089450B">
        <w:rPr>
          <w:rFonts w:ascii="Times New Roman" w:hAnsi="Times New Roman" w:cs="Times New Roman"/>
          <w:bCs/>
          <w:color w:val="auto"/>
          <w:sz w:val="28"/>
          <w:szCs w:val="28"/>
          <w:shd w:val="clear" w:color="auto" w:fill="FFFFFF"/>
        </w:rPr>
        <w:t xml:space="preserve">факты </w:t>
      </w:r>
      <w:r w:rsidRPr="006C385A">
        <w:rPr>
          <w:rFonts w:ascii="Times New Roman" w:hAnsi="Times New Roman" w:cs="Times New Roman"/>
          <w:bCs/>
          <w:color w:val="auto"/>
          <w:sz w:val="28"/>
          <w:szCs w:val="28"/>
          <w:shd w:val="clear" w:color="auto" w:fill="FFFFFF"/>
        </w:rPr>
        <w:t>списани</w:t>
      </w:r>
      <w:r>
        <w:rPr>
          <w:rFonts w:ascii="Times New Roman" w:hAnsi="Times New Roman" w:cs="Times New Roman"/>
          <w:bCs/>
          <w:color w:val="auto"/>
          <w:sz w:val="28"/>
          <w:szCs w:val="28"/>
          <w:shd w:val="clear" w:color="auto" w:fill="FFFFFF"/>
        </w:rPr>
        <w:t xml:space="preserve">я </w:t>
      </w:r>
      <w:r w:rsidRPr="006C385A">
        <w:rPr>
          <w:rFonts w:ascii="Times New Roman" w:hAnsi="Times New Roman" w:cs="Times New Roman"/>
          <w:bCs/>
          <w:color w:val="auto"/>
          <w:sz w:val="28"/>
          <w:szCs w:val="28"/>
          <w:shd w:val="clear" w:color="auto" w:fill="FFFFFF"/>
        </w:rPr>
        <w:t>со склада продуктов питания в объемах, в 1,5-3 раза превышающих утв</w:t>
      </w:r>
      <w:r>
        <w:rPr>
          <w:rFonts w:ascii="Times New Roman" w:hAnsi="Times New Roman" w:cs="Times New Roman"/>
          <w:bCs/>
          <w:color w:val="auto"/>
          <w:sz w:val="28"/>
          <w:szCs w:val="28"/>
          <w:shd w:val="clear" w:color="auto" w:fill="FFFFFF"/>
        </w:rPr>
        <w:t>ержденные нормативы потребления,</w:t>
      </w:r>
      <w:r w:rsidRPr="006C385A">
        <w:t xml:space="preserve"> </w:t>
      </w:r>
      <w:r w:rsidRPr="006C385A">
        <w:rPr>
          <w:rFonts w:ascii="Times New Roman" w:hAnsi="Times New Roman" w:cs="Times New Roman"/>
          <w:bCs/>
          <w:color w:val="auto"/>
          <w:sz w:val="28"/>
          <w:szCs w:val="28"/>
          <w:shd w:val="clear" w:color="auto" w:fill="FFFFFF"/>
        </w:rPr>
        <w:t>нарушения утвержденных нормативов обеспечени</w:t>
      </w:r>
      <w:r>
        <w:rPr>
          <w:rFonts w:ascii="Times New Roman" w:hAnsi="Times New Roman" w:cs="Times New Roman"/>
          <w:bCs/>
          <w:color w:val="auto"/>
          <w:sz w:val="28"/>
          <w:szCs w:val="28"/>
          <w:shd w:val="clear" w:color="auto" w:fill="FFFFFF"/>
        </w:rPr>
        <w:t xml:space="preserve">я мягким инвентарем, </w:t>
      </w:r>
      <w:r w:rsidRPr="0089450B">
        <w:rPr>
          <w:rFonts w:ascii="Times New Roman" w:hAnsi="Times New Roman" w:cs="Times New Roman"/>
          <w:bCs/>
          <w:color w:val="auto"/>
          <w:sz w:val="28"/>
          <w:szCs w:val="28"/>
          <w:shd w:val="clear" w:color="auto" w:fill="FFFFFF"/>
        </w:rPr>
        <w:t>факты наличия на складах продук</w:t>
      </w:r>
      <w:r w:rsidR="00881373">
        <w:rPr>
          <w:rFonts w:ascii="Times New Roman" w:hAnsi="Times New Roman" w:cs="Times New Roman"/>
          <w:bCs/>
          <w:color w:val="auto"/>
          <w:sz w:val="28"/>
          <w:szCs w:val="28"/>
          <w:shd w:val="clear" w:color="auto" w:fill="FFFFFF"/>
        </w:rPr>
        <w:t>тов с истекши</w:t>
      </w:r>
      <w:r>
        <w:rPr>
          <w:rFonts w:ascii="Times New Roman" w:hAnsi="Times New Roman" w:cs="Times New Roman"/>
          <w:bCs/>
          <w:color w:val="auto"/>
          <w:sz w:val="28"/>
          <w:szCs w:val="28"/>
          <w:shd w:val="clear" w:color="auto" w:fill="FFFFFF"/>
        </w:rPr>
        <w:t xml:space="preserve">м сроком годности, </w:t>
      </w:r>
      <w:r w:rsidRPr="0089450B">
        <w:rPr>
          <w:rFonts w:ascii="Times New Roman" w:hAnsi="Times New Roman" w:cs="Times New Roman"/>
          <w:bCs/>
          <w:color w:val="auto"/>
          <w:sz w:val="28"/>
          <w:szCs w:val="28"/>
          <w:shd w:val="clear" w:color="auto" w:fill="FFFFFF"/>
        </w:rPr>
        <w:t>нарушени</w:t>
      </w:r>
      <w:r>
        <w:rPr>
          <w:rFonts w:ascii="Times New Roman" w:hAnsi="Times New Roman" w:cs="Times New Roman"/>
          <w:bCs/>
          <w:color w:val="auto"/>
          <w:sz w:val="28"/>
          <w:szCs w:val="28"/>
          <w:shd w:val="clear" w:color="auto" w:fill="FFFFFF"/>
        </w:rPr>
        <w:t>я</w:t>
      </w:r>
      <w:r w:rsidRPr="0089450B">
        <w:rPr>
          <w:rFonts w:ascii="Times New Roman" w:hAnsi="Times New Roman" w:cs="Times New Roman"/>
          <w:bCs/>
          <w:color w:val="auto"/>
          <w:sz w:val="28"/>
          <w:szCs w:val="28"/>
          <w:shd w:val="clear" w:color="auto" w:fill="FFFFFF"/>
        </w:rPr>
        <w:t xml:space="preserve"> закупочной деятельности.</w:t>
      </w:r>
    </w:p>
    <w:p w:rsidR="00881373" w:rsidRDefault="00BF5914" w:rsidP="00881373">
      <w:pPr>
        <w:widowControl w:v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проверенных учреждениях у</w:t>
      </w:r>
      <w:r w:rsidR="00881373">
        <w:rPr>
          <w:rFonts w:ascii="Times New Roman" w:hAnsi="Times New Roman" w:cs="Times New Roman"/>
          <w:sz w:val="28"/>
          <w:szCs w:val="28"/>
        </w:rPr>
        <w:t>становлены факты приобретения п</w:t>
      </w:r>
      <w:r w:rsidR="00881373" w:rsidRPr="00881373">
        <w:rPr>
          <w:rFonts w:ascii="Times New Roman" w:hAnsi="Times New Roman" w:cs="Times New Roman"/>
          <w:sz w:val="28"/>
          <w:szCs w:val="28"/>
        </w:rPr>
        <w:t>родукт</w:t>
      </w:r>
      <w:r w:rsidR="00881373">
        <w:rPr>
          <w:rFonts w:ascii="Times New Roman" w:hAnsi="Times New Roman" w:cs="Times New Roman"/>
          <w:sz w:val="28"/>
          <w:szCs w:val="28"/>
        </w:rPr>
        <w:t>ов</w:t>
      </w:r>
      <w:r w:rsidR="00881373" w:rsidRPr="00881373">
        <w:rPr>
          <w:rFonts w:ascii="Times New Roman" w:hAnsi="Times New Roman" w:cs="Times New Roman"/>
          <w:sz w:val="28"/>
          <w:szCs w:val="28"/>
        </w:rPr>
        <w:t xml:space="preserve"> питания как по завышенным, так и по заниженным ценам, в том числе и у единственного поставщика. По ряду позиций закупаемой продукции (продукты питания) закупочные цены более чем на 50% ниже рыночных цен (мясные полуфабрикаты, колбасны</w:t>
      </w:r>
      <w:r w:rsidR="00881373">
        <w:rPr>
          <w:rFonts w:ascii="Times New Roman" w:hAnsi="Times New Roman" w:cs="Times New Roman"/>
          <w:sz w:val="28"/>
          <w:szCs w:val="28"/>
        </w:rPr>
        <w:t xml:space="preserve">е изделия, молочная продукция), что </w:t>
      </w:r>
      <w:r w:rsidR="00881373" w:rsidRPr="00881373">
        <w:rPr>
          <w:rFonts w:ascii="Times New Roman" w:hAnsi="Times New Roman" w:cs="Times New Roman"/>
          <w:sz w:val="28"/>
          <w:szCs w:val="28"/>
        </w:rPr>
        <w:t xml:space="preserve"> ставит под сомнение их соответствие потребительским свойствам (безопасность, соответствие стандартам, др.). При этом учреждениями не производилась экспертиза продуктов питания с привлечением экспертных организаций.</w:t>
      </w:r>
      <w:r w:rsidR="00881373">
        <w:rPr>
          <w:rFonts w:ascii="Times New Roman" w:hAnsi="Times New Roman" w:cs="Times New Roman"/>
          <w:sz w:val="28"/>
          <w:szCs w:val="28"/>
        </w:rPr>
        <w:t xml:space="preserve"> Указанные нарушения неоднократно отмечались Контрольно-счетной палатой</w:t>
      </w:r>
      <w:r w:rsidR="00AB7D5E">
        <w:rPr>
          <w:rFonts w:ascii="Times New Roman" w:hAnsi="Times New Roman" w:cs="Times New Roman"/>
          <w:sz w:val="28"/>
          <w:szCs w:val="28"/>
        </w:rPr>
        <w:t xml:space="preserve"> Орловской области</w:t>
      </w:r>
      <w:r w:rsidR="00881373">
        <w:rPr>
          <w:rFonts w:ascii="Times New Roman" w:hAnsi="Times New Roman" w:cs="Times New Roman"/>
          <w:sz w:val="28"/>
          <w:szCs w:val="28"/>
        </w:rPr>
        <w:t xml:space="preserve"> при проверках учреждений социальной сферы.</w:t>
      </w:r>
    </w:p>
    <w:p w:rsidR="00CF5D63" w:rsidRPr="00384F7D" w:rsidRDefault="00CF5D63" w:rsidP="00384F7D">
      <w:pPr>
        <w:widowControl w:val="0"/>
        <w:spacing w:line="276" w:lineRule="auto"/>
        <w:ind w:firstLine="709"/>
        <w:jc w:val="both"/>
        <w:rPr>
          <w:rFonts w:ascii="Times New Roman" w:hAnsi="Times New Roman" w:cs="Times New Roman"/>
          <w:bCs/>
          <w:color w:val="auto"/>
          <w:sz w:val="28"/>
          <w:szCs w:val="28"/>
          <w:shd w:val="clear" w:color="auto" w:fill="FFFFFF"/>
        </w:rPr>
      </w:pPr>
      <w:r w:rsidRPr="0089450B">
        <w:rPr>
          <w:rFonts w:ascii="Times New Roman" w:hAnsi="Times New Roman" w:cs="Times New Roman"/>
          <w:bCs/>
          <w:color w:val="auto"/>
          <w:sz w:val="28"/>
          <w:szCs w:val="28"/>
          <w:shd w:val="clear" w:color="auto" w:fill="FFFFFF"/>
        </w:rPr>
        <w:t xml:space="preserve">В ходе </w:t>
      </w:r>
      <w:r>
        <w:rPr>
          <w:rFonts w:ascii="Times New Roman" w:hAnsi="Times New Roman" w:cs="Times New Roman"/>
          <w:bCs/>
          <w:color w:val="auto"/>
          <w:sz w:val="28"/>
          <w:szCs w:val="28"/>
          <w:shd w:val="clear" w:color="auto" w:fill="FFFFFF"/>
        </w:rPr>
        <w:t>финансового аудита в сфере расходов на выполнение социальных обязательств Контрольно-счетной палатой</w:t>
      </w:r>
      <w:r w:rsidR="00AB7D5E">
        <w:rPr>
          <w:rFonts w:ascii="Times New Roman" w:hAnsi="Times New Roman" w:cs="Times New Roman"/>
          <w:bCs/>
          <w:color w:val="auto"/>
          <w:sz w:val="28"/>
          <w:szCs w:val="28"/>
          <w:shd w:val="clear" w:color="auto" w:fill="FFFFFF"/>
        </w:rPr>
        <w:t xml:space="preserve"> Орловской области</w:t>
      </w:r>
      <w:r w:rsidRPr="0089450B">
        <w:rPr>
          <w:rFonts w:ascii="Times New Roman" w:hAnsi="Times New Roman" w:cs="Times New Roman"/>
          <w:bCs/>
          <w:color w:val="auto"/>
          <w:sz w:val="28"/>
          <w:szCs w:val="28"/>
          <w:shd w:val="clear" w:color="auto" w:fill="FFFFFF"/>
        </w:rPr>
        <w:t xml:space="preserve"> </w:t>
      </w:r>
      <w:r w:rsidR="00384F7D">
        <w:rPr>
          <w:rFonts w:ascii="Times New Roman" w:hAnsi="Times New Roman" w:cs="Times New Roman"/>
          <w:bCs/>
          <w:color w:val="auto"/>
          <w:sz w:val="28"/>
          <w:szCs w:val="28"/>
          <w:shd w:val="clear" w:color="auto" w:fill="FFFFFF"/>
        </w:rPr>
        <w:t>в</w:t>
      </w:r>
      <w:r w:rsidRPr="0089450B">
        <w:rPr>
          <w:rFonts w:ascii="Times New Roman" w:hAnsi="Times New Roman" w:cs="Times New Roman"/>
          <w:bCs/>
          <w:color w:val="auto"/>
          <w:sz w:val="28"/>
          <w:szCs w:val="28"/>
          <w:shd w:val="clear" w:color="auto" w:fill="FFFFFF"/>
        </w:rPr>
        <w:t xml:space="preserve"> 29 учреждени</w:t>
      </w:r>
      <w:r w:rsidR="00384F7D">
        <w:rPr>
          <w:rFonts w:ascii="Times New Roman" w:hAnsi="Times New Roman" w:cs="Times New Roman"/>
          <w:bCs/>
          <w:color w:val="auto"/>
          <w:sz w:val="28"/>
          <w:szCs w:val="28"/>
          <w:shd w:val="clear" w:color="auto" w:fill="FFFFFF"/>
        </w:rPr>
        <w:t>ях</w:t>
      </w:r>
      <w:r w:rsidRPr="0089450B">
        <w:rPr>
          <w:rFonts w:ascii="Times New Roman" w:hAnsi="Times New Roman" w:cs="Times New Roman"/>
          <w:bCs/>
          <w:color w:val="auto"/>
          <w:sz w:val="28"/>
          <w:szCs w:val="28"/>
          <w:shd w:val="clear" w:color="auto" w:fill="FFFFFF"/>
        </w:rPr>
        <w:t>, под</w:t>
      </w:r>
      <w:r w:rsidR="00384F7D">
        <w:rPr>
          <w:rFonts w:ascii="Times New Roman" w:hAnsi="Times New Roman" w:cs="Times New Roman"/>
          <w:bCs/>
          <w:color w:val="auto"/>
          <w:sz w:val="28"/>
          <w:szCs w:val="28"/>
          <w:shd w:val="clear" w:color="auto" w:fill="FFFFFF"/>
        </w:rPr>
        <w:t>ведомственных Департаменту, была</w:t>
      </w:r>
      <w:r w:rsidRPr="0089450B">
        <w:rPr>
          <w:rFonts w:ascii="Times New Roman" w:hAnsi="Times New Roman" w:cs="Times New Roman"/>
          <w:bCs/>
          <w:color w:val="auto"/>
          <w:sz w:val="28"/>
          <w:szCs w:val="28"/>
          <w:shd w:val="clear" w:color="auto" w:fill="FFFFFF"/>
        </w:rPr>
        <w:t xml:space="preserve"> запрошена информация об отдельных видах закупок товаров, работ, услуг за 2018 год. </w:t>
      </w:r>
      <w:r w:rsidR="00384F7D">
        <w:rPr>
          <w:rFonts w:ascii="Times New Roman" w:hAnsi="Times New Roman" w:cs="Times New Roman"/>
          <w:bCs/>
          <w:color w:val="auto"/>
          <w:sz w:val="28"/>
          <w:szCs w:val="28"/>
          <w:shd w:val="clear" w:color="auto" w:fill="FFFFFF"/>
        </w:rPr>
        <w:t>В</w:t>
      </w:r>
      <w:r w:rsidRPr="00B770B2">
        <w:rPr>
          <w:rFonts w:ascii="Times New Roman" w:hAnsi="Times New Roman" w:cs="Times New Roman"/>
          <w:bCs/>
          <w:color w:val="auto"/>
          <w:sz w:val="28"/>
          <w:szCs w:val="28"/>
          <w:shd w:val="clear" w:color="auto" w:fill="FFFFFF"/>
        </w:rPr>
        <w:t xml:space="preserve">ыборочно </w:t>
      </w:r>
      <w:r w:rsidR="00384F7D">
        <w:rPr>
          <w:rFonts w:ascii="Times New Roman" w:hAnsi="Times New Roman" w:cs="Times New Roman"/>
          <w:bCs/>
          <w:color w:val="auto"/>
          <w:sz w:val="28"/>
          <w:szCs w:val="28"/>
          <w:shd w:val="clear" w:color="auto" w:fill="FFFFFF"/>
        </w:rPr>
        <w:t>проведенный анализ</w:t>
      </w:r>
      <w:r w:rsidRPr="00B770B2">
        <w:rPr>
          <w:rFonts w:ascii="Times New Roman" w:hAnsi="Times New Roman" w:cs="Times New Roman"/>
          <w:bCs/>
          <w:color w:val="auto"/>
          <w:sz w:val="28"/>
          <w:szCs w:val="28"/>
          <w:shd w:val="clear" w:color="auto" w:fill="FFFFFF"/>
        </w:rPr>
        <w:t xml:space="preserve"> закупочных цен на отдельные виды </w:t>
      </w:r>
      <w:r w:rsidR="00C33F51">
        <w:rPr>
          <w:rFonts w:ascii="Times New Roman" w:hAnsi="Times New Roman" w:cs="Times New Roman"/>
          <w:bCs/>
          <w:color w:val="auto"/>
          <w:sz w:val="28"/>
          <w:szCs w:val="28"/>
          <w:shd w:val="clear" w:color="auto" w:fill="FFFFFF"/>
        </w:rPr>
        <w:t>закупаемых учреждениями продуктов питания</w:t>
      </w:r>
      <w:r w:rsidRPr="00B770B2">
        <w:rPr>
          <w:rFonts w:ascii="Times New Roman" w:hAnsi="Times New Roman" w:cs="Times New Roman"/>
          <w:bCs/>
          <w:color w:val="auto"/>
          <w:sz w:val="28"/>
          <w:szCs w:val="28"/>
          <w:shd w:val="clear" w:color="auto" w:fill="FFFFFF"/>
        </w:rPr>
        <w:t xml:space="preserve"> </w:t>
      </w:r>
      <w:r w:rsidR="00384F7D">
        <w:rPr>
          <w:rFonts w:ascii="Times New Roman" w:hAnsi="Times New Roman" w:cs="Times New Roman"/>
          <w:bCs/>
          <w:color w:val="auto"/>
          <w:sz w:val="28"/>
          <w:szCs w:val="28"/>
          <w:shd w:val="clear" w:color="auto" w:fill="FFFFFF"/>
        </w:rPr>
        <w:t>установил в</w:t>
      </w:r>
      <w:r w:rsidRPr="00B770B2">
        <w:rPr>
          <w:rFonts w:ascii="Times New Roman" w:hAnsi="Times New Roman" w:cs="Times New Roman"/>
          <w:bCs/>
          <w:color w:val="auto"/>
          <w:sz w:val="28"/>
          <w:szCs w:val="28"/>
          <w:shd w:val="clear" w:color="auto" w:fill="FFFFFF"/>
        </w:rPr>
        <w:t xml:space="preserve"> 25 учреждени</w:t>
      </w:r>
      <w:r w:rsidR="00384F7D">
        <w:rPr>
          <w:rFonts w:ascii="Times New Roman" w:hAnsi="Times New Roman" w:cs="Times New Roman"/>
          <w:bCs/>
          <w:color w:val="auto"/>
          <w:sz w:val="28"/>
          <w:szCs w:val="28"/>
          <w:shd w:val="clear" w:color="auto" w:fill="FFFFFF"/>
        </w:rPr>
        <w:t>ях</w:t>
      </w:r>
      <w:r w:rsidRPr="00B770B2">
        <w:rPr>
          <w:rFonts w:ascii="Times New Roman" w:hAnsi="Times New Roman" w:cs="Times New Roman"/>
          <w:bCs/>
          <w:color w:val="auto"/>
          <w:sz w:val="28"/>
          <w:szCs w:val="28"/>
          <w:shd w:val="clear" w:color="auto" w:fill="FFFFFF"/>
        </w:rPr>
        <w:t xml:space="preserve"> </w:t>
      </w:r>
      <w:r w:rsidR="00384F7D">
        <w:rPr>
          <w:rFonts w:ascii="Times New Roman" w:hAnsi="Times New Roman" w:cs="Times New Roman"/>
          <w:bCs/>
          <w:color w:val="auto"/>
          <w:sz w:val="28"/>
          <w:szCs w:val="28"/>
          <w:shd w:val="clear" w:color="auto" w:fill="FFFFFF"/>
        </w:rPr>
        <w:t xml:space="preserve">факты </w:t>
      </w:r>
      <w:r w:rsidRPr="00B770B2">
        <w:rPr>
          <w:rFonts w:ascii="Times New Roman" w:hAnsi="Times New Roman" w:cs="Times New Roman"/>
          <w:bCs/>
          <w:color w:val="auto"/>
          <w:sz w:val="28"/>
          <w:szCs w:val="28"/>
          <w:shd w:val="clear" w:color="auto" w:fill="FFFFFF"/>
        </w:rPr>
        <w:t>значительн</w:t>
      </w:r>
      <w:r w:rsidR="00384F7D">
        <w:rPr>
          <w:rFonts w:ascii="Times New Roman" w:hAnsi="Times New Roman" w:cs="Times New Roman"/>
          <w:bCs/>
          <w:color w:val="auto"/>
          <w:sz w:val="28"/>
          <w:szCs w:val="28"/>
          <w:shd w:val="clear" w:color="auto" w:fill="FFFFFF"/>
        </w:rPr>
        <w:t>ого</w:t>
      </w:r>
      <w:r w:rsidRPr="00B770B2">
        <w:rPr>
          <w:rFonts w:ascii="Times New Roman" w:hAnsi="Times New Roman" w:cs="Times New Roman"/>
          <w:bCs/>
          <w:color w:val="auto"/>
          <w:sz w:val="28"/>
          <w:szCs w:val="28"/>
          <w:shd w:val="clear" w:color="auto" w:fill="FFFFFF"/>
        </w:rPr>
        <w:t xml:space="preserve"> отклонения</w:t>
      </w:r>
      <w:r w:rsidR="00384F7D">
        <w:rPr>
          <w:rFonts w:ascii="Times New Roman" w:hAnsi="Times New Roman" w:cs="Times New Roman"/>
          <w:bCs/>
          <w:color w:val="auto"/>
          <w:sz w:val="28"/>
          <w:szCs w:val="28"/>
          <w:shd w:val="clear" w:color="auto" w:fill="FFFFFF"/>
        </w:rPr>
        <w:t xml:space="preserve"> закупочных цен</w:t>
      </w:r>
      <w:r w:rsidRPr="00B770B2">
        <w:rPr>
          <w:rFonts w:ascii="Times New Roman" w:hAnsi="Times New Roman" w:cs="Times New Roman"/>
          <w:bCs/>
          <w:color w:val="auto"/>
          <w:sz w:val="28"/>
          <w:szCs w:val="28"/>
          <w:shd w:val="clear" w:color="auto" w:fill="FFFFFF"/>
        </w:rPr>
        <w:t xml:space="preserve"> относительно средних потребительских цен по Орловской области.</w:t>
      </w:r>
      <w:r w:rsidR="00384F7D">
        <w:rPr>
          <w:rFonts w:ascii="Times New Roman" w:hAnsi="Times New Roman" w:cs="Times New Roman"/>
          <w:bCs/>
          <w:color w:val="auto"/>
          <w:sz w:val="28"/>
          <w:szCs w:val="28"/>
          <w:shd w:val="clear" w:color="auto" w:fill="FFFFFF"/>
        </w:rPr>
        <w:t xml:space="preserve"> При этом в ряде случаев п</w:t>
      </w:r>
      <w:r w:rsidR="00384F7D">
        <w:rPr>
          <w:rFonts w:ascii="Times New Roman" w:hAnsi="Times New Roman" w:cs="Times New Roman"/>
          <w:sz w:val="28"/>
          <w:szCs w:val="28"/>
        </w:rPr>
        <w:t>риобретала</w:t>
      </w:r>
      <w:r w:rsidRPr="00CF5D63">
        <w:rPr>
          <w:rFonts w:ascii="Times New Roman" w:hAnsi="Times New Roman" w:cs="Times New Roman"/>
          <w:sz w:val="28"/>
          <w:szCs w:val="28"/>
        </w:rPr>
        <w:t>сь продук</w:t>
      </w:r>
      <w:r w:rsidR="00384F7D">
        <w:rPr>
          <w:rFonts w:ascii="Times New Roman" w:hAnsi="Times New Roman" w:cs="Times New Roman"/>
          <w:sz w:val="28"/>
          <w:szCs w:val="28"/>
        </w:rPr>
        <w:t xml:space="preserve">ция </w:t>
      </w:r>
      <w:r w:rsidRPr="00CF5D63">
        <w:rPr>
          <w:rFonts w:ascii="Times New Roman" w:hAnsi="Times New Roman" w:cs="Times New Roman"/>
          <w:sz w:val="28"/>
          <w:szCs w:val="28"/>
        </w:rPr>
        <w:t xml:space="preserve">производителей, </w:t>
      </w:r>
      <w:r w:rsidR="00384F7D">
        <w:rPr>
          <w:rFonts w:ascii="Times New Roman" w:hAnsi="Times New Roman" w:cs="Times New Roman"/>
          <w:sz w:val="28"/>
          <w:szCs w:val="28"/>
        </w:rPr>
        <w:t>в отношении которых</w:t>
      </w:r>
      <w:r w:rsidRPr="00CF5D63">
        <w:rPr>
          <w:rFonts w:ascii="Times New Roman" w:hAnsi="Times New Roman" w:cs="Times New Roman"/>
          <w:sz w:val="28"/>
          <w:szCs w:val="28"/>
        </w:rPr>
        <w:t xml:space="preserve"> </w:t>
      </w:r>
      <w:r w:rsidRPr="006C385A">
        <w:rPr>
          <w:rFonts w:ascii="Times New Roman" w:hAnsi="Times New Roman" w:cs="Times New Roman"/>
          <w:bCs/>
          <w:color w:val="auto"/>
          <w:sz w:val="28"/>
          <w:szCs w:val="28"/>
          <w:shd w:val="clear" w:color="auto" w:fill="FFFFFF"/>
        </w:rPr>
        <w:t>Управлением Роспотребнадзора по Орловской области</w:t>
      </w:r>
      <w:r w:rsidRPr="00CF5D63">
        <w:rPr>
          <w:rFonts w:ascii="Times New Roman" w:hAnsi="Times New Roman" w:cs="Times New Roman"/>
          <w:sz w:val="28"/>
          <w:szCs w:val="28"/>
        </w:rPr>
        <w:t xml:space="preserve"> неоднократно выявлял</w:t>
      </w:r>
      <w:r w:rsidR="00384F7D">
        <w:rPr>
          <w:rFonts w:ascii="Times New Roman" w:hAnsi="Times New Roman" w:cs="Times New Roman"/>
          <w:sz w:val="28"/>
          <w:szCs w:val="28"/>
        </w:rPr>
        <w:t>ись нарушения</w:t>
      </w:r>
      <w:r w:rsidR="00C33F51">
        <w:rPr>
          <w:rFonts w:ascii="Times New Roman" w:hAnsi="Times New Roman" w:cs="Times New Roman"/>
          <w:sz w:val="28"/>
          <w:szCs w:val="28"/>
        </w:rPr>
        <w:t xml:space="preserve"> и факты поставки фальсификата</w:t>
      </w:r>
      <w:r w:rsidR="00384F7D">
        <w:rPr>
          <w:rFonts w:ascii="Times New Roman" w:hAnsi="Times New Roman" w:cs="Times New Roman"/>
          <w:sz w:val="28"/>
          <w:szCs w:val="28"/>
        </w:rPr>
        <w:t>.</w:t>
      </w:r>
    </w:p>
    <w:p w:rsidR="006C7C14" w:rsidRDefault="00881373" w:rsidP="006C7C14">
      <w:pPr>
        <w:widowControl w:val="0"/>
        <w:spacing w:line="276" w:lineRule="auto"/>
        <w:ind w:firstLine="709"/>
        <w:jc w:val="both"/>
        <w:rPr>
          <w:rFonts w:ascii="Times New Roman" w:hAnsi="Times New Roman" w:cs="Times New Roman"/>
          <w:bCs/>
          <w:color w:val="auto"/>
          <w:sz w:val="28"/>
          <w:szCs w:val="28"/>
          <w:shd w:val="clear" w:color="auto" w:fill="FFFFFF"/>
        </w:rPr>
      </w:pPr>
      <w:r>
        <w:rPr>
          <w:rFonts w:ascii="Times New Roman" w:hAnsi="Times New Roman" w:cs="Times New Roman"/>
          <w:bCs/>
          <w:color w:val="auto"/>
          <w:sz w:val="28"/>
          <w:szCs w:val="28"/>
          <w:shd w:val="clear" w:color="auto" w:fill="FFFFFF"/>
        </w:rPr>
        <w:t>Так, п</w:t>
      </w:r>
      <w:r w:rsidR="006C7C14" w:rsidRPr="006C385A">
        <w:rPr>
          <w:rFonts w:ascii="Times New Roman" w:hAnsi="Times New Roman" w:cs="Times New Roman"/>
          <w:bCs/>
          <w:color w:val="auto"/>
          <w:sz w:val="28"/>
          <w:szCs w:val="28"/>
          <w:shd w:val="clear" w:color="auto" w:fill="FFFFFF"/>
        </w:rPr>
        <w:t xml:space="preserve">ри проведении </w:t>
      </w:r>
      <w:r w:rsidR="006C7C14" w:rsidRPr="0086477D">
        <w:rPr>
          <w:rFonts w:ascii="Times New Roman" w:hAnsi="Times New Roman" w:cs="Times New Roman"/>
          <w:bCs/>
          <w:color w:val="auto"/>
          <w:sz w:val="28"/>
          <w:szCs w:val="28"/>
          <w:shd w:val="clear" w:color="auto" w:fill="FFFFFF"/>
        </w:rPr>
        <w:t>проверки</w:t>
      </w:r>
      <w:r w:rsidR="006C7C14" w:rsidRPr="0086477D">
        <w:rPr>
          <w:rFonts w:ascii="Times New Roman" w:hAnsi="Times New Roman" w:cs="Times New Roman"/>
          <w:sz w:val="28"/>
          <w:szCs w:val="28"/>
        </w:rPr>
        <w:t xml:space="preserve"> в </w:t>
      </w:r>
      <w:r w:rsidR="006C7C14" w:rsidRPr="008E464E">
        <w:rPr>
          <w:rFonts w:ascii="Times New Roman" w:hAnsi="Times New Roman" w:cs="Times New Roman"/>
          <w:b/>
          <w:bCs/>
          <w:color w:val="auto"/>
          <w:sz w:val="28"/>
          <w:szCs w:val="28"/>
          <w:shd w:val="clear" w:color="auto" w:fill="FFFFFF"/>
        </w:rPr>
        <w:t>БСУ СО ОО «Богдановский дом-</w:t>
      </w:r>
      <w:r w:rsidR="006C7C14" w:rsidRPr="008E464E">
        <w:rPr>
          <w:rFonts w:ascii="Times New Roman" w:hAnsi="Times New Roman" w:cs="Times New Roman"/>
          <w:b/>
          <w:bCs/>
          <w:color w:val="auto"/>
          <w:sz w:val="28"/>
          <w:szCs w:val="28"/>
          <w:shd w:val="clear" w:color="auto" w:fill="FFFFFF"/>
        </w:rPr>
        <w:lastRenderedPageBreak/>
        <w:t>интернат для престарелых и инвалидов»</w:t>
      </w:r>
      <w:r w:rsidR="006C7C14">
        <w:rPr>
          <w:rFonts w:ascii="Times New Roman" w:hAnsi="Times New Roman" w:cs="Times New Roman"/>
          <w:bCs/>
          <w:color w:val="auto"/>
          <w:sz w:val="28"/>
          <w:szCs w:val="28"/>
          <w:shd w:val="clear" w:color="auto" w:fill="FFFFFF"/>
        </w:rPr>
        <w:t xml:space="preserve"> </w:t>
      </w:r>
      <w:r w:rsidR="006C7C14" w:rsidRPr="006C385A">
        <w:rPr>
          <w:rFonts w:ascii="Times New Roman" w:hAnsi="Times New Roman" w:cs="Times New Roman"/>
          <w:bCs/>
          <w:color w:val="auto"/>
          <w:sz w:val="28"/>
          <w:szCs w:val="28"/>
          <w:shd w:val="clear" w:color="auto" w:fill="FFFFFF"/>
        </w:rPr>
        <w:t>были выявлены нарушен</w:t>
      </w:r>
      <w:r w:rsidR="006C7C14">
        <w:rPr>
          <w:rFonts w:ascii="Times New Roman" w:hAnsi="Times New Roman" w:cs="Times New Roman"/>
          <w:bCs/>
          <w:color w:val="auto"/>
          <w:sz w:val="28"/>
          <w:szCs w:val="28"/>
          <w:shd w:val="clear" w:color="auto" w:fill="FFFFFF"/>
        </w:rPr>
        <w:t>ия санитарного законодательства и факты наличия на складе продуктов питания с истекшим сроком годности, по факту которых</w:t>
      </w:r>
      <w:r w:rsidR="006C7C14" w:rsidRPr="006C385A">
        <w:rPr>
          <w:rFonts w:ascii="Times New Roman" w:hAnsi="Times New Roman" w:cs="Times New Roman"/>
          <w:bCs/>
          <w:color w:val="auto"/>
          <w:sz w:val="28"/>
          <w:szCs w:val="28"/>
          <w:shd w:val="clear" w:color="auto" w:fill="FFFFFF"/>
        </w:rPr>
        <w:t xml:space="preserve"> Управлением Роспотребнадзора по Орловской области было внесено предписание</w:t>
      </w:r>
      <w:r>
        <w:rPr>
          <w:rFonts w:ascii="Times New Roman" w:hAnsi="Times New Roman" w:cs="Times New Roman"/>
          <w:bCs/>
          <w:color w:val="auto"/>
          <w:sz w:val="28"/>
          <w:szCs w:val="28"/>
          <w:shd w:val="clear" w:color="auto" w:fill="FFFFFF"/>
        </w:rPr>
        <w:t>, обязывающие принять меры по утилизации указанных продуктов.</w:t>
      </w:r>
    </w:p>
    <w:p w:rsidR="00881373" w:rsidRDefault="00881373" w:rsidP="00881373">
      <w:pPr>
        <w:widowControl w:val="0"/>
        <w:spacing w:line="276" w:lineRule="auto"/>
        <w:ind w:firstLine="709"/>
        <w:jc w:val="both"/>
        <w:rPr>
          <w:rFonts w:ascii="Times New Roman" w:hAnsi="Times New Roman" w:cs="Times New Roman"/>
          <w:bCs/>
          <w:color w:val="auto"/>
          <w:sz w:val="28"/>
          <w:szCs w:val="28"/>
          <w:shd w:val="clear" w:color="auto" w:fill="FFFFFF"/>
        </w:rPr>
      </w:pPr>
      <w:r>
        <w:rPr>
          <w:rFonts w:ascii="Times New Roman" w:hAnsi="Times New Roman" w:cs="Times New Roman"/>
          <w:bCs/>
          <w:color w:val="auto"/>
          <w:sz w:val="28"/>
          <w:szCs w:val="28"/>
          <w:shd w:val="clear" w:color="auto" w:fill="FFFFFF"/>
        </w:rPr>
        <w:t>Указанные факты нарушений неоднократно рассматривались на заседаниях Коллегии Контрольно-счетной палаты Орловской области, профильных комитетах Орловского областного Совета народных депутатов,  межведомственных совещаниях с участием Правительства Орловской области, представителей профильного Департамента.</w:t>
      </w:r>
    </w:p>
    <w:p w:rsidR="006C7C14" w:rsidRDefault="00CD7B3A" w:rsidP="00CD7B3A">
      <w:pPr>
        <w:widowControl w:val="0"/>
        <w:spacing w:line="276" w:lineRule="auto"/>
        <w:ind w:firstLine="709"/>
        <w:jc w:val="both"/>
        <w:rPr>
          <w:rFonts w:ascii="Times New Roman" w:hAnsi="Times New Roman" w:cs="Times New Roman"/>
          <w:bCs/>
          <w:color w:val="auto"/>
          <w:sz w:val="28"/>
          <w:szCs w:val="28"/>
          <w:shd w:val="clear" w:color="auto" w:fill="FFFFFF"/>
        </w:rPr>
      </w:pPr>
      <w:r>
        <w:rPr>
          <w:rFonts w:ascii="Times New Roman" w:hAnsi="Times New Roman" w:cs="Times New Roman"/>
          <w:bCs/>
          <w:color w:val="auto"/>
          <w:sz w:val="28"/>
          <w:szCs w:val="28"/>
          <w:shd w:val="clear" w:color="auto" w:fill="FFFFFF"/>
        </w:rPr>
        <w:t>Материалы проведенных проверок были направлены в правоохранительные органы, по результатам рассмотрения которых  п</w:t>
      </w:r>
      <w:r w:rsidR="006C7C14" w:rsidRPr="007D1779">
        <w:rPr>
          <w:rFonts w:ascii="Times New Roman" w:hAnsi="Times New Roman" w:cs="Times New Roman"/>
          <w:bCs/>
          <w:color w:val="auto"/>
          <w:sz w:val="28"/>
          <w:szCs w:val="28"/>
          <w:shd w:val="clear" w:color="auto" w:fill="FFFFFF"/>
        </w:rPr>
        <w:t xml:space="preserve">о факту хищения денежных средств при осуществлении закупок для государственных и муниципальных нужд в </w:t>
      </w:r>
      <w:r w:rsidR="006C7C14" w:rsidRPr="00CD7B3A">
        <w:rPr>
          <w:rFonts w:ascii="Times New Roman" w:hAnsi="Times New Roman" w:cs="Times New Roman"/>
          <w:b/>
          <w:bCs/>
          <w:color w:val="auto"/>
          <w:sz w:val="28"/>
          <w:szCs w:val="28"/>
          <w:shd w:val="clear" w:color="auto" w:fill="FFFFFF"/>
        </w:rPr>
        <w:t>БСУ СО ОО «Тельченский дом интернат для престарелых и инвалидов»</w:t>
      </w:r>
      <w:r w:rsidR="006C7C14">
        <w:rPr>
          <w:rFonts w:ascii="Times New Roman" w:hAnsi="Times New Roman" w:cs="Times New Roman"/>
          <w:bCs/>
          <w:color w:val="auto"/>
          <w:sz w:val="28"/>
          <w:szCs w:val="28"/>
          <w:shd w:val="clear" w:color="auto" w:fill="FFFFFF"/>
        </w:rPr>
        <w:t xml:space="preserve"> возбуждено уголовное дело.</w:t>
      </w:r>
    </w:p>
    <w:p w:rsidR="006C7C14" w:rsidRDefault="006C7C14" w:rsidP="006C7C14">
      <w:pPr>
        <w:widowControl w:val="0"/>
        <w:spacing w:line="276" w:lineRule="auto"/>
        <w:ind w:firstLine="709"/>
        <w:jc w:val="both"/>
        <w:rPr>
          <w:rFonts w:ascii="Times New Roman" w:hAnsi="Times New Roman" w:cs="Times New Roman"/>
          <w:bCs/>
          <w:color w:val="auto"/>
          <w:sz w:val="28"/>
          <w:szCs w:val="28"/>
          <w:shd w:val="clear" w:color="auto" w:fill="FFFFFF"/>
        </w:rPr>
      </w:pPr>
      <w:r>
        <w:rPr>
          <w:rFonts w:ascii="Times New Roman" w:hAnsi="Times New Roman" w:cs="Times New Roman"/>
          <w:bCs/>
          <w:color w:val="auto"/>
          <w:sz w:val="28"/>
          <w:szCs w:val="28"/>
          <w:shd w:val="clear" w:color="auto" w:fill="FFFFFF"/>
        </w:rPr>
        <w:t>По результатам проведенных мероприятий Контрольно-счетной палатой было внесено 5 представлений, 3 должностных лица привлечены к дисциплинарной ответственности.</w:t>
      </w:r>
    </w:p>
    <w:p w:rsidR="006C7C14" w:rsidRDefault="006C7C14" w:rsidP="006C7C14">
      <w:pPr>
        <w:widowControl w:val="0"/>
        <w:spacing w:line="276" w:lineRule="auto"/>
        <w:ind w:firstLine="709"/>
        <w:jc w:val="both"/>
        <w:rPr>
          <w:rFonts w:ascii="Times New Roman" w:hAnsi="Times New Roman" w:cs="Times New Roman"/>
          <w:bCs/>
          <w:color w:val="auto"/>
          <w:sz w:val="28"/>
          <w:szCs w:val="28"/>
          <w:shd w:val="clear" w:color="auto" w:fill="FFFFFF"/>
        </w:rPr>
      </w:pPr>
      <w:r w:rsidRPr="008D58BF">
        <w:rPr>
          <w:rFonts w:ascii="Times New Roman" w:hAnsi="Times New Roman" w:cs="Times New Roman"/>
          <w:bCs/>
          <w:color w:val="auto"/>
          <w:sz w:val="28"/>
          <w:szCs w:val="28"/>
          <w:shd w:val="clear" w:color="auto" w:fill="FFFFFF"/>
        </w:rPr>
        <w:t>Также</w:t>
      </w:r>
      <w:r>
        <w:rPr>
          <w:rFonts w:ascii="Times New Roman" w:hAnsi="Times New Roman" w:cs="Times New Roman"/>
          <w:bCs/>
          <w:color w:val="auto"/>
          <w:sz w:val="28"/>
          <w:szCs w:val="28"/>
          <w:shd w:val="clear" w:color="auto" w:fill="FFFFFF"/>
        </w:rPr>
        <w:t xml:space="preserve"> по данной сфере расходов</w:t>
      </w:r>
      <w:r w:rsidRPr="008D58BF">
        <w:rPr>
          <w:rFonts w:ascii="Times New Roman" w:hAnsi="Times New Roman" w:cs="Times New Roman"/>
          <w:bCs/>
          <w:color w:val="auto"/>
          <w:sz w:val="28"/>
          <w:szCs w:val="28"/>
          <w:shd w:val="clear" w:color="auto" w:fill="FFFFFF"/>
        </w:rPr>
        <w:t xml:space="preserve"> в рамках аудита закупочной деятельности проведено контрольное мероприятие «</w:t>
      </w:r>
      <w:r w:rsidRPr="00CD7B3A">
        <w:rPr>
          <w:rFonts w:ascii="Times New Roman" w:hAnsi="Times New Roman" w:cs="Times New Roman"/>
          <w:b/>
          <w:bCs/>
          <w:color w:val="auto"/>
          <w:sz w:val="28"/>
          <w:szCs w:val="28"/>
          <w:shd w:val="clear" w:color="auto" w:fill="FFFFFF"/>
        </w:rPr>
        <w:t>Анализ организации, планирования и осуществления закупок товаров, работ, услуг для социальных нужд</w:t>
      </w:r>
      <w:r w:rsidRPr="008D58BF">
        <w:rPr>
          <w:rFonts w:ascii="Times New Roman" w:hAnsi="Times New Roman" w:cs="Times New Roman"/>
          <w:bCs/>
          <w:color w:val="auto"/>
          <w:sz w:val="28"/>
          <w:szCs w:val="28"/>
          <w:shd w:val="clear" w:color="auto" w:fill="FFFFFF"/>
        </w:rPr>
        <w:t>».</w:t>
      </w:r>
    </w:p>
    <w:p w:rsidR="006C7C14" w:rsidRPr="0089450B" w:rsidRDefault="006C7C14" w:rsidP="006C7C14">
      <w:pPr>
        <w:widowControl w:val="0"/>
        <w:spacing w:line="276" w:lineRule="auto"/>
        <w:ind w:firstLine="709"/>
        <w:jc w:val="both"/>
        <w:rPr>
          <w:rFonts w:ascii="Times New Roman" w:hAnsi="Times New Roman" w:cs="Times New Roman"/>
          <w:bCs/>
          <w:color w:val="auto"/>
          <w:sz w:val="28"/>
          <w:szCs w:val="28"/>
          <w:shd w:val="clear" w:color="auto" w:fill="FFFFFF"/>
        </w:rPr>
      </w:pPr>
      <w:r>
        <w:rPr>
          <w:rFonts w:ascii="Times New Roman" w:hAnsi="Times New Roman" w:cs="Times New Roman"/>
          <w:bCs/>
          <w:color w:val="auto"/>
          <w:sz w:val="28"/>
          <w:szCs w:val="28"/>
          <w:shd w:val="clear" w:color="auto" w:fill="FFFFFF"/>
        </w:rPr>
        <w:t>В ходе проверки з</w:t>
      </w:r>
      <w:r w:rsidRPr="0089450B">
        <w:rPr>
          <w:rFonts w:ascii="Times New Roman" w:hAnsi="Times New Roman" w:cs="Times New Roman"/>
          <w:bCs/>
          <w:color w:val="auto"/>
          <w:sz w:val="28"/>
          <w:szCs w:val="28"/>
          <w:shd w:val="clear" w:color="auto" w:fill="FFFFFF"/>
        </w:rPr>
        <w:t>акуп</w:t>
      </w:r>
      <w:r>
        <w:rPr>
          <w:rFonts w:ascii="Times New Roman" w:hAnsi="Times New Roman" w:cs="Times New Roman"/>
          <w:bCs/>
          <w:color w:val="auto"/>
          <w:sz w:val="28"/>
          <w:szCs w:val="28"/>
          <w:shd w:val="clear" w:color="auto" w:fill="FFFFFF"/>
        </w:rPr>
        <w:t>ок</w:t>
      </w:r>
      <w:r w:rsidRPr="0089450B">
        <w:rPr>
          <w:rFonts w:ascii="Times New Roman" w:hAnsi="Times New Roman" w:cs="Times New Roman"/>
          <w:bCs/>
          <w:color w:val="auto"/>
          <w:sz w:val="28"/>
          <w:szCs w:val="28"/>
          <w:shd w:val="clear" w:color="auto" w:fill="FFFFFF"/>
        </w:rPr>
        <w:t xml:space="preserve"> услуг по разработке и сопровождению программного обеспечения</w:t>
      </w:r>
      <w:r>
        <w:rPr>
          <w:rFonts w:ascii="Times New Roman" w:hAnsi="Times New Roman" w:cs="Times New Roman"/>
          <w:bCs/>
          <w:color w:val="auto"/>
          <w:sz w:val="28"/>
          <w:szCs w:val="28"/>
          <w:shd w:val="clear" w:color="auto" w:fill="FFFFFF"/>
        </w:rPr>
        <w:t xml:space="preserve"> Департаментом социальной защиты, опеки и попечительства, труда и занятости Орловской области были установлены </w:t>
      </w:r>
      <w:r w:rsidRPr="0089450B">
        <w:rPr>
          <w:rFonts w:ascii="Times New Roman" w:hAnsi="Times New Roman" w:cs="Times New Roman"/>
          <w:bCs/>
          <w:color w:val="auto"/>
          <w:sz w:val="28"/>
          <w:szCs w:val="28"/>
          <w:shd w:val="clear" w:color="auto" w:fill="FFFFFF"/>
        </w:rPr>
        <w:t xml:space="preserve">признаки ограничения конкуренции, </w:t>
      </w:r>
      <w:r>
        <w:rPr>
          <w:rFonts w:ascii="Times New Roman" w:hAnsi="Times New Roman" w:cs="Times New Roman"/>
          <w:bCs/>
          <w:color w:val="auto"/>
          <w:sz w:val="28"/>
          <w:szCs w:val="28"/>
          <w:shd w:val="clear" w:color="auto" w:fill="FFFFFF"/>
        </w:rPr>
        <w:t xml:space="preserve">факты </w:t>
      </w:r>
      <w:r w:rsidRPr="0089450B">
        <w:rPr>
          <w:rFonts w:ascii="Times New Roman" w:hAnsi="Times New Roman" w:cs="Times New Roman"/>
          <w:bCs/>
          <w:color w:val="auto"/>
          <w:sz w:val="28"/>
          <w:szCs w:val="28"/>
          <w:shd w:val="clear" w:color="auto" w:fill="FFFFFF"/>
        </w:rPr>
        <w:t>осуществлени</w:t>
      </w:r>
      <w:r>
        <w:rPr>
          <w:rFonts w:ascii="Times New Roman" w:hAnsi="Times New Roman" w:cs="Times New Roman"/>
          <w:bCs/>
          <w:color w:val="auto"/>
          <w:sz w:val="28"/>
          <w:szCs w:val="28"/>
          <w:shd w:val="clear" w:color="auto" w:fill="FFFFFF"/>
        </w:rPr>
        <w:t>я необоснованных</w:t>
      </w:r>
      <w:r w:rsidRPr="0089450B">
        <w:rPr>
          <w:rFonts w:ascii="Times New Roman" w:hAnsi="Times New Roman" w:cs="Times New Roman"/>
          <w:bCs/>
          <w:color w:val="auto"/>
          <w:sz w:val="28"/>
          <w:szCs w:val="28"/>
          <w:shd w:val="clear" w:color="auto" w:fill="FFFFFF"/>
        </w:rPr>
        <w:t xml:space="preserve"> расходов на приобретение товаров, </w:t>
      </w:r>
      <w:r>
        <w:rPr>
          <w:rFonts w:ascii="Times New Roman" w:hAnsi="Times New Roman" w:cs="Times New Roman"/>
          <w:bCs/>
          <w:color w:val="auto"/>
          <w:sz w:val="28"/>
          <w:szCs w:val="28"/>
          <w:shd w:val="clear" w:color="auto" w:fill="FFFFFF"/>
        </w:rPr>
        <w:t>нарушения при</w:t>
      </w:r>
      <w:r w:rsidRPr="0089450B">
        <w:rPr>
          <w:rFonts w:ascii="Times New Roman" w:hAnsi="Times New Roman" w:cs="Times New Roman"/>
          <w:bCs/>
          <w:color w:val="auto"/>
          <w:sz w:val="28"/>
          <w:szCs w:val="28"/>
          <w:shd w:val="clear" w:color="auto" w:fill="FFFFFF"/>
        </w:rPr>
        <w:t xml:space="preserve"> обосновани</w:t>
      </w:r>
      <w:r>
        <w:rPr>
          <w:rFonts w:ascii="Times New Roman" w:hAnsi="Times New Roman" w:cs="Times New Roman"/>
          <w:bCs/>
          <w:color w:val="auto"/>
          <w:sz w:val="28"/>
          <w:szCs w:val="28"/>
          <w:shd w:val="clear" w:color="auto" w:fill="FFFFFF"/>
        </w:rPr>
        <w:t>и</w:t>
      </w:r>
      <w:r w:rsidRPr="0089450B">
        <w:rPr>
          <w:rFonts w:ascii="Times New Roman" w:hAnsi="Times New Roman" w:cs="Times New Roman"/>
          <w:bCs/>
          <w:color w:val="auto"/>
          <w:sz w:val="28"/>
          <w:szCs w:val="28"/>
          <w:shd w:val="clear" w:color="auto" w:fill="FFFFFF"/>
        </w:rPr>
        <w:t xml:space="preserve"> началь</w:t>
      </w:r>
      <w:r>
        <w:rPr>
          <w:rFonts w:ascii="Times New Roman" w:hAnsi="Times New Roman" w:cs="Times New Roman"/>
          <w:bCs/>
          <w:color w:val="auto"/>
          <w:sz w:val="28"/>
          <w:szCs w:val="28"/>
          <w:shd w:val="clear" w:color="auto" w:fill="FFFFFF"/>
        </w:rPr>
        <w:t>ной максимальной цены контракта</w:t>
      </w:r>
      <w:r w:rsidRPr="0089450B">
        <w:rPr>
          <w:rFonts w:ascii="Times New Roman" w:hAnsi="Times New Roman" w:cs="Times New Roman"/>
          <w:bCs/>
          <w:color w:val="auto"/>
          <w:sz w:val="28"/>
          <w:szCs w:val="28"/>
          <w:shd w:val="clear" w:color="auto" w:fill="FFFFFF"/>
        </w:rPr>
        <w:t>.</w:t>
      </w:r>
      <w:r w:rsidR="00CD7B3A">
        <w:rPr>
          <w:rFonts w:ascii="Times New Roman" w:hAnsi="Times New Roman" w:cs="Times New Roman"/>
          <w:bCs/>
          <w:color w:val="auto"/>
          <w:sz w:val="28"/>
          <w:szCs w:val="28"/>
          <w:shd w:val="clear" w:color="auto" w:fill="FFFFFF"/>
        </w:rPr>
        <w:t xml:space="preserve"> Денежный эквивалент выявленных нарушений и фактов неэффективного использования бюджетных средств составил </w:t>
      </w:r>
      <w:r w:rsidR="00AB7D5E">
        <w:rPr>
          <w:rFonts w:ascii="Times New Roman" w:hAnsi="Times New Roman" w:cs="Times New Roman"/>
          <w:bCs/>
          <w:color w:val="auto"/>
          <w:sz w:val="28"/>
          <w:szCs w:val="28"/>
          <w:shd w:val="clear" w:color="auto" w:fill="FFFFFF"/>
        </w:rPr>
        <w:t xml:space="preserve">               </w:t>
      </w:r>
      <w:r w:rsidR="00CD7B3A" w:rsidRPr="001627CF">
        <w:rPr>
          <w:rFonts w:ascii="Times New Roman" w:eastAsia="Times New Roman" w:hAnsi="Times New Roman" w:cs="Times New Roman"/>
          <w:sz w:val="28"/>
          <w:szCs w:val="28"/>
        </w:rPr>
        <w:t>8 931,7 тыс. рублей</w:t>
      </w:r>
      <w:r w:rsidR="00BF5914">
        <w:rPr>
          <w:rFonts w:ascii="Times New Roman" w:eastAsia="Times New Roman" w:hAnsi="Times New Roman" w:cs="Times New Roman"/>
          <w:sz w:val="28"/>
          <w:szCs w:val="28"/>
        </w:rPr>
        <w:t>.</w:t>
      </w:r>
    </w:p>
    <w:p w:rsidR="00BF5914" w:rsidRDefault="00BF5914" w:rsidP="00BF5914">
      <w:pPr>
        <w:widowControl w:val="0"/>
        <w:spacing w:line="276" w:lineRule="auto"/>
        <w:ind w:firstLine="709"/>
        <w:jc w:val="both"/>
        <w:rPr>
          <w:rFonts w:ascii="Times New Roman" w:eastAsia="Calibri" w:hAnsi="Times New Roman" w:cs="Times New Roman"/>
          <w:color w:val="auto"/>
          <w:sz w:val="28"/>
          <w:szCs w:val="28"/>
        </w:rPr>
      </w:pPr>
      <w:r>
        <w:rPr>
          <w:rFonts w:ascii="Times New Roman" w:eastAsia="Times New Roman" w:hAnsi="Times New Roman" w:cs="Times New Roman"/>
          <w:color w:val="auto"/>
          <w:sz w:val="28"/>
          <w:szCs w:val="28"/>
        </w:rPr>
        <w:t>П</w:t>
      </w:r>
      <w:r w:rsidR="006C7C14" w:rsidRPr="0089450B">
        <w:rPr>
          <w:rFonts w:ascii="Times New Roman" w:eastAsia="Times New Roman" w:hAnsi="Times New Roman" w:cs="Times New Roman"/>
          <w:color w:val="auto"/>
          <w:sz w:val="28"/>
          <w:szCs w:val="28"/>
        </w:rPr>
        <w:t>роверкой закупок в Департаменте социальной защиты, опеки и попечительства, труда и занятости Орловской</w:t>
      </w:r>
      <w:r w:rsidR="006C7C14">
        <w:rPr>
          <w:rFonts w:ascii="Times New Roman" w:eastAsia="Times New Roman" w:hAnsi="Times New Roman" w:cs="Times New Roman"/>
          <w:color w:val="auto"/>
          <w:sz w:val="28"/>
          <w:szCs w:val="28"/>
        </w:rPr>
        <w:t xml:space="preserve"> области</w:t>
      </w:r>
      <w:r w:rsidR="006C7C14" w:rsidRPr="0089450B">
        <w:rPr>
          <w:rFonts w:ascii="Times New Roman" w:eastAsia="Times New Roman" w:hAnsi="Times New Roman" w:cs="Times New Roman"/>
          <w:color w:val="auto"/>
          <w:sz w:val="28"/>
          <w:szCs w:val="28"/>
        </w:rPr>
        <w:t xml:space="preserve"> у</w:t>
      </w:r>
      <w:r w:rsidR="006C7C14" w:rsidRPr="0089450B">
        <w:rPr>
          <w:rFonts w:ascii="Times New Roman" w:eastAsia="Calibri" w:hAnsi="Times New Roman" w:cs="Times New Roman"/>
          <w:color w:val="auto"/>
          <w:sz w:val="28"/>
          <w:szCs w:val="28"/>
        </w:rPr>
        <w:t>становлены признаки нарушения антимонопольного законодательства,</w:t>
      </w:r>
      <w:r w:rsidR="006C7C14" w:rsidRPr="0089450B">
        <w:rPr>
          <w:rFonts w:ascii="Times New Roman" w:eastAsia="Times New Roman" w:hAnsi="Times New Roman" w:cs="Times New Roman"/>
          <w:color w:val="auto"/>
        </w:rPr>
        <w:t xml:space="preserve"> </w:t>
      </w:r>
      <w:r w:rsidR="006C7C14" w:rsidRPr="0089450B">
        <w:rPr>
          <w:rFonts w:ascii="Times New Roman" w:eastAsia="Calibri" w:hAnsi="Times New Roman" w:cs="Times New Roman"/>
          <w:color w:val="auto"/>
          <w:sz w:val="28"/>
          <w:szCs w:val="28"/>
        </w:rPr>
        <w:t>отмечено формальное проведение процедур закупок, участие в закупка</w:t>
      </w:r>
      <w:r w:rsidR="006C7C14">
        <w:rPr>
          <w:rFonts w:ascii="Times New Roman" w:eastAsia="Calibri" w:hAnsi="Times New Roman" w:cs="Times New Roman"/>
          <w:color w:val="auto"/>
          <w:sz w:val="28"/>
          <w:szCs w:val="28"/>
        </w:rPr>
        <w:t xml:space="preserve">х взаимозависимых организаций, </w:t>
      </w:r>
      <w:r w:rsidR="00CF5D63">
        <w:rPr>
          <w:rFonts w:ascii="Times New Roman" w:eastAsia="Calibri" w:hAnsi="Times New Roman" w:cs="Times New Roman"/>
          <w:color w:val="auto"/>
          <w:sz w:val="28"/>
          <w:szCs w:val="28"/>
        </w:rPr>
        <w:t>нарушения при приемке</w:t>
      </w:r>
      <w:r w:rsidR="006C7C14" w:rsidRPr="0089450B">
        <w:rPr>
          <w:rFonts w:ascii="Times New Roman" w:eastAsia="Calibri" w:hAnsi="Times New Roman" w:cs="Times New Roman"/>
          <w:color w:val="auto"/>
          <w:sz w:val="28"/>
          <w:szCs w:val="28"/>
        </w:rPr>
        <w:t xml:space="preserve"> товара, несоответствующего условиям контракта.</w:t>
      </w:r>
      <w:r w:rsidR="006C7C14">
        <w:rPr>
          <w:rFonts w:ascii="Times New Roman" w:eastAsia="Calibri" w:hAnsi="Times New Roman" w:cs="Times New Roman"/>
          <w:color w:val="auto"/>
          <w:sz w:val="28"/>
          <w:szCs w:val="28"/>
        </w:rPr>
        <w:t xml:space="preserve"> </w:t>
      </w:r>
    </w:p>
    <w:p w:rsidR="00BF5914" w:rsidRDefault="00BF5914" w:rsidP="00BF5914">
      <w:pPr>
        <w:spacing w:line="276" w:lineRule="auto"/>
        <w:ind w:firstLine="709"/>
        <w:jc w:val="both"/>
        <w:rPr>
          <w:rFonts w:ascii="Times New Roman" w:hAnsi="Times New Roman" w:cs="Times New Roman"/>
          <w:bCs/>
          <w:sz w:val="28"/>
          <w:szCs w:val="28"/>
        </w:rPr>
      </w:pPr>
      <w:r>
        <w:rPr>
          <w:rFonts w:ascii="Times New Roman" w:hAnsi="Times New Roman" w:cs="Times New Roman"/>
          <w:sz w:val="28"/>
          <w:szCs w:val="28"/>
        </w:rPr>
        <w:t>Так,</w:t>
      </w:r>
      <w:r w:rsidRPr="00BF5914">
        <w:rPr>
          <w:rFonts w:ascii="Times New Roman" w:hAnsi="Times New Roman" w:cs="Times New Roman"/>
          <w:bCs/>
          <w:sz w:val="28"/>
          <w:szCs w:val="28"/>
        </w:rPr>
        <w:t xml:space="preserve"> </w:t>
      </w:r>
      <w:r>
        <w:rPr>
          <w:rFonts w:ascii="Times New Roman" w:hAnsi="Times New Roman" w:cs="Times New Roman"/>
          <w:bCs/>
          <w:sz w:val="28"/>
          <w:szCs w:val="28"/>
        </w:rPr>
        <w:t xml:space="preserve">в ходе закупки работ по сопровождению программных комплексов </w:t>
      </w:r>
      <w:r w:rsidRPr="00ED7895">
        <w:rPr>
          <w:rFonts w:ascii="Times New Roman" w:hAnsi="Times New Roman" w:cs="Times New Roman"/>
          <w:bCs/>
          <w:sz w:val="28"/>
          <w:szCs w:val="28"/>
        </w:rPr>
        <w:t>Д</w:t>
      </w:r>
      <w:r>
        <w:rPr>
          <w:rFonts w:ascii="Times New Roman" w:hAnsi="Times New Roman" w:cs="Times New Roman"/>
          <w:bCs/>
          <w:sz w:val="28"/>
          <w:szCs w:val="28"/>
        </w:rPr>
        <w:t>епартаментом была произведена</w:t>
      </w:r>
      <w:r w:rsidRPr="002E5239">
        <w:rPr>
          <w:rFonts w:ascii="Times New Roman" w:hAnsi="Times New Roman" w:cs="Times New Roman"/>
          <w:bCs/>
          <w:sz w:val="28"/>
          <w:szCs w:val="28"/>
        </w:rPr>
        <w:t xml:space="preserve"> оплат</w:t>
      </w:r>
      <w:r>
        <w:rPr>
          <w:rFonts w:ascii="Times New Roman" w:hAnsi="Times New Roman" w:cs="Times New Roman"/>
          <w:bCs/>
          <w:sz w:val="28"/>
          <w:szCs w:val="28"/>
        </w:rPr>
        <w:t>а</w:t>
      </w:r>
      <w:r w:rsidRPr="002E5239">
        <w:rPr>
          <w:rFonts w:ascii="Times New Roman" w:hAnsi="Times New Roman" w:cs="Times New Roman"/>
          <w:bCs/>
          <w:sz w:val="28"/>
          <w:szCs w:val="28"/>
        </w:rPr>
        <w:t xml:space="preserve"> услуг </w:t>
      </w:r>
      <w:r>
        <w:rPr>
          <w:rFonts w:ascii="Times New Roman" w:hAnsi="Times New Roman" w:cs="Times New Roman"/>
          <w:bCs/>
          <w:sz w:val="28"/>
          <w:szCs w:val="28"/>
        </w:rPr>
        <w:t xml:space="preserve">исполнителю </w:t>
      </w:r>
      <w:r w:rsidRPr="002E5239">
        <w:rPr>
          <w:rFonts w:ascii="Times New Roman" w:hAnsi="Times New Roman" w:cs="Times New Roman"/>
          <w:bCs/>
          <w:sz w:val="28"/>
          <w:szCs w:val="28"/>
        </w:rPr>
        <w:t>до</w:t>
      </w:r>
      <w:r>
        <w:rPr>
          <w:rFonts w:ascii="Times New Roman" w:hAnsi="Times New Roman" w:cs="Times New Roman"/>
          <w:bCs/>
          <w:sz w:val="28"/>
          <w:szCs w:val="28"/>
        </w:rPr>
        <w:t xml:space="preserve"> их</w:t>
      </w:r>
      <w:r w:rsidRPr="002E5239">
        <w:rPr>
          <w:rFonts w:ascii="Times New Roman" w:hAnsi="Times New Roman" w:cs="Times New Roman"/>
          <w:bCs/>
          <w:sz w:val="28"/>
          <w:szCs w:val="28"/>
        </w:rPr>
        <w:t xml:space="preserve"> фактической приемки</w:t>
      </w:r>
      <w:r>
        <w:rPr>
          <w:rFonts w:ascii="Times New Roman" w:hAnsi="Times New Roman" w:cs="Times New Roman"/>
          <w:bCs/>
          <w:sz w:val="28"/>
          <w:szCs w:val="28"/>
        </w:rPr>
        <w:t>,</w:t>
      </w:r>
      <w:r w:rsidRPr="002E5239">
        <w:rPr>
          <w:rFonts w:ascii="Times New Roman" w:hAnsi="Times New Roman" w:cs="Times New Roman"/>
          <w:bCs/>
          <w:sz w:val="28"/>
          <w:szCs w:val="28"/>
        </w:rPr>
        <w:t xml:space="preserve"> </w:t>
      </w:r>
      <w:r>
        <w:rPr>
          <w:rFonts w:ascii="Times New Roman" w:hAnsi="Times New Roman" w:cs="Times New Roman"/>
          <w:bCs/>
          <w:sz w:val="28"/>
          <w:szCs w:val="28"/>
        </w:rPr>
        <w:t>ч</w:t>
      </w:r>
      <w:r w:rsidRPr="00866BF3">
        <w:rPr>
          <w:rFonts w:ascii="Times New Roman" w:hAnsi="Times New Roman" w:cs="Times New Roman"/>
          <w:bCs/>
          <w:sz w:val="28"/>
          <w:szCs w:val="28"/>
        </w:rPr>
        <w:t xml:space="preserve">то </w:t>
      </w:r>
      <w:r>
        <w:rPr>
          <w:rFonts w:ascii="Times New Roman" w:hAnsi="Times New Roman" w:cs="Times New Roman"/>
          <w:bCs/>
          <w:sz w:val="28"/>
          <w:szCs w:val="28"/>
        </w:rPr>
        <w:t>у</w:t>
      </w:r>
      <w:r w:rsidRPr="00866BF3">
        <w:rPr>
          <w:rFonts w:ascii="Times New Roman" w:hAnsi="Times New Roman" w:cs="Times New Roman"/>
          <w:bCs/>
          <w:sz w:val="28"/>
          <w:szCs w:val="28"/>
        </w:rPr>
        <w:t>казывает</w:t>
      </w:r>
      <w:r>
        <w:rPr>
          <w:rFonts w:ascii="Times New Roman" w:hAnsi="Times New Roman" w:cs="Times New Roman"/>
          <w:bCs/>
          <w:sz w:val="28"/>
          <w:szCs w:val="28"/>
        </w:rPr>
        <w:t xml:space="preserve"> </w:t>
      </w:r>
      <w:r w:rsidRPr="00ED7895">
        <w:rPr>
          <w:rFonts w:ascii="Times New Roman" w:hAnsi="Times New Roman" w:cs="Times New Roman"/>
          <w:bCs/>
          <w:sz w:val="28"/>
          <w:szCs w:val="28"/>
        </w:rPr>
        <w:t>на необоснованное расходование бюджетных средств на сумму 465,0 тыс. рублей.</w:t>
      </w:r>
    </w:p>
    <w:p w:rsidR="00BF5914" w:rsidRPr="00ED7895" w:rsidRDefault="00CF1A88" w:rsidP="00BF5914">
      <w:pPr>
        <w:spacing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При этом</w:t>
      </w:r>
      <w:r w:rsidR="00BF5914">
        <w:rPr>
          <w:rFonts w:ascii="Times New Roman" w:hAnsi="Times New Roman" w:cs="Times New Roman"/>
          <w:bCs/>
          <w:sz w:val="28"/>
          <w:szCs w:val="28"/>
        </w:rPr>
        <w:t xml:space="preserve"> в отсутствии детализации </w:t>
      </w:r>
      <w:r w:rsidR="00BF5914" w:rsidRPr="00985C7B">
        <w:rPr>
          <w:rFonts w:ascii="Times New Roman" w:hAnsi="Times New Roman" w:cs="Times New Roman"/>
          <w:bCs/>
          <w:sz w:val="28"/>
          <w:szCs w:val="28"/>
        </w:rPr>
        <w:t xml:space="preserve">фактически </w:t>
      </w:r>
      <w:r w:rsidR="00BF5914">
        <w:rPr>
          <w:rFonts w:ascii="Times New Roman" w:hAnsi="Times New Roman" w:cs="Times New Roman"/>
          <w:bCs/>
          <w:sz w:val="28"/>
          <w:szCs w:val="28"/>
        </w:rPr>
        <w:t xml:space="preserve">выполненных работ по сопровождению </w:t>
      </w:r>
      <w:r w:rsidR="00BF5914" w:rsidRPr="008A52B0">
        <w:rPr>
          <w:rFonts w:ascii="Times New Roman" w:hAnsi="Times New Roman" w:cs="Times New Roman"/>
          <w:bCs/>
          <w:sz w:val="28"/>
          <w:szCs w:val="28"/>
        </w:rPr>
        <w:t>автоматизированн</w:t>
      </w:r>
      <w:r w:rsidR="00BF5914">
        <w:rPr>
          <w:rFonts w:ascii="Times New Roman" w:hAnsi="Times New Roman" w:cs="Times New Roman"/>
          <w:bCs/>
          <w:sz w:val="28"/>
          <w:szCs w:val="28"/>
        </w:rPr>
        <w:t>ой</w:t>
      </w:r>
      <w:r w:rsidR="00BF5914" w:rsidRPr="008A52B0">
        <w:rPr>
          <w:rFonts w:ascii="Times New Roman" w:hAnsi="Times New Roman" w:cs="Times New Roman"/>
          <w:bCs/>
          <w:sz w:val="28"/>
          <w:szCs w:val="28"/>
        </w:rPr>
        <w:t xml:space="preserve"> систем</w:t>
      </w:r>
      <w:r w:rsidR="00BF5914">
        <w:rPr>
          <w:rFonts w:ascii="Times New Roman" w:hAnsi="Times New Roman" w:cs="Times New Roman"/>
          <w:bCs/>
          <w:sz w:val="28"/>
          <w:szCs w:val="28"/>
        </w:rPr>
        <w:t>ы</w:t>
      </w:r>
      <w:r w:rsidR="00BF5914" w:rsidRPr="008A52B0">
        <w:rPr>
          <w:rFonts w:ascii="Times New Roman" w:hAnsi="Times New Roman" w:cs="Times New Roman"/>
          <w:bCs/>
          <w:sz w:val="28"/>
          <w:szCs w:val="28"/>
        </w:rPr>
        <w:t xml:space="preserve"> </w:t>
      </w:r>
      <w:r w:rsidR="00BF5914">
        <w:rPr>
          <w:rFonts w:ascii="Times New Roman" w:hAnsi="Times New Roman" w:cs="Times New Roman"/>
          <w:bCs/>
          <w:sz w:val="28"/>
          <w:szCs w:val="28"/>
        </w:rPr>
        <w:t xml:space="preserve">и </w:t>
      </w:r>
      <w:r w:rsidR="00BF5914" w:rsidRPr="003273D8">
        <w:rPr>
          <w:rFonts w:ascii="Times New Roman" w:hAnsi="Times New Roman" w:cs="Times New Roman"/>
          <w:bCs/>
          <w:sz w:val="28"/>
          <w:szCs w:val="28"/>
        </w:rPr>
        <w:t>достоверн</w:t>
      </w:r>
      <w:r w:rsidR="00BF5914">
        <w:rPr>
          <w:rFonts w:ascii="Times New Roman" w:hAnsi="Times New Roman" w:cs="Times New Roman"/>
          <w:bCs/>
          <w:sz w:val="28"/>
          <w:szCs w:val="28"/>
        </w:rPr>
        <w:t xml:space="preserve">ой </w:t>
      </w:r>
      <w:r w:rsidR="00BF5914" w:rsidRPr="003273D8">
        <w:rPr>
          <w:rFonts w:ascii="Times New Roman" w:hAnsi="Times New Roman" w:cs="Times New Roman"/>
          <w:bCs/>
          <w:sz w:val="28"/>
          <w:szCs w:val="28"/>
        </w:rPr>
        <w:t>оценк</w:t>
      </w:r>
      <w:r w:rsidR="00CF5D63">
        <w:rPr>
          <w:rFonts w:ascii="Times New Roman" w:hAnsi="Times New Roman" w:cs="Times New Roman"/>
          <w:bCs/>
          <w:sz w:val="28"/>
          <w:szCs w:val="28"/>
        </w:rPr>
        <w:t>и</w:t>
      </w:r>
      <w:r w:rsidR="00BF5914" w:rsidRPr="003273D8">
        <w:rPr>
          <w:rFonts w:ascii="Times New Roman" w:hAnsi="Times New Roman" w:cs="Times New Roman"/>
          <w:bCs/>
          <w:sz w:val="28"/>
          <w:szCs w:val="28"/>
        </w:rPr>
        <w:t xml:space="preserve"> объемов фактически выполненных работ </w:t>
      </w:r>
      <w:r w:rsidR="00BF5914">
        <w:rPr>
          <w:rFonts w:ascii="Times New Roman" w:hAnsi="Times New Roman" w:cs="Times New Roman"/>
          <w:bCs/>
          <w:sz w:val="28"/>
          <w:szCs w:val="28"/>
        </w:rPr>
        <w:t xml:space="preserve">Департаментом была произведена оплата </w:t>
      </w:r>
      <w:r w:rsidR="00CF5D63">
        <w:rPr>
          <w:rFonts w:ascii="Times New Roman" w:hAnsi="Times New Roman" w:cs="Times New Roman"/>
          <w:bCs/>
          <w:sz w:val="28"/>
          <w:szCs w:val="28"/>
        </w:rPr>
        <w:t xml:space="preserve">из расчета </w:t>
      </w:r>
      <w:r w:rsidR="00CF5D63" w:rsidRPr="00985C7B">
        <w:rPr>
          <w:rFonts w:ascii="Times New Roman" w:hAnsi="Times New Roman" w:cs="Times New Roman"/>
          <w:bCs/>
          <w:sz w:val="28"/>
          <w:szCs w:val="28"/>
        </w:rPr>
        <w:t>максимальной стоимости набора</w:t>
      </w:r>
      <w:r w:rsidR="00BF5914">
        <w:rPr>
          <w:rFonts w:ascii="Times New Roman" w:hAnsi="Times New Roman" w:cs="Times New Roman"/>
          <w:bCs/>
          <w:sz w:val="28"/>
          <w:szCs w:val="28"/>
        </w:rPr>
        <w:t xml:space="preserve"> </w:t>
      </w:r>
      <w:r w:rsidR="00CF5D63">
        <w:rPr>
          <w:rFonts w:ascii="Times New Roman" w:hAnsi="Times New Roman" w:cs="Times New Roman"/>
          <w:bCs/>
          <w:sz w:val="28"/>
          <w:szCs w:val="28"/>
        </w:rPr>
        <w:t xml:space="preserve">работ в размере </w:t>
      </w:r>
      <w:r w:rsidR="00BF5914">
        <w:rPr>
          <w:rFonts w:ascii="Times New Roman" w:hAnsi="Times New Roman" w:cs="Times New Roman"/>
          <w:bCs/>
          <w:sz w:val="28"/>
          <w:szCs w:val="28"/>
        </w:rPr>
        <w:t xml:space="preserve">2 511,4 тыс. рублей, что не отвечает принципу эффективного расходования бюджетных средств. </w:t>
      </w:r>
    </w:p>
    <w:p w:rsidR="00BF5914" w:rsidRDefault="00BF5914" w:rsidP="00BF5914">
      <w:pPr>
        <w:widowControl w:val="0"/>
        <w:spacing w:line="276"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При проверке документации электронного аукциона </w:t>
      </w:r>
      <w:r w:rsidRPr="00A31622">
        <w:rPr>
          <w:rFonts w:ascii="Times New Roman" w:eastAsia="Calibri" w:hAnsi="Times New Roman" w:cs="Times New Roman"/>
          <w:sz w:val="28"/>
          <w:szCs w:val="28"/>
        </w:rPr>
        <w:t>на поставку и установку оборудования на общую сумму 1 824,2 тыс. рублей</w:t>
      </w:r>
      <w:r>
        <w:rPr>
          <w:rFonts w:ascii="Times New Roman" w:eastAsia="Calibri" w:hAnsi="Times New Roman" w:cs="Times New Roman"/>
          <w:sz w:val="28"/>
          <w:szCs w:val="28"/>
        </w:rPr>
        <w:t xml:space="preserve"> установлены факты излишней детализации параметров закупки, а также</w:t>
      </w:r>
      <w:r w:rsidRPr="00A31622">
        <w:rPr>
          <w:rFonts w:ascii="Times New Roman" w:eastAsia="Calibri" w:hAnsi="Times New Roman" w:cs="Times New Roman"/>
          <w:sz w:val="28"/>
          <w:szCs w:val="28"/>
        </w:rPr>
        <w:t xml:space="preserve"> короткий срок исполнения</w:t>
      </w:r>
      <w:r>
        <w:rPr>
          <w:rFonts w:ascii="Times New Roman" w:eastAsia="Calibri" w:hAnsi="Times New Roman" w:cs="Times New Roman"/>
          <w:sz w:val="28"/>
          <w:szCs w:val="28"/>
        </w:rPr>
        <w:t xml:space="preserve"> контракта (10 дней), что</w:t>
      </w:r>
      <w:r w:rsidRPr="00A31622">
        <w:rPr>
          <w:rFonts w:ascii="Times New Roman" w:eastAsia="Calibri" w:hAnsi="Times New Roman" w:cs="Times New Roman"/>
          <w:sz w:val="28"/>
          <w:szCs w:val="28"/>
        </w:rPr>
        <w:t xml:space="preserve"> могл</w:t>
      </w:r>
      <w:r>
        <w:rPr>
          <w:rFonts w:ascii="Times New Roman" w:eastAsia="Calibri" w:hAnsi="Times New Roman" w:cs="Times New Roman"/>
          <w:sz w:val="28"/>
          <w:szCs w:val="28"/>
        </w:rPr>
        <w:t>о</w:t>
      </w:r>
      <w:r w:rsidRPr="00A31622">
        <w:rPr>
          <w:rFonts w:ascii="Times New Roman" w:eastAsia="Calibri" w:hAnsi="Times New Roman" w:cs="Times New Roman"/>
          <w:sz w:val="28"/>
          <w:szCs w:val="28"/>
        </w:rPr>
        <w:t xml:space="preserve"> ограничить количество потенциальных участников торгов.</w:t>
      </w:r>
      <w:r>
        <w:rPr>
          <w:rFonts w:ascii="Times New Roman" w:eastAsia="Calibri" w:hAnsi="Times New Roman" w:cs="Times New Roman"/>
          <w:sz w:val="28"/>
          <w:szCs w:val="28"/>
        </w:rPr>
        <w:t xml:space="preserve"> </w:t>
      </w:r>
    </w:p>
    <w:p w:rsidR="006C7C14" w:rsidRPr="0089450B" w:rsidRDefault="006C7C14" w:rsidP="00BF5914">
      <w:pPr>
        <w:widowControl w:val="0"/>
        <w:spacing w:line="276" w:lineRule="auto"/>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 xml:space="preserve">Материалы указанного контрольного мероприятия были направлены в прокуратуру Орловской области и Орловское УФАС, по итогам рассмотрения которых антимонопольным органом вынесено решение </w:t>
      </w:r>
      <w:r w:rsidRPr="0089450B">
        <w:rPr>
          <w:rFonts w:ascii="Times New Roman" w:eastAsia="Calibri" w:hAnsi="Times New Roman" w:cs="Times New Roman"/>
          <w:color w:val="auto"/>
          <w:sz w:val="28"/>
          <w:szCs w:val="28"/>
        </w:rPr>
        <w:t>о привлечении к административной ответственности руководителя Департамента</w:t>
      </w:r>
      <w:r w:rsidRPr="00EF04AE">
        <w:t xml:space="preserve"> </w:t>
      </w:r>
      <w:r w:rsidRPr="00EF04AE">
        <w:rPr>
          <w:rFonts w:ascii="Times New Roman" w:eastAsia="Calibri" w:hAnsi="Times New Roman" w:cs="Times New Roman"/>
          <w:color w:val="auto"/>
          <w:sz w:val="28"/>
          <w:szCs w:val="28"/>
        </w:rPr>
        <w:t>социальной защиты, опеки и попечительства, труда и занятости Орловской области</w:t>
      </w:r>
      <w:r>
        <w:rPr>
          <w:rFonts w:ascii="Times New Roman" w:eastAsia="Calibri" w:hAnsi="Times New Roman" w:cs="Times New Roman"/>
          <w:color w:val="auto"/>
          <w:sz w:val="28"/>
          <w:szCs w:val="28"/>
        </w:rPr>
        <w:t xml:space="preserve"> </w:t>
      </w:r>
      <w:r w:rsidRPr="0089450B">
        <w:rPr>
          <w:rFonts w:ascii="Times New Roman" w:eastAsia="Calibri" w:hAnsi="Times New Roman" w:cs="Times New Roman"/>
          <w:color w:val="auto"/>
          <w:sz w:val="28"/>
          <w:szCs w:val="28"/>
        </w:rPr>
        <w:t xml:space="preserve"> (сумма штрафных санкций составила 20,0 тыс. рублей).</w:t>
      </w:r>
    </w:p>
    <w:p w:rsidR="0026730B" w:rsidRPr="000D6904" w:rsidRDefault="0026730B" w:rsidP="00090E5D">
      <w:pPr>
        <w:widowControl w:val="0"/>
        <w:spacing w:line="276" w:lineRule="auto"/>
        <w:ind w:firstLine="709"/>
        <w:jc w:val="both"/>
        <w:rPr>
          <w:rFonts w:ascii="Times New Roman" w:hAnsi="Times New Roman" w:cs="Times New Roman"/>
          <w:bCs/>
          <w:color w:val="auto"/>
          <w:sz w:val="16"/>
          <w:szCs w:val="16"/>
          <w:shd w:val="clear" w:color="auto" w:fill="FFFFFF"/>
        </w:rPr>
      </w:pPr>
    </w:p>
    <w:p w:rsidR="0026730B" w:rsidRPr="00CF1A88" w:rsidRDefault="0026730B" w:rsidP="00085FA3">
      <w:pPr>
        <w:widowControl w:val="0"/>
        <w:spacing w:line="276" w:lineRule="auto"/>
        <w:jc w:val="center"/>
        <w:rPr>
          <w:rFonts w:asciiTheme="minorHAnsi" w:hAnsiTheme="minorHAnsi" w:cstheme="minorHAnsi"/>
          <w:b/>
          <w:color w:val="0F243E" w:themeColor="text2" w:themeShade="80"/>
          <w:sz w:val="28"/>
          <w:szCs w:val="28"/>
        </w:rPr>
      </w:pPr>
      <w:r w:rsidRPr="00CF1A88">
        <w:rPr>
          <w:rFonts w:ascii="Times New Roman" w:eastAsia="Times New Roman" w:hAnsi="Times New Roman" w:cs="Times New Roman"/>
          <w:b/>
          <w:color w:val="0F243E" w:themeColor="text2" w:themeShade="80"/>
          <w:sz w:val="28"/>
          <w:szCs w:val="28"/>
          <w:lang w:val="en-US"/>
        </w:rPr>
        <w:t>V</w:t>
      </w:r>
      <w:r w:rsidRPr="00CF1A88">
        <w:rPr>
          <w:rFonts w:ascii="Times New Roman" w:eastAsia="Times New Roman" w:hAnsi="Times New Roman" w:cs="Times New Roman"/>
          <w:b/>
          <w:color w:val="0F243E" w:themeColor="text2" w:themeShade="80"/>
          <w:sz w:val="28"/>
          <w:szCs w:val="28"/>
        </w:rPr>
        <w:t xml:space="preserve">. Контрольные мероприятия в рамках аудита за использованием средств, направленных </w:t>
      </w:r>
      <w:r w:rsidRPr="00CF1A88">
        <w:rPr>
          <w:rFonts w:asciiTheme="minorHAnsi" w:hAnsiTheme="minorHAnsi" w:cstheme="minorHAnsi"/>
          <w:b/>
          <w:color w:val="0F243E" w:themeColor="text2" w:themeShade="80"/>
          <w:sz w:val="28"/>
          <w:szCs w:val="28"/>
        </w:rPr>
        <w:t xml:space="preserve">на финансирование сферы образования </w:t>
      </w:r>
    </w:p>
    <w:p w:rsidR="00C124AD" w:rsidRPr="000D6904" w:rsidRDefault="00C124AD" w:rsidP="00090E5D">
      <w:pPr>
        <w:widowControl w:val="0"/>
        <w:spacing w:line="276" w:lineRule="auto"/>
        <w:ind w:firstLine="709"/>
        <w:jc w:val="both"/>
        <w:rPr>
          <w:rFonts w:ascii="Times New Roman" w:hAnsi="Times New Roman" w:cs="Times New Roman"/>
          <w:bCs/>
          <w:color w:val="0F243E" w:themeColor="text2" w:themeShade="80"/>
          <w:sz w:val="16"/>
          <w:szCs w:val="16"/>
          <w:shd w:val="clear" w:color="auto" w:fill="FFFFFF"/>
        </w:rPr>
      </w:pPr>
    </w:p>
    <w:p w:rsidR="003D5B47" w:rsidRPr="003D5B47" w:rsidRDefault="00090E5D" w:rsidP="003D5B47">
      <w:pPr>
        <w:spacing w:line="276"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shd w:val="clear" w:color="auto" w:fill="FFFFFF"/>
        </w:rPr>
        <w:t xml:space="preserve">В рамках финансового контроля за расходами областного бюджета </w:t>
      </w:r>
      <w:r w:rsidRPr="00C124AD">
        <w:rPr>
          <w:rFonts w:ascii="Times New Roman" w:hAnsi="Times New Roman" w:cs="Times New Roman"/>
          <w:bCs/>
          <w:color w:val="auto"/>
          <w:sz w:val="28"/>
          <w:szCs w:val="28"/>
          <w:shd w:val="clear" w:color="auto" w:fill="FFFFFF"/>
        </w:rPr>
        <w:t xml:space="preserve">в </w:t>
      </w:r>
      <w:r w:rsidR="00C124AD" w:rsidRPr="00C124AD">
        <w:rPr>
          <w:rFonts w:ascii="Times New Roman" w:hAnsi="Times New Roman" w:cs="Times New Roman"/>
          <w:bCs/>
          <w:color w:val="auto"/>
          <w:sz w:val="28"/>
          <w:szCs w:val="28"/>
          <w:shd w:val="clear" w:color="auto" w:fill="FFFFFF"/>
        </w:rPr>
        <w:t xml:space="preserve">данной </w:t>
      </w:r>
      <w:r w:rsidRPr="00C124AD">
        <w:rPr>
          <w:rFonts w:ascii="Times New Roman" w:hAnsi="Times New Roman" w:cs="Times New Roman"/>
          <w:bCs/>
          <w:color w:val="auto"/>
          <w:sz w:val="28"/>
          <w:szCs w:val="28"/>
          <w:shd w:val="clear" w:color="auto" w:fill="FFFFFF"/>
        </w:rPr>
        <w:t xml:space="preserve">сфере в 2019 году было проведено 3 контрольных мероприятия, в том </w:t>
      </w:r>
      <w:r>
        <w:rPr>
          <w:rFonts w:ascii="Times New Roman" w:hAnsi="Times New Roman" w:cs="Times New Roman"/>
          <w:bCs/>
          <w:color w:val="auto"/>
          <w:sz w:val="28"/>
          <w:szCs w:val="28"/>
          <w:shd w:val="clear" w:color="auto" w:fill="FFFFFF"/>
        </w:rPr>
        <w:t xml:space="preserve">числе </w:t>
      </w:r>
      <w:r w:rsidRPr="004179E9">
        <w:rPr>
          <w:rFonts w:ascii="Times New Roman" w:hAnsi="Times New Roman" w:cs="Times New Roman"/>
          <w:bCs/>
          <w:color w:val="auto"/>
          <w:sz w:val="28"/>
          <w:szCs w:val="28"/>
          <w:shd w:val="clear" w:color="auto" w:fill="FFFFFF"/>
        </w:rPr>
        <w:t>проверк</w:t>
      </w:r>
      <w:r>
        <w:rPr>
          <w:rFonts w:ascii="Times New Roman" w:hAnsi="Times New Roman" w:cs="Times New Roman"/>
          <w:bCs/>
          <w:color w:val="auto"/>
          <w:sz w:val="28"/>
          <w:szCs w:val="28"/>
          <w:shd w:val="clear" w:color="auto" w:fill="FFFFFF"/>
        </w:rPr>
        <w:t>и финансово-хозяйственной деятельности</w:t>
      </w:r>
      <w:r w:rsidRPr="004179E9">
        <w:rPr>
          <w:rFonts w:ascii="Times New Roman" w:hAnsi="Times New Roman" w:cs="Times New Roman"/>
          <w:bCs/>
          <w:color w:val="auto"/>
          <w:sz w:val="28"/>
          <w:szCs w:val="28"/>
          <w:shd w:val="clear" w:color="auto" w:fill="FFFFFF"/>
        </w:rPr>
        <w:t xml:space="preserve"> двух </w:t>
      </w:r>
      <w:r>
        <w:rPr>
          <w:rFonts w:ascii="Times New Roman" w:hAnsi="Times New Roman" w:cs="Times New Roman"/>
          <w:bCs/>
          <w:color w:val="auto"/>
          <w:sz w:val="28"/>
          <w:szCs w:val="28"/>
          <w:shd w:val="clear" w:color="auto" w:fill="FFFFFF"/>
        </w:rPr>
        <w:t xml:space="preserve">бюджетных </w:t>
      </w:r>
      <w:r w:rsidRPr="004179E9">
        <w:rPr>
          <w:rFonts w:ascii="Times New Roman" w:hAnsi="Times New Roman" w:cs="Times New Roman"/>
          <w:bCs/>
          <w:color w:val="auto"/>
          <w:sz w:val="28"/>
          <w:szCs w:val="28"/>
          <w:shd w:val="clear" w:color="auto" w:fill="FFFFFF"/>
        </w:rPr>
        <w:t>учреждений</w:t>
      </w:r>
      <w:r w:rsidR="003D5B47">
        <w:rPr>
          <w:rFonts w:ascii="Times New Roman" w:hAnsi="Times New Roman" w:cs="Times New Roman"/>
          <w:bCs/>
          <w:color w:val="auto"/>
          <w:sz w:val="28"/>
          <w:szCs w:val="28"/>
          <w:shd w:val="clear" w:color="auto" w:fill="FFFFFF"/>
        </w:rPr>
        <w:t xml:space="preserve"> </w:t>
      </w:r>
      <w:r w:rsidR="003D5B47">
        <w:rPr>
          <w:rFonts w:ascii="Times New Roman" w:hAnsi="Times New Roman" w:cs="Times New Roman"/>
          <w:bCs/>
          <w:color w:val="auto"/>
          <w:sz w:val="28"/>
          <w:szCs w:val="28"/>
          <w:shd w:val="clear" w:color="auto" w:fill="FFFFFF"/>
        </w:rPr>
        <w:sym w:font="Symbol" w:char="F02D"/>
      </w:r>
      <w:r w:rsidR="003D5B47">
        <w:rPr>
          <w:rFonts w:ascii="Times New Roman" w:hAnsi="Times New Roman" w:cs="Times New Roman"/>
          <w:bCs/>
          <w:color w:val="auto"/>
          <w:sz w:val="28"/>
          <w:szCs w:val="28"/>
          <w:shd w:val="clear" w:color="auto" w:fill="FFFFFF"/>
        </w:rPr>
        <w:t xml:space="preserve"> </w:t>
      </w:r>
      <w:r w:rsidR="003D5B47" w:rsidRPr="003D5B47">
        <w:rPr>
          <w:rFonts w:ascii="Times New Roman" w:hAnsi="Times New Roman" w:cs="Times New Roman"/>
          <w:b/>
          <w:color w:val="auto"/>
          <w:sz w:val="28"/>
          <w:szCs w:val="28"/>
        </w:rPr>
        <w:t>БПОУ ОО «Орловский автодорожный техникум» и БПОУ ОО «Орловский технический колледж»</w:t>
      </w:r>
      <w:r w:rsidR="003D5B47" w:rsidRPr="003D5B47">
        <w:rPr>
          <w:rFonts w:ascii="Times New Roman" w:hAnsi="Times New Roman" w:cs="Times New Roman"/>
          <w:color w:val="auto"/>
          <w:sz w:val="28"/>
          <w:szCs w:val="28"/>
        </w:rPr>
        <w:t>.</w:t>
      </w:r>
      <w:r w:rsidR="003D5B47">
        <w:rPr>
          <w:rFonts w:ascii="Times New Roman" w:hAnsi="Times New Roman" w:cs="Times New Roman"/>
          <w:color w:val="auto"/>
          <w:sz w:val="28"/>
          <w:szCs w:val="28"/>
        </w:rPr>
        <w:t xml:space="preserve"> </w:t>
      </w:r>
    </w:p>
    <w:p w:rsidR="00090E5D" w:rsidRDefault="00090E5D" w:rsidP="00090E5D">
      <w:pPr>
        <w:widowControl w:val="0"/>
        <w:spacing w:line="276" w:lineRule="auto"/>
        <w:ind w:firstLine="709"/>
        <w:jc w:val="both"/>
        <w:rPr>
          <w:rFonts w:ascii="Times New Roman" w:hAnsi="Times New Roman" w:cs="Times New Roman"/>
          <w:bCs/>
          <w:color w:val="auto"/>
          <w:sz w:val="28"/>
          <w:szCs w:val="28"/>
          <w:shd w:val="clear" w:color="auto" w:fill="FFFFFF"/>
        </w:rPr>
      </w:pPr>
      <w:r w:rsidRPr="00400833">
        <w:rPr>
          <w:rFonts w:ascii="Times New Roman" w:hAnsi="Times New Roman" w:cs="Times New Roman"/>
          <w:bCs/>
          <w:color w:val="auto"/>
          <w:sz w:val="28"/>
          <w:szCs w:val="28"/>
          <w:shd w:val="clear" w:color="auto" w:fill="FFFFFF"/>
        </w:rPr>
        <w:t>Общий объем проверенных средств составил 128,1 млн. рублей. Выявлено нарушений на сумму 17,0 млн. рублей.</w:t>
      </w:r>
    </w:p>
    <w:p w:rsidR="00090E5D" w:rsidRPr="00A10435" w:rsidRDefault="00090E5D" w:rsidP="00090E5D">
      <w:pPr>
        <w:widowControl w:val="0"/>
        <w:spacing w:line="276" w:lineRule="auto"/>
        <w:ind w:firstLine="709"/>
        <w:jc w:val="both"/>
        <w:rPr>
          <w:rStyle w:val="FontStyle13"/>
          <w:sz w:val="28"/>
          <w:szCs w:val="28"/>
        </w:rPr>
      </w:pPr>
      <w:r w:rsidRPr="00A10435">
        <w:rPr>
          <w:rFonts w:ascii="Times New Roman" w:hAnsi="Times New Roman" w:cs="Times New Roman"/>
          <w:bCs/>
          <w:color w:val="auto"/>
          <w:sz w:val="28"/>
          <w:szCs w:val="28"/>
          <w:shd w:val="clear" w:color="auto" w:fill="FFFFFF"/>
        </w:rPr>
        <w:t>Среди основных замечаний, выявл</w:t>
      </w:r>
      <w:r w:rsidR="003D5B47">
        <w:rPr>
          <w:rFonts w:ascii="Times New Roman" w:hAnsi="Times New Roman" w:cs="Times New Roman"/>
          <w:bCs/>
          <w:color w:val="auto"/>
          <w:sz w:val="28"/>
          <w:szCs w:val="28"/>
          <w:shd w:val="clear" w:color="auto" w:fill="FFFFFF"/>
        </w:rPr>
        <w:t>енн</w:t>
      </w:r>
      <w:r w:rsidRPr="00A10435">
        <w:rPr>
          <w:rFonts w:ascii="Times New Roman" w:hAnsi="Times New Roman" w:cs="Times New Roman"/>
          <w:bCs/>
          <w:color w:val="auto"/>
          <w:sz w:val="28"/>
          <w:szCs w:val="28"/>
          <w:shd w:val="clear" w:color="auto" w:fill="FFFFFF"/>
        </w:rPr>
        <w:t xml:space="preserve">ых контрольным органом в деятельности учреждений, установлены нарушения требований, предъявляемых к ведению бухгалтерского учета и представлению бухгалтерской отчетности, нарушения </w:t>
      </w:r>
      <w:r w:rsidRPr="00A10435">
        <w:rPr>
          <w:rFonts w:ascii="Times New Roman" w:hAnsi="Times New Roman" w:cs="Times New Roman"/>
          <w:sz w:val="28"/>
          <w:szCs w:val="28"/>
        </w:rPr>
        <w:t>условий соглашений на предоставление субсидии на финансовое обеспечение выполнения государственного задания, нарушения по начислению</w:t>
      </w:r>
      <w:r w:rsidRPr="00A10435">
        <w:rPr>
          <w:rStyle w:val="FontStyle13"/>
          <w:sz w:val="28"/>
          <w:szCs w:val="28"/>
        </w:rPr>
        <w:t xml:space="preserve"> заработной платы, факты осуществления отдельных видов деятельности с нарушением лицензионных требований, нарушения при осуществлении закупочной деятельности.</w:t>
      </w:r>
    </w:p>
    <w:p w:rsidR="00090E5D" w:rsidRPr="003D5B47" w:rsidRDefault="00090E5D" w:rsidP="003D5B47">
      <w:pPr>
        <w:spacing w:line="276" w:lineRule="auto"/>
        <w:ind w:firstLine="709"/>
        <w:jc w:val="both"/>
        <w:rPr>
          <w:rStyle w:val="FontStyle13"/>
          <w:color w:val="auto"/>
          <w:sz w:val="28"/>
          <w:szCs w:val="28"/>
        </w:rPr>
      </w:pPr>
      <w:r w:rsidRPr="00A10435">
        <w:rPr>
          <w:rStyle w:val="FontStyle13"/>
          <w:sz w:val="28"/>
          <w:szCs w:val="28"/>
        </w:rPr>
        <w:t xml:space="preserve">В ходе проверки </w:t>
      </w:r>
      <w:r w:rsidR="003D5B47" w:rsidRPr="003D5B47">
        <w:rPr>
          <w:rFonts w:ascii="Times New Roman" w:hAnsi="Times New Roman" w:cs="Times New Roman"/>
          <w:b/>
          <w:color w:val="auto"/>
          <w:sz w:val="28"/>
          <w:szCs w:val="28"/>
        </w:rPr>
        <w:t>целевого и эффективного расходования средств выделенных на обустройство теплых санитарно-бытовых помещений в общеобразовательных организациях Орловской области»</w:t>
      </w:r>
      <w:r w:rsidR="003D5B47">
        <w:rPr>
          <w:rStyle w:val="FontStyle13"/>
          <w:sz w:val="28"/>
          <w:szCs w:val="28"/>
        </w:rPr>
        <w:t xml:space="preserve"> установлены </w:t>
      </w:r>
      <w:r w:rsidRPr="00A10435">
        <w:rPr>
          <w:rStyle w:val="FontStyle13"/>
          <w:sz w:val="28"/>
          <w:szCs w:val="28"/>
        </w:rPr>
        <w:t>факты приемки и оплаты работ, несоответствующи</w:t>
      </w:r>
      <w:r w:rsidR="003D5B47">
        <w:rPr>
          <w:rStyle w:val="FontStyle13"/>
          <w:sz w:val="28"/>
          <w:szCs w:val="28"/>
        </w:rPr>
        <w:t>х</w:t>
      </w:r>
      <w:r w:rsidRPr="00A10435">
        <w:rPr>
          <w:rStyle w:val="FontStyle13"/>
          <w:sz w:val="28"/>
          <w:szCs w:val="28"/>
        </w:rPr>
        <w:t xml:space="preserve"> условиям проектной документации. В целях устранения допущенных нарушений в ходе </w:t>
      </w:r>
      <w:r w:rsidRPr="00A10435">
        <w:rPr>
          <w:rStyle w:val="FontStyle13"/>
          <w:sz w:val="28"/>
          <w:szCs w:val="28"/>
        </w:rPr>
        <w:lastRenderedPageBreak/>
        <w:t xml:space="preserve">контрольного мероприятия средства в сумме 71,0 тыс. рублей были возвращены </w:t>
      </w:r>
      <w:r w:rsidR="003D5B47" w:rsidRPr="00A10435">
        <w:rPr>
          <w:rStyle w:val="FontStyle13"/>
          <w:sz w:val="28"/>
          <w:szCs w:val="28"/>
        </w:rPr>
        <w:t>подрядчиком</w:t>
      </w:r>
      <w:r w:rsidR="003D5B47">
        <w:rPr>
          <w:rStyle w:val="FontStyle13"/>
          <w:sz w:val="28"/>
          <w:szCs w:val="28"/>
        </w:rPr>
        <w:t>.</w:t>
      </w:r>
    </w:p>
    <w:p w:rsidR="00090E5D" w:rsidRDefault="00090E5D" w:rsidP="00090E5D">
      <w:pPr>
        <w:widowControl w:val="0"/>
        <w:spacing w:line="276" w:lineRule="auto"/>
        <w:ind w:firstLine="709"/>
        <w:jc w:val="both"/>
        <w:rPr>
          <w:rFonts w:ascii="Times New Roman" w:hAnsi="Times New Roman" w:cs="Times New Roman"/>
          <w:bCs/>
          <w:color w:val="auto"/>
          <w:sz w:val="28"/>
          <w:szCs w:val="28"/>
          <w:shd w:val="clear" w:color="auto" w:fill="FFFFFF"/>
        </w:rPr>
      </w:pPr>
      <w:r w:rsidRPr="00216D82">
        <w:rPr>
          <w:rFonts w:ascii="Times New Roman" w:hAnsi="Times New Roman" w:cs="Times New Roman"/>
          <w:bCs/>
          <w:color w:val="auto"/>
          <w:sz w:val="28"/>
          <w:szCs w:val="28"/>
          <w:shd w:val="clear" w:color="auto" w:fill="FFFFFF"/>
        </w:rPr>
        <w:t xml:space="preserve">По выявленным фактам нарушений было составлено 6 протоколов об административных правонарушениях. Сумма штрафных санкций составила 50 тыс. рублей. Контрольно-счетной палатой в адрес объектов проверок внесены 3 представления. Приняты меры по возврату излишне перечисленных средств в размере </w:t>
      </w:r>
      <w:r w:rsidR="003D5B47">
        <w:rPr>
          <w:rFonts w:ascii="Times New Roman" w:hAnsi="Times New Roman" w:cs="Times New Roman"/>
          <w:bCs/>
          <w:color w:val="auto"/>
          <w:sz w:val="28"/>
          <w:szCs w:val="28"/>
          <w:shd w:val="clear" w:color="auto" w:fill="FFFFFF"/>
        </w:rPr>
        <w:t>632</w:t>
      </w:r>
      <w:r w:rsidRPr="00216D82">
        <w:rPr>
          <w:rFonts w:ascii="Times New Roman" w:hAnsi="Times New Roman" w:cs="Times New Roman"/>
          <w:bCs/>
          <w:color w:val="auto"/>
          <w:sz w:val="28"/>
          <w:szCs w:val="28"/>
          <w:shd w:val="clear" w:color="auto" w:fill="FFFFFF"/>
        </w:rPr>
        <w:t xml:space="preserve"> тыс. рублей. 2 должностных лица привлечены к дисциплинарной ответственности.</w:t>
      </w:r>
    </w:p>
    <w:p w:rsidR="003D5B47" w:rsidRPr="000D6904" w:rsidRDefault="003D5B47" w:rsidP="00090E5D">
      <w:pPr>
        <w:widowControl w:val="0"/>
        <w:spacing w:line="276" w:lineRule="auto"/>
        <w:ind w:firstLine="709"/>
        <w:jc w:val="both"/>
        <w:rPr>
          <w:rFonts w:ascii="Times New Roman" w:hAnsi="Times New Roman" w:cs="Times New Roman"/>
          <w:bCs/>
          <w:color w:val="auto"/>
          <w:sz w:val="16"/>
          <w:szCs w:val="16"/>
          <w:shd w:val="clear" w:color="auto" w:fill="FFFFFF"/>
        </w:rPr>
      </w:pPr>
    </w:p>
    <w:p w:rsidR="003D5B47" w:rsidRPr="00D54D67" w:rsidRDefault="003D5B47" w:rsidP="00085FA3">
      <w:pPr>
        <w:widowControl w:val="0"/>
        <w:spacing w:line="276" w:lineRule="auto"/>
        <w:jc w:val="center"/>
        <w:rPr>
          <w:rFonts w:asciiTheme="minorHAnsi" w:hAnsiTheme="minorHAnsi" w:cstheme="minorHAnsi"/>
          <w:b/>
          <w:color w:val="0F243E" w:themeColor="text2" w:themeShade="80"/>
          <w:sz w:val="28"/>
          <w:szCs w:val="28"/>
        </w:rPr>
      </w:pPr>
      <w:r w:rsidRPr="00D54D67">
        <w:rPr>
          <w:rFonts w:ascii="Times New Roman" w:eastAsia="Times New Roman" w:hAnsi="Times New Roman" w:cs="Times New Roman"/>
          <w:b/>
          <w:color w:val="0F243E" w:themeColor="text2" w:themeShade="80"/>
          <w:sz w:val="28"/>
          <w:szCs w:val="28"/>
          <w:lang w:val="en-US"/>
        </w:rPr>
        <w:t>V</w:t>
      </w:r>
      <w:r w:rsidR="00384F7D" w:rsidRPr="00D54D67">
        <w:rPr>
          <w:rFonts w:ascii="Times New Roman" w:eastAsia="Times New Roman" w:hAnsi="Times New Roman" w:cs="Times New Roman"/>
          <w:b/>
          <w:color w:val="0F243E" w:themeColor="text2" w:themeShade="80"/>
          <w:sz w:val="28"/>
          <w:szCs w:val="28"/>
          <w:lang w:val="en-US"/>
        </w:rPr>
        <w:t>I</w:t>
      </w:r>
      <w:r w:rsidRPr="00D54D67">
        <w:rPr>
          <w:rFonts w:ascii="Times New Roman" w:eastAsia="Times New Roman" w:hAnsi="Times New Roman" w:cs="Times New Roman"/>
          <w:b/>
          <w:color w:val="0F243E" w:themeColor="text2" w:themeShade="80"/>
          <w:sz w:val="28"/>
          <w:szCs w:val="28"/>
        </w:rPr>
        <w:t xml:space="preserve">. Контрольные мероприятия в рамках аудита за использованием средств, направленных </w:t>
      </w:r>
      <w:r w:rsidRPr="00D54D67">
        <w:rPr>
          <w:rFonts w:asciiTheme="minorHAnsi" w:hAnsiTheme="minorHAnsi" w:cstheme="minorHAnsi"/>
          <w:b/>
          <w:color w:val="0F243E" w:themeColor="text2" w:themeShade="80"/>
          <w:sz w:val="28"/>
          <w:szCs w:val="28"/>
        </w:rPr>
        <w:t>на финансирование сферы сельского хозяйства</w:t>
      </w:r>
    </w:p>
    <w:p w:rsidR="00C124AD" w:rsidRPr="000D6904" w:rsidRDefault="00C124AD" w:rsidP="00090E5D">
      <w:pPr>
        <w:widowControl w:val="0"/>
        <w:spacing w:line="276" w:lineRule="auto"/>
        <w:ind w:firstLine="709"/>
        <w:jc w:val="both"/>
        <w:rPr>
          <w:rFonts w:ascii="Times New Roman" w:hAnsi="Times New Roman" w:cs="Times New Roman"/>
          <w:bCs/>
          <w:color w:val="auto"/>
          <w:sz w:val="16"/>
          <w:szCs w:val="16"/>
          <w:shd w:val="clear" w:color="auto" w:fill="FFFFFF"/>
        </w:rPr>
      </w:pPr>
    </w:p>
    <w:p w:rsidR="00090E5D" w:rsidRPr="00075C3F" w:rsidRDefault="003D5B47" w:rsidP="00075C3F">
      <w:pPr>
        <w:widowControl w:val="0"/>
        <w:spacing w:line="276" w:lineRule="auto"/>
        <w:ind w:firstLine="708"/>
        <w:jc w:val="both"/>
        <w:rPr>
          <w:rFonts w:ascii="Times New Roman" w:hAnsi="Times New Roman" w:cs="Times New Roman"/>
          <w:b/>
          <w:bCs/>
          <w:color w:val="auto"/>
          <w:sz w:val="28"/>
          <w:szCs w:val="28"/>
          <w:shd w:val="clear" w:color="auto" w:fill="FFFFFF"/>
        </w:rPr>
      </w:pPr>
      <w:r>
        <w:rPr>
          <w:rFonts w:ascii="Times New Roman" w:hAnsi="Times New Roman" w:cs="Times New Roman"/>
          <w:bCs/>
          <w:color w:val="auto"/>
          <w:sz w:val="28"/>
          <w:szCs w:val="28"/>
          <w:shd w:val="clear" w:color="auto" w:fill="FFFFFF"/>
        </w:rPr>
        <w:t>Ф</w:t>
      </w:r>
      <w:r w:rsidR="00075C3F">
        <w:rPr>
          <w:rFonts w:ascii="Times New Roman" w:hAnsi="Times New Roman" w:cs="Times New Roman"/>
          <w:bCs/>
          <w:color w:val="auto"/>
          <w:sz w:val="28"/>
          <w:szCs w:val="28"/>
          <w:shd w:val="clear" w:color="auto" w:fill="FFFFFF"/>
        </w:rPr>
        <w:t>инансовый аудит</w:t>
      </w:r>
      <w:r>
        <w:rPr>
          <w:rFonts w:ascii="Times New Roman" w:hAnsi="Times New Roman" w:cs="Times New Roman"/>
          <w:bCs/>
          <w:color w:val="auto"/>
          <w:sz w:val="28"/>
          <w:szCs w:val="28"/>
          <w:shd w:val="clear" w:color="auto" w:fill="FFFFFF"/>
        </w:rPr>
        <w:t xml:space="preserve"> в данной отрасли проводил</w:t>
      </w:r>
      <w:r w:rsidR="00075C3F">
        <w:rPr>
          <w:rFonts w:ascii="Times New Roman" w:hAnsi="Times New Roman" w:cs="Times New Roman"/>
          <w:bCs/>
          <w:color w:val="auto"/>
          <w:sz w:val="28"/>
          <w:szCs w:val="28"/>
          <w:shd w:val="clear" w:color="auto" w:fill="FFFFFF"/>
        </w:rPr>
        <w:t>ся</w:t>
      </w:r>
      <w:r w:rsidR="00D54D67">
        <w:rPr>
          <w:rFonts w:ascii="Times New Roman" w:hAnsi="Times New Roman" w:cs="Times New Roman"/>
          <w:bCs/>
          <w:color w:val="auto"/>
          <w:sz w:val="28"/>
          <w:szCs w:val="28"/>
          <w:shd w:val="clear" w:color="auto" w:fill="FFFFFF"/>
        </w:rPr>
        <w:t xml:space="preserve"> с применением</w:t>
      </w:r>
      <w:r w:rsidR="00090E5D">
        <w:rPr>
          <w:rFonts w:ascii="Times New Roman" w:hAnsi="Times New Roman" w:cs="Times New Roman"/>
          <w:bCs/>
          <w:color w:val="auto"/>
          <w:sz w:val="28"/>
          <w:szCs w:val="28"/>
          <w:shd w:val="clear" w:color="auto" w:fill="FFFFFF"/>
        </w:rPr>
        <w:t xml:space="preserve"> риск-ориентированн</w:t>
      </w:r>
      <w:r>
        <w:rPr>
          <w:rFonts w:ascii="Times New Roman" w:hAnsi="Times New Roman" w:cs="Times New Roman"/>
          <w:bCs/>
          <w:color w:val="auto"/>
          <w:sz w:val="28"/>
          <w:szCs w:val="28"/>
          <w:shd w:val="clear" w:color="auto" w:fill="FFFFFF"/>
        </w:rPr>
        <w:t>ого</w:t>
      </w:r>
      <w:r w:rsidR="00090E5D">
        <w:rPr>
          <w:rFonts w:ascii="Times New Roman" w:hAnsi="Times New Roman" w:cs="Times New Roman"/>
          <w:bCs/>
          <w:color w:val="auto"/>
          <w:sz w:val="28"/>
          <w:szCs w:val="28"/>
          <w:shd w:val="clear" w:color="auto" w:fill="FFFFFF"/>
        </w:rPr>
        <w:t xml:space="preserve"> подход</w:t>
      </w:r>
      <w:r>
        <w:rPr>
          <w:rFonts w:ascii="Times New Roman" w:hAnsi="Times New Roman" w:cs="Times New Roman"/>
          <w:bCs/>
          <w:color w:val="auto"/>
          <w:sz w:val="28"/>
          <w:szCs w:val="28"/>
          <w:shd w:val="clear" w:color="auto" w:fill="FFFFFF"/>
        </w:rPr>
        <w:t>а.</w:t>
      </w:r>
      <w:r w:rsidR="00090E5D">
        <w:rPr>
          <w:rFonts w:ascii="Times New Roman" w:hAnsi="Times New Roman" w:cs="Times New Roman"/>
          <w:bCs/>
          <w:color w:val="auto"/>
          <w:sz w:val="28"/>
          <w:szCs w:val="28"/>
          <w:shd w:val="clear" w:color="auto" w:fill="FFFFFF"/>
        </w:rPr>
        <w:t xml:space="preserve"> В рамках данного направления было проведено 2 контрольных мероприятия, предметом которых стала </w:t>
      </w:r>
      <w:r w:rsidR="00090E5D" w:rsidRPr="00075C3F">
        <w:rPr>
          <w:rFonts w:ascii="Times New Roman" w:hAnsi="Times New Roman" w:cs="Times New Roman"/>
          <w:b/>
          <w:bCs/>
          <w:color w:val="auto"/>
          <w:sz w:val="28"/>
          <w:szCs w:val="28"/>
          <w:shd w:val="clear" w:color="auto" w:fill="FFFFFF"/>
        </w:rPr>
        <w:t>проверка расходования бюджетных средств, направленных на достижение целевых показателей региональных программ развития агропромышленного комплекса по развитию скотоводства и племенного животноводства</w:t>
      </w:r>
      <w:r w:rsidR="00090E5D">
        <w:rPr>
          <w:rFonts w:ascii="Times New Roman" w:hAnsi="Times New Roman" w:cs="Times New Roman"/>
          <w:bCs/>
          <w:color w:val="auto"/>
          <w:sz w:val="28"/>
          <w:szCs w:val="28"/>
          <w:shd w:val="clear" w:color="auto" w:fill="FFFFFF"/>
        </w:rPr>
        <w:t xml:space="preserve">, </w:t>
      </w:r>
      <w:r w:rsidR="00090E5D" w:rsidRPr="00075C3F">
        <w:rPr>
          <w:rFonts w:ascii="Times New Roman" w:hAnsi="Times New Roman" w:cs="Times New Roman"/>
          <w:b/>
          <w:bCs/>
          <w:color w:val="auto"/>
          <w:sz w:val="28"/>
          <w:szCs w:val="28"/>
          <w:shd w:val="clear" w:color="auto" w:fill="FFFFFF"/>
        </w:rPr>
        <w:t>а также</w:t>
      </w:r>
      <w:r w:rsidR="00090E5D" w:rsidRPr="00075C3F">
        <w:rPr>
          <w:b/>
        </w:rPr>
        <w:t xml:space="preserve"> </w:t>
      </w:r>
      <w:r w:rsidR="00090E5D" w:rsidRPr="00075C3F">
        <w:rPr>
          <w:rFonts w:ascii="Times New Roman" w:hAnsi="Times New Roman" w:cs="Times New Roman"/>
          <w:b/>
          <w:bCs/>
          <w:color w:val="auto"/>
          <w:sz w:val="28"/>
          <w:szCs w:val="28"/>
          <w:shd w:val="clear" w:color="auto" w:fill="FFFFFF"/>
        </w:rPr>
        <w:t>предоставленных в качестве мер поддержки сельскохозяйственным производителям.</w:t>
      </w:r>
    </w:p>
    <w:p w:rsidR="00090E5D" w:rsidRDefault="00090E5D" w:rsidP="00090E5D">
      <w:pPr>
        <w:widowControl w:val="0"/>
        <w:spacing w:line="276" w:lineRule="auto"/>
        <w:ind w:firstLine="708"/>
        <w:jc w:val="both"/>
        <w:rPr>
          <w:rFonts w:ascii="Times New Roman" w:hAnsi="Times New Roman" w:cs="Times New Roman"/>
          <w:bCs/>
          <w:color w:val="auto"/>
          <w:sz w:val="28"/>
          <w:szCs w:val="28"/>
          <w:shd w:val="clear" w:color="auto" w:fill="FFFFFF"/>
        </w:rPr>
      </w:pPr>
      <w:r>
        <w:rPr>
          <w:rFonts w:ascii="Times New Roman" w:hAnsi="Times New Roman" w:cs="Times New Roman"/>
          <w:bCs/>
          <w:color w:val="auto"/>
          <w:sz w:val="28"/>
          <w:szCs w:val="28"/>
          <w:shd w:val="clear" w:color="auto" w:fill="FFFFFF"/>
        </w:rPr>
        <w:t xml:space="preserve">В ходе проверочных мероприятий было установлено </w:t>
      </w:r>
      <w:r w:rsidRPr="00347C16">
        <w:rPr>
          <w:rFonts w:ascii="Times New Roman" w:hAnsi="Times New Roman" w:cs="Times New Roman"/>
          <w:bCs/>
          <w:color w:val="auto"/>
          <w:sz w:val="28"/>
          <w:szCs w:val="28"/>
          <w:shd w:val="clear" w:color="auto" w:fill="FFFFFF"/>
        </w:rPr>
        <w:t xml:space="preserve">нарушений </w:t>
      </w:r>
      <w:r>
        <w:rPr>
          <w:rFonts w:ascii="Times New Roman" w:hAnsi="Times New Roman" w:cs="Times New Roman"/>
          <w:bCs/>
          <w:color w:val="auto"/>
          <w:sz w:val="28"/>
          <w:szCs w:val="28"/>
          <w:shd w:val="clear" w:color="auto" w:fill="FFFFFF"/>
        </w:rPr>
        <w:t xml:space="preserve">действующего законодательства и недостатков </w:t>
      </w:r>
      <w:r w:rsidRPr="00216D82">
        <w:rPr>
          <w:rFonts w:ascii="Times New Roman" w:hAnsi="Times New Roman" w:cs="Times New Roman"/>
          <w:bCs/>
          <w:color w:val="auto"/>
          <w:sz w:val="28"/>
          <w:szCs w:val="28"/>
          <w:shd w:val="clear" w:color="auto" w:fill="FFFFFF"/>
        </w:rPr>
        <w:t>на сумму 130 456,7 тыс. рублей</w:t>
      </w:r>
      <w:r w:rsidR="00075C3F">
        <w:rPr>
          <w:rFonts w:ascii="Times New Roman" w:hAnsi="Times New Roman" w:cs="Times New Roman"/>
          <w:bCs/>
          <w:color w:val="auto"/>
          <w:sz w:val="28"/>
          <w:szCs w:val="28"/>
          <w:shd w:val="clear" w:color="auto" w:fill="FFFFFF"/>
        </w:rPr>
        <w:t xml:space="preserve">, </w:t>
      </w:r>
      <w:r w:rsidR="00075C3F" w:rsidRPr="00091104">
        <w:rPr>
          <w:rFonts w:ascii="Times New Roman" w:hAnsi="Times New Roman" w:cs="Times New Roman"/>
          <w:bCs/>
          <w:color w:val="auto"/>
          <w:sz w:val="28"/>
          <w:szCs w:val="28"/>
          <w:shd w:val="clear" w:color="auto" w:fill="FFFFFF"/>
        </w:rPr>
        <w:t>которые связаны с процедурными нарушениями</w:t>
      </w:r>
      <w:r w:rsidR="00072A24">
        <w:rPr>
          <w:rFonts w:ascii="Times New Roman" w:hAnsi="Times New Roman" w:cs="Times New Roman"/>
          <w:bCs/>
          <w:color w:val="auto"/>
          <w:sz w:val="28"/>
          <w:szCs w:val="28"/>
          <w:shd w:val="clear" w:color="auto" w:fill="FFFFFF"/>
        </w:rPr>
        <w:t>.</w:t>
      </w:r>
    </w:p>
    <w:p w:rsidR="00090E5D" w:rsidRDefault="00090E5D" w:rsidP="00090E5D">
      <w:pPr>
        <w:widowControl w:val="0"/>
        <w:spacing w:line="276" w:lineRule="auto"/>
        <w:ind w:firstLine="708"/>
        <w:jc w:val="both"/>
        <w:rPr>
          <w:rFonts w:ascii="Times New Roman" w:hAnsi="Times New Roman" w:cs="Times New Roman"/>
          <w:bCs/>
          <w:color w:val="auto"/>
          <w:sz w:val="28"/>
          <w:szCs w:val="28"/>
          <w:shd w:val="clear" w:color="auto" w:fill="FFFFFF"/>
        </w:rPr>
      </w:pPr>
      <w:r>
        <w:rPr>
          <w:rFonts w:ascii="Times New Roman" w:hAnsi="Times New Roman" w:cs="Times New Roman"/>
          <w:bCs/>
          <w:color w:val="auto"/>
          <w:sz w:val="28"/>
          <w:szCs w:val="28"/>
          <w:shd w:val="clear" w:color="auto" w:fill="FFFFFF"/>
        </w:rPr>
        <w:t xml:space="preserve">Основные замечания контрольного органа были связаны с </w:t>
      </w:r>
      <w:r w:rsidRPr="004F25AC">
        <w:rPr>
          <w:rFonts w:ascii="Times New Roman" w:hAnsi="Times New Roman" w:cs="Times New Roman"/>
          <w:bCs/>
          <w:color w:val="auto"/>
          <w:sz w:val="28"/>
          <w:szCs w:val="28"/>
          <w:shd w:val="clear" w:color="auto" w:fill="FFFFFF"/>
        </w:rPr>
        <w:t>нарушени</w:t>
      </w:r>
      <w:r>
        <w:rPr>
          <w:rFonts w:ascii="Times New Roman" w:hAnsi="Times New Roman" w:cs="Times New Roman"/>
          <w:bCs/>
          <w:color w:val="auto"/>
          <w:sz w:val="28"/>
          <w:szCs w:val="28"/>
          <w:shd w:val="clear" w:color="auto" w:fill="FFFFFF"/>
        </w:rPr>
        <w:t>ем</w:t>
      </w:r>
      <w:r w:rsidRPr="004F25AC">
        <w:rPr>
          <w:rFonts w:ascii="Times New Roman" w:hAnsi="Times New Roman" w:cs="Times New Roman"/>
          <w:bCs/>
          <w:color w:val="auto"/>
          <w:sz w:val="28"/>
          <w:szCs w:val="28"/>
          <w:shd w:val="clear" w:color="auto" w:fill="FFFFFF"/>
        </w:rPr>
        <w:t xml:space="preserve"> </w:t>
      </w:r>
      <w:r>
        <w:rPr>
          <w:rFonts w:ascii="Times New Roman" w:hAnsi="Times New Roman" w:cs="Times New Roman"/>
          <w:bCs/>
          <w:color w:val="auto"/>
          <w:sz w:val="28"/>
          <w:szCs w:val="28"/>
          <w:shd w:val="clear" w:color="auto" w:fill="FFFFFF"/>
        </w:rPr>
        <w:t xml:space="preserve">установленного </w:t>
      </w:r>
      <w:r w:rsidRPr="004F25AC">
        <w:rPr>
          <w:rFonts w:ascii="Times New Roman" w:hAnsi="Times New Roman" w:cs="Times New Roman"/>
          <w:bCs/>
          <w:color w:val="auto"/>
          <w:sz w:val="28"/>
          <w:szCs w:val="28"/>
          <w:shd w:val="clear" w:color="auto" w:fill="FFFFFF"/>
        </w:rPr>
        <w:t xml:space="preserve">порядка </w:t>
      </w:r>
      <w:r>
        <w:rPr>
          <w:rFonts w:ascii="Times New Roman" w:hAnsi="Times New Roman" w:cs="Times New Roman"/>
          <w:bCs/>
          <w:color w:val="auto"/>
          <w:sz w:val="28"/>
          <w:szCs w:val="28"/>
          <w:shd w:val="clear" w:color="auto" w:fill="FFFFFF"/>
        </w:rPr>
        <w:t xml:space="preserve">и условий предоставления, а также использования мер </w:t>
      </w:r>
      <w:r w:rsidRPr="004F25AC">
        <w:rPr>
          <w:rFonts w:ascii="Times New Roman" w:hAnsi="Times New Roman" w:cs="Times New Roman"/>
          <w:bCs/>
          <w:color w:val="auto"/>
          <w:sz w:val="28"/>
          <w:szCs w:val="28"/>
          <w:shd w:val="clear" w:color="auto" w:fill="FFFFFF"/>
        </w:rPr>
        <w:t>грантов</w:t>
      </w:r>
      <w:r>
        <w:rPr>
          <w:rFonts w:ascii="Times New Roman" w:hAnsi="Times New Roman" w:cs="Times New Roman"/>
          <w:bCs/>
          <w:color w:val="auto"/>
          <w:sz w:val="28"/>
          <w:szCs w:val="28"/>
          <w:shd w:val="clear" w:color="auto" w:fill="FFFFFF"/>
        </w:rPr>
        <w:t>ой поддержки сельхозпроизводителями, факты н</w:t>
      </w:r>
      <w:r w:rsidRPr="004F25AC">
        <w:rPr>
          <w:rFonts w:ascii="Times New Roman" w:hAnsi="Times New Roman" w:cs="Times New Roman"/>
          <w:bCs/>
          <w:color w:val="auto"/>
          <w:sz w:val="28"/>
          <w:szCs w:val="28"/>
          <w:shd w:val="clear" w:color="auto" w:fill="FFFFFF"/>
        </w:rPr>
        <w:t>еобоснованно</w:t>
      </w:r>
      <w:r>
        <w:rPr>
          <w:rFonts w:ascii="Times New Roman" w:hAnsi="Times New Roman" w:cs="Times New Roman"/>
          <w:bCs/>
          <w:color w:val="auto"/>
          <w:sz w:val="28"/>
          <w:szCs w:val="28"/>
          <w:shd w:val="clear" w:color="auto" w:fill="FFFFFF"/>
        </w:rPr>
        <w:t>го</w:t>
      </w:r>
      <w:r w:rsidRPr="004F25AC">
        <w:rPr>
          <w:rFonts w:ascii="Times New Roman" w:hAnsi="Times New Roman" w:cs="Times New Roman"/>
          <w:bCs/>
          <w:color w:val="auto"/>
          <w:sz w:val="28"/>
          <w:szCs w:val="28"/>
          <w:shd w:val="clear" w:color="auto" w:fill="FFFFFF"/>
        </w:rPr>
        <w:t xml:space="preserve"> перечисления сельхозпроизводителям субсидий в отсутствие разработанного и утвержденного Департаментом сельско</w:t>
      </w:r>
      <w:r>
        <w:rPr>
          <w:rFonts w:ascii="Times New Roman" w:hAnsi="Times New Roman" w:cs="Times New Roman"/>
          <w:bCs/>
          <w:color w:val="auto"/>
          <w:sz w:val="28"/>
          <w:szCs w:val="28"/>
          <w:shd w:val="clear" w:color="auto" w:fill="FFFFFF"/>
        </w:rPr>
        <w:t>го хозяйства Орловской области п</w:t>
      </w:r>
      <w:r w:rsidRPr="004F25AC">
        <w:rPr>
          <w:rFonts w:ascii="Times New Roman" w:hAnsi="Times New Roman" w:cs="Times New Roman"/>
          <w:bCs/>
          <w:color w:val="auto"/>
          <w:sz w:val="28"/>
          <w:szCs w:val="28"/>
          <w:shd w:val="clear" w:color="auto" w:fill="FFFFFF"/>
        </w:rPr>
        <w:t>орядка предоставления получателями субсидий заявлений на перерасчет субсидий в случае увеличения размеров ставок субсидии</w:t>
      </w:r>
      <w:r>
        <w:rPr>
          <w:rFonts w:ascii="Times New Roman" w:hAnsi="Times New Roman" w:cs="Times New Roman"/>
          <w:bCs/>
          <w:color w:val="auto"/>
          <w:sz w:val="28"/>
          <w:szCs w:val="28"/>
          <w:shd w:val="clear" w:color="auto" w:fill="FFFFFF"/>
        </w:rPr>
        <w:t>.</w:t>
      </w:r>
      <w:r w:rsidR="00075C3F">
        <w:rPr>
          <w:rFonts w:ascii="Times New Roman" w:hAnsi="Times New Roman" w:cs="Times New Roman"/>
          <w:bCs/>
          <w:color w:val="auto"/>
          <w:sz w:val="28"/>
          <w:szCs w:val="28"/>
          <w:shd w:val="clear" w:color="auto" w:fill="FFFFFF"/>
        </w:rPr>
        <w:t xml:space="preserve"> Денежный эквивалент процедурных нарушений составил </w:t>
      </w:r>
      <w:r w:rsidR="00075C3F" w:rsidRPr="00075C3F">
        <w:rPr>
          <w:rFonts w:ascii="Times New Roman" w:hAnsi="Times New Roman" w:cs="Times New Roman"/>
          <w:bCs/>
          <w:color w:val="auto"/>
          <w:sz w:val="28"/>
          <w:szCs w:val="28"/>
          <w:shd w:val="clear" w:color="auto" w:fill="FFFFFF"/>
        </w:rPr>
        <w:t>94</w:t>
      </w:r>
      <w:r w:rsidR="00075C3F">
        <w:rPr>
          <w:rFonts w:ascii="Times New Roman" w:hAnsi="Times New Roman" w:cs="Times New Roman"/>
          <w:bCs/>
          <w:color w:val="auto"/>
          <w:sz w:val="28"/>
          <w:szCs w:val="28"/>
          <w:shd w:val="clear" w:color="auto" w:fill="FFFFFF"/>
        </w:rPr>
        <w:t xml:space="preserve"> </w:t>
      </w:r>
      <w:r w:rsidR="00075C3F" w:rsidRPr="00075C3F">
        <w:rPr>
          <w:rFonts w:ascii="Times New Roman" w:hAnsi="Times New Roman" w:cs="Times New Roman"/>
          <w:bCs/>
          <w:color w:val="auto"/>
          <w:sz w:val="28"/>
          <w:szCs w:val="28"/>
          <w:shd w:val="clear" w:color="auto" w:fill="FFFFFF"/>
        </w:rPr>
        <w:t>395</w:t>
      </w:r>
      <w:r w:rsidR="00075C3F">
        <w:rPr>
          <w:rFonts w:ascii="Times New Roman" w:hAnsi="Times New Roman" w:cs="Times New Roman"/>
          <w:bCs/>
          <w:color w:val="auto"/>
          <w:sz w:val="28"/>
          <w:szCs w:val="28"/>
          <w:shd w:val="clear" w:color="auto" w:fill="FFFFFF"/>
        </w:rPr>
        <w:t>,0 тыс. рублей</w:t>
      </w:r>
    </w:p>
    <w:p w:rsidR="00090E5D" w:rsidRDefault="00090E5D" w:rsidP="00090E5D">
      <w:pPr>
        <w:widowControl w:val="0"/>
        <w:spacing w:line="276" w:lineRule="auto"/>
        <w:ind w:firstLine="708"/>
        <w:jc w:val="both"/>
        <w:rPr>
          <w:rFonts w:ascii="Times New Roman" w:hAnsi="Times New Roman" w:cs="Times New Roman"/>
          <w:bCs/>
          <w:color w:val="auto"/>
          <w:sz w:val="28"/>
          <w:szCs w:val="28"/>
          <w:shd w:val="clear" w:color="auto" w:fill="FFFFFF"/>
        </w:rPr>
      </w:pPr>
      <w:r w:rsidRPr="004F25AC">
        <w:rPr>
          <w:rFonts w:ascii="Times New Roman" w:hAnsi="Times New Roman" w:cs="Times New Roman"/>
          <w:bCs/>
          <w:color w:val="auto"/>
          <w:sz w:val="28"/>
          <w:szCs w:val="28"/>
          <w:shd w:val="clear" w:color="auto" w:fill="FFFFFF"/>
        </w:rPr>
        <w:t>Отдельными сельхозпроизводителями принимались к бухгалтерскому учету первичные учетные документы, оформленные с нарушением требований Федерального закона от 06.12.2011 № 402-ФЗ «О бухгалтерском учете».</w:t>
      </w:r>
      <w:r w:rsidRPr="004F25AC">
        <w:rPr>
          <w:rFonts w:ascii="Times New Roman" w:hAnsi="Times New Roman" w:cs="Times New Roman"/>
          <w:sz w:val="28"/>
          <w:szCs w:val="28"/>
        </w:rPr>
        <w:t xml:space="preserve"> К </w:t>
      </w:r>
      <w:r w:rsidRPr="004F25AC">
        <w:rPr>
          <w:rFonts w:ascii="Times New Roman" w:hAnsi="Times New Roman" w:cs="Times New Roman"/>
          <w:bCs/>
          <w:color w:val="auto"/>
          <w:sz w:val="28"/>
          <w:szCs w:val="28"/>
          <w:shd w:val="clear" w:color="auto" w:fill="FFFFFF"/>
        </w:rPr>
        <w:t>учету принимались первичные документы, не обеспечивающие достоверность отраженной в них информации.</w:t>
      </w:r>
    </w:p>
    <w:p w:rsidR="00090E5D" w:rsidRDefault="00090E5D" w:rsidP="00090E5D">
      <w:pPr>
        <w:widowControl w:val="0"/>
        <w:spacing w:line="276" w:lineRule="auto"/>
        <w:ind w:firstLine="708"/>
        <w:jc w:val="both"/>
        <w:rPr>
          <w:rFonts w:ascii="Times New Roman" w:hAnsi="Times New Roman" w:cs="Times New Roman"/>
          <w:bCs/>
          <w:color w:val="auto"/>
          <w:sz w:val="28"/>
          <w:szCs w:val="28"/>
          <w:shd w:val="clear" w:color="auto" w:fill="FFFFFF"/>
        </w:rPr>
      </w:pPr>
      <w:r w:rsidRPr="00C16C8D">
        <w:rPr>
          <w:rFonts w:ascii="Times New Roman" w:hAnsi="Times New Roman" w:cs="Times New Roman"/>
          <w:bCs/>
          <w:color w:val="auto"/>
          <w:sz w:val="28"/>
          <w:szCs w:val="28"/>
          <w:shd w:val="clear" w:color="auto" w:fill="FFFFFF"/>
        </w:rPr>
        <w:t xml:space="preserve">По результатам </w:t>
      </w:r>
      <w:r>
        <w:rPr>
          <w:rFonts w:ascii="Times New Roman" w:hAnsi="Times New Roman" w:cs="Times New Roman"/>
          <w:bCs/>
          <w:color w:val="auto"/>
          <w:sz w:val="28"/>
          <w:szCs w:val="28"/>
          <w:shd w:val="clear" w:color="auto" w:fill="FFFFFF"/>
        </w:rPr>
        <w:t xml:space="preserve"> </w:t>
      </w:r>
      <w:r w:rsidRPr="00C16C8D">
        <w:rPr>
          <w:rFonts w:ascii="Times New Roman" w:hAnsi="Times New Roman" w:cs="Times New Roman"/>
          <w:bCs/>
          <w:color w:val="auto"/>
          <w:sz w:val="28"/>
          <w:szCs w:val="28"/>
          <w:shd w:val="clear" w:color="auto" w:fill="FFFFFF"/>
        </w:rPr>
        <w:t>проведенн</w:t>
      </w:r>
      <w:r>
        <w:rPr>
          <w:rFonts w:ascii="Times New Roman" w:hAnsi="Times New Roman" w:cs="Times New Roman"/>
          <w:bCs/>
          <w:color w:val="auto"/>
          <w:sz w:val="28"/>
          <w:szCs w:val="28"/>
          <w:shd w:val="clear" w:color="auto" w:fill="FFFFFF"/>
        </w:rPr>
        <w:t>ых</w:t>
      </w:r>
      <w:r w:rsidRPr="00C16C8D">
        <w:rPr>
          <w:rFonts w:ascii="Times New Roman" w:hAnsi="Times New Roman" w:cs="Times New Roman"/>
          <w:bCs/>
          <w:color w:val="auto"/>
          <w:sz w:val="28"/>
          <w:szCs w:val="28"/>
          <w:shd w:val="clear" w:color="auto" w:fill="FFFFFF"/>
        </w:rPr>
        <w:t xml:space="preserve"> контрольн</w:t>
      </w:r>
      <w:r>
        <w:rPr>
          <w:rFonts w:ascii="Times New Roman" w:hAnsi="Times New Roman" w:cs="Times New Roman"/>
          <w:bCs/>
          <w:color w:val="auto"/>
          <w:sz w:val="28"/>
          <w:szCs w:val="28"/>
          <w:shd w:val="clear" w:color="auto" w:fill="FFFFFF"/>
        </w:rPr>
        <w:t xml:space="preserve">ых </w:t>
      </w:r>
      <w:r w:rsidRPr="00C16C8D">
        <w:rPr>
          <w:rFonts w:ascii="Times New Roman" w:hAnsi="Times New Roman" w:cs="Times New Roman"/>
          <w:bCs/>
          <w:color w:val="auto"/>
          <w:sz w:val="28"/>
          <w:szCs w:val="28"/>
          <w:shd w:val="clear" w:color="auto" w:fill="FFFFFF"/>
        </w:rPr>
        <w:t>мероприяти</w:t>
      </w:r>
      <w:r>
        <w:rPr>
          <w:rFonts w:ascii="Times New Roman" w:hAnsi="Times New Roman" w:cs="Times New Roman"/>
          <w:bCs/>
          <w:color w:val="auto"/>
          <w:sz w:val="28"/>
          <w:szCs w:val="28"/>
          <w:shd w:val="clear" w:color="auto" w:fill="FFFFFF"/>
        </w:rPr>
        <w:t xml:space="preserve">й Контрольно-счетной палатой </w:t>
      </w:r>
      <w:r w:rsidR="00072A24">
        <w:rPr>
          <w:rFonts w:ascii="Times New Roman" w:hAnsi="Times New Roman" w:cs="Times New Roman"/>
          <w:bCs/>
          <w:color w:val="auto"/>
          <w:sz w:val="28"/>
          <w:szCs w:val="28"/>
          <w:shd w:val="clear" w:color="auto" w:fill="FFFFFF"/>
        </w:rPr>
        <w:t xml:space="preserve">Орловской области </w:t>
      </w:r>
      <w:r>
        <w:rPr>
          <w:rFonts w:ascii="Times New Roman" w:hAnsi="Times New Roman" w:cs="Times New Roman"/>
          <w:bCs/>
          <w:color w:val="auto"/>
          <w:sz w:val="28"/>
          <w:szCs w:val="28"/>
          <w:shd w:val="clear" w:color="auto" w:fill="FFFFFF"/>
        </w:rPr>
        <w:t xml:space="preserve">были подготовлены </w:t>
      </w:r>
      <w:r w:rsidRPr="00C16C8D">
        <w:rPr>
          <w:rFonts w:ascii="Times New Roman" w:hAnsi="Times New Roman" w:cs="Times New Roman"/>
          <w:bCs/>
          <w:color w:val="auto"/>
          <w:sz w:val="28"/>
          <w:szCs w:val="28"/>
          <w:shd w:val="clear" w:color="auto" w:fill="FFFFFF"/>
        </w:rPr>
        <w:t>предложени</w:t>
      </w:r>
      <w:r>
        <w:rPr>
          <w:rFonts w:ascii="Times New Roman" w:hAnsi="Times New Roman" w:cs="Times New Roman"/>
          <w:bCs/>
          <w:color w:val="auto"/>
          <w:sz w:val="28"/>
          <w:szCs w:val="28"/>
          <w:shd w:val="clear" w:color="auto" w:fill="FFFFFF"/>
        </w:rPr>
        <w:t>я</w:t>
      </w:r>
      <w:r w:rsidRPr="00C16C8D">
        <w:rPr>
          <w:rFonts w:ascii="Times New Roman" w:hAnsi="Times New Roman" w:cs="Times New Roman"/>
          <w:bCs/>
          <w:color w:val="auto"/>
          <w:sz w:val="28"/>
          <w:szCs w:val="28"/>
          <w:shd w:val="clear" w:color="auto" w:fill="FFFFFF"/>
        </w:rPr>
        <w:t xml:space="preserve"> о рассмотрении вопроса о внесении изменений в нормативные правовые акты Орловской области, регулирующие предоставление мер, направленных на развитие агропромышленного комплекса</w:t>
      </w:r>
      <w:r>
        <w:rPr>
          <w:rFonts w:ascii="Times New Roman" w:hAnsi="Times New Roman" w:cs="Times New Roman"/>
          <w:bCs/>
          <w:color w:val="auto"/>
          <w:sz w:val="28"/>
          <w:szCs w:val="28"/>
          <w:shd w:val="clear" w:color="auto" w:fill="FFFFFF"/>
        </w:rPr>
        <w:t xml:space="preserve">. В адрес объектов проверок было </w:t>
      </w:r>
      <w:r>
        <w:rPr>
          <w:rFonts w:ascii="Times New Roman" w:hAnsi="Times New Roman" w:cs="Times New Roman"/>
          <w:bCs/>
          <w:color w:val="auto"/>
          <w:sz w:val="28"/>
          <w:szCs w:val="28"/>
          <w:shd w:val="clear" w:color="auto" w:fill="FFFFFF"/>
        </w:rPr>
        <w:lastRenderedPageBreak/>
        <w:t>внесено 14 представлений.</w:t>
      </w:r>
    </w:p>
    <w:p w:rsidR="00090E5D" w:rsidRDefault="00090E5D" w:rsidP="00090E5D">
      <w:pPr>
        <w:widowControl w:val="0"/>
        <w:spacing w:line="276" w:lineRule="auto"/>
        <w:ind w:firstLine="709"/>
        <w:jc w:val="both"/>
        <w:rPr>
          <w:rFonts w:ascii="Times New Roman" w:hAnsi="Times New Roman" w:cs="Times New Roman"/>
          <w:bCs/>
          <w:color w:val="auto"/>
          <w:sz w:val="28"/>
          <w:szCs w:val="28"/>
          <w:shd w:val="clear" w:color="auto" w:fill="FFFFFF"/>
        </w:rPr>
      </w:pPr>
      <w:r>
        <w:rPr>
          <w:rFonts w:ascii="Times New Roman" w:hAnsi="Times New Roman" w:cs="Times New Roman"/>
          <w:bCs/>
          <w:color w:val="auto"/>
          <w:sz w:val="28"/>
          <w:szCs w:val="28"/>
          <w:shd w:val="clear" w:color="auto" w:fill="FFFFFF"/>
        </w:rPr>
        <w:t xml:space="preserve">По итогам проверки получателем субсидии был произведен  возврат </w:t>
      </w:r>
      <w:r w:rsidR="00425FA5">
        <w:rPr>
          <w:rFonts w:ascii="Times New Roman" w:hAnsi="Times New Roman" w:cs="Times New Roman"/>
          <w:bCs/>
          <w:color w:val="auto"/>
          <w:sz w:val="28"/>
          <w:szCs w:val="28"/>
          <w:shd w:val="clear" w:color="auto" w:fill="FFFFFF"/>
        </w:rPr>
        <w:t>неправомерно</w:t>
      </w:r>
      <w:r w:rsidRPr="005D7D11">
        <w:rPr>
          <w:rFonts w:ascii="Times New Roman" w:hAnsi="Times New Roman" w:cs="Times New Roman"/>
          <w:bCs/>
          <w:color w:val="auto"/>
          <w:sz w:val="28"/>
          <w:szCs w:val="28"/>
          <w:shd w:val="clear" w:color="auto" w:fill="FFFFFF"/>
        </w:rPr>
        <w:t xml:space="preserve"> выплаченной субсидии на сумму 2 700,0 тыс. рублей. </w:t>
      </w:r>
    </w:p>
    <w:p w:rsidR="00090E5D" w:rsidRDefault="00090E5D" w:rsidP="00090E5D">
      <w:pPr>
        <w:widowControl w:val="0"/>
        <w:spacing w:line="276" w:lineRule="auto"/>
        <w:ind w:firstLine="708"/>
        <w:jc w:val="both"/>
        <w:rPr>
          <w:rFonts w:ascii="Times New Roman" w:hAnsi="Times New Roman" w:cs="Times New Roman"/>
          <w:bCs/>
          <w:color w:val="auto"/>
          <w:sz w:val="28"/>
          <w:szCs w:val="28"/>
          <w:shd w:val="clear" w:color="auto" w:fill="FFFFFF"/>
        </w:rPr>
      </w:pPr>
      <w:r>
        <w:rPr>
          <w:rFonts w:ascii="Times New Roman" w:hAnsi="Times New Roman" w:cs="Times New Roman"/>
          <w:bCs/>
          <w:color w:val="auto"/>
          <w:sz w:val="28"/>
          <w:szCs w:val="28"/>
          <w:shd w:val="clear" w:color="auto" w:fill="FFFFFF"/>
        </w:rPr>
        <w:t xml:space="preserve">Положительным результатом проведенного финансового аудита в данном направлении стало внесение соответствующих </w:t>
      </w:r>
      <w:r w:rsidRPr="005D7D11">
        <w:rPr>
          <w:rFonts w:ascii="Times New Roman" w:hAnsi="Times New Roman" w:cs="Times New Roman"/>
          <w:bCs/>
          <w:color w:val="auto"/>
          <w:sz w:val="28"/>
          <w:szCs w:val="28"/>
          <w:shd w:val="clear" w:color="auto" w:fill="FFFFFF"/>
        </w:rPr>
        <w:t>изменени</w:t>
      </w:r>
      <w:r>
        <w:rPr>
          <w:rFonts w:ascii="Times New Roman" w:hAnsi="Times New Roman" w:cs="Times New Roman"/>
          <w:bCs/>
          <w:color w:val="auto"/>
          <w:sz w:val="28"/>
          <w:szCs w:val="28"/>
          <w:shd w:val="clear" w:color="auto" w:fill="FFFFFF"/>
        </w:rPr>
        <w:t>й</w:t>
      </w:r>
      <w:r w:rsidRPr="005D7D11">
        <w:rPr>
          <w:rFonts w:ascii="Times New Roman" w:hAnsi="Times New Roman" w:cs="Times New Roman"/>
          <w:bCs/>
          <w:color w:val="auto"/>
          <w:sz w:val="28"/>
          <w:szCs w:val="28"/>
          <w:shd w:val="clear" w:color="auto" w:fill="FFFFFF"/>
        </w:rPr>
        <w:t xml:space="preserve"> в постановление Правительства Орловской области от 09.02.2017 № 34 «О субсидировании мероприятий, направленных на развитие агропромышленного комплекса»</w:t>
      </w:r>
      <w:r>
        <w:rPr>
          <w:rFonts w:ascii="Times New Roman" w:hAnsi="Times New Roman" w:cs="Times New Roman"/>
          <w:bCs/>
          <w:color w:val="auto"/>
          <w:sz w:val="28"/>
          <w:szCs w:val="28"/>
          <w:shd w:val="clear" w:color="auto" w:fill="FFFFFF"/>
        </w:rPr>
        <w:t xml:space="preserve">, </w:t>
      </w:r>
      <w:r w:rsidRPr="005D7D11">
        <w:rPr>
          <w:rFonts w:ascii="Times New Roman" w:hAnsi="Times New Roman" w:cs="Times New Roman"/>
          <w:bCs/>
          <w:color w:val="auto"/>
          <w:sz w:val="28"/>
          <w:szCs w:val="28"/>
          <w:shd w:val="clear" w:color="auto" w:fill="FFFFFF"/>
        </w:rPr>
        <w:t xml:space="preserve">в части предоставления получателями субсидий документов на перерасчет субсидий в случае внесения изменений в приказы Департамента по изменению ставок субсидий по направлениям господдержки; установления территориального критерия отбора сельхозтоваропроизводителей для </w:t>
      </w:r>
      <w:r w:rsidRPr="00091104">
        <w:rPr>
          <w:rFonts w:ascii="Times New Roman" w:hAnsi="Times New Roman" w:cs="Times New Roman"/>
          <w:bCs/>
          <w:color w:val="auto"/>
          <w:sz w:val="28"/>
          <w:szCs w:val="28"/>
          <w:shd w:val="clear" w:color="auto" w:fill="FFFFFF"/>
        </w:rPr>
        <w:t>субсидирования в области животноводства</w:t>
      </w:r>
      <w:r w:rsidR="00E24789" w:rsidRPr="00091104">
        <w:rPr>
          <w:rFonts w:ascii="Times New Roman" w:hAnsi="Times New Roman" w:cs="Times New Roman"/>
          <w:bCs/>
          <w:color w:val="auto"/>
          <w:sz w:val="28"/>
          <w:szCs w:val="28"/>
          <w:shd w:val="clear" w:color="auto" w:fill="FFFFFF"/>
        </w:rPr>
        <w:t>, а также иных поправок</w:t>
      </w:r>
      <w:r w:rsidR="00627039" w:rsidRPr="00091104">
        <w:rPr>
          <w:rFonts w:ascii="Times New Roman" w:hAnsi="Times New Roman" w:cs="Times New Roman"/>
          <w:bCs/>
          <w:color w:val="auto"/>
          <w:sz w:val="28"/>
          <w:szCs w:val="28"/>
          <w:shd w:val="clear" w:color="auto" w:fill="FFFFFF"/>
        </w:rPr>
        <w:t xml:space="preserve"> превентивного характера.</w:t>
      </w:r>
    </w:p>
    <w:p w:rsidR="00A54580" w:rsidRPr="000D6904" w:rsidRDefault="00A54580" w:rsidP="00090E5D">
      <w:pPr>
        <w:widowControl w:val="0"/>
        <w:spacing w:line="276" w:lineRule="auto"/>
        <w:ind w:firstLine="709"/>
        <w:jc w:val="both"/>
        <w:rPr>
          <w:rFonts w:ascii="Times New Roman" w:hAnsi="Times New Roman" w:cs="Times New Roman"/>
          <w:bCs/>
          <w:color w:val="auto"/>
          <w:sz w:val="16"/>
          <w:szCs w:val="16"/>
          <w:shd w:val="clear" w:color="auto" w:fill="FFFFFF"/>
        </w:rPr>
      </w:pPr>
    </w:p>
    <w:p w:rsidR="00384F7D" w:rsidRPr="00D54D67" w:rsidRDefault="00091104" w:rsidP="00085FA3">
      <w:pPr>
        <w:widowControl w:val="0"/>
        <w:spacing w:line="276" w:lineRule="auto"/>
        <w:jc w:val="center"/>
        <w:rPr>
          <w:rFonts w:asciiTheme="minorHAnsi" w:hAnsiTheme="minorHAnsi" w:cstheme="minorHAnsi"/>
          <w:b/>
          <w:color w:val="0F243E" w:themeColor="text2" w:themeShade="80"/>
          <w:sz w:val="28"/>
          <w:szCs w:val="28"/>
        </w:rPr>
      </w:pPr>
      <w:r w:rsidRPr="00D54D67">
        <w:rPr>
          <w:rFonts w:ascii="Times New Roman" w:eastAsia="Times New Roman" w:hAnsi="Times New Roman" w:cs="Times New Roman"/>
          <w:b/>
          <w:color w:val="0F243E" w:themeColor="text2" w:themeShade="80"/>
          <w:sz w:val="28"/>
          <w:szCs w:val="28"/>
          <w:lang w:val="en-US"/>
        </w:rPr>
        <w:t>V</w:t>
      </w:r>
      <w:r w:rsidR="00384F7D" w:rsidRPr="00D54D67">
        <w:rPr>
          <w:rFonts w:ascii="Times New Roman" w:eastAsia="Times New Roman" w:hAnsi="Times New Roman" w:cs="Times New Roman"/>
          <w:b/>
          <w:color w:val="0F243E" w:themeColor="text2" w:themeShade="80"/>
          <w:sz w:val="28"/>
          <w:szCs w:val="28"/>
          <w:lang w:val="en-US"/>
        </w:rPr>
        <w:t>I</w:t>
      </w:r>
      <w:r w:rsidRPr="00D54D67">
        <w:rPr>
          <w:rFonts w:ascii="Times New Roman" w:eastAsia="Times New Roman" w:hAnsi="Times New Roman" w:cs="Times New Roman"/>
          <w:b/>
          <w:color w:val="0F243E" w:themeColor="text2" w:themeShade="80"/>
          <w:sz w:val="28"/>
          <w:szCs w:val="28"/>
          <w:lang w:val="en-US"/>
        </w:rPr>
        <w:t>I</w:t>
      </w:r>
      <w:r w:rsidR="00384F7D" w:rsidRPr="00D54D67">
        <w:rPr>
          <w:rFonts w:ascii="Times New Roman" w:eastAsia="Times New Roman" w:hAnsi="Times New Roman" w:cs="Times New Roman"/>
          <w:b/>
          <w:color w:val="0F243E" w:themeColor="text2" w:themeShade="80"/>
          <w:sz w:val="28"/>
          <w:szCs w:val="28"/>
        </w:rPr>
        <w:t>. М</w:t>
      </w:r>
      <w:r w:rsidRPr="00D54D67">
        <w:rPr>
          <w:rFonts w:ascii="Times New Roman" w:eastAsia="Times New Roman" w:hAnsi="Times New Roman" w:cs="Times New Roman"/>
          <w:b/>
          <w:color w:val="0F243E" w:themeColor="text2" w:themeShade="80"/>
          <w:sz w:val="28"/>
          <w:szCs w:val="28"/>
        </w:rPr>
        <w:t xml:space="preserve">ероприятия в рамках </w:t>
      </w:r>
      <w:r w:rsidR="00384F7D" w:rsidRPr="00D54D67">
        <w:rPr>
          <w:rFonts w:ascii="Times New Roman" w:eastAsia="Times New Roman" w:hAnsi="Times New Roman" w:cs="Times New Roman"/>
          <w:b/>
          <w:color w:val="0F243E" w:themeColor="text2" w:themeShade="80"/>
          <w:sz w:val="28"/>
          <w:szCs w:val="28"/>
        </w:rPr>
        <w:t>контроля за</w:t>
      </w:r>
      <w:r w:rsidRPr="00D54D67">
        <w:rPr>
          <w:rFonts w:ascii="Times New Roman" w:eastAsia="Times New Roman" w:hAnsi="Times New Roman" w:cs="Times New Roman"/>
          <w:b/>
          <w:color w:val="0F243E" w:themeColor="text2" w:themeShade="80"/>
          <w:sz w:val="28"/>
          <w:szCs w:val="28"/>
        </w:rPr>
        <w:t xml:space="preserve"> </w:t>
      </w:r>
      <w:r w:rsidR="00384F7D" w:rsidRPr="00D54D67">
        <w:rPr>
          <w:rFonts w:asciiTheme="minorHAnsi" w:hAnsiTheme="minorHAnsi" w:cstheme="minorHAnsi"/>
          <w:b/>
          <w:color w:val="0F243E" w:themeColor="text2" w:themeShade="80"/>
          <w:sz w:val="28"/>
          <w:szCs w:val="28"/>
        </w:rPr>
        <w:t xml:space="preserve">исполнением бюджетов </w:t>
      </w:r>
    </w:p>
    <w:p w:rsidR="00091104" w:rsidRPr="00D54D67" w:rsidRDefault="00384F7D" w:rsidP="00085FA3">
      <w:pPr>
        <w:widowControl w:val="0"/>
        <w:spacing w:line="276" w:lineRule="auto"/>
        <w:jc w:val="center"/>
        <w:rPr>
          <w:rFonts w:asciiTheme="minorHAnsi" w:hAnsiTheme="minorHAnsi" w:cstheme="minorHAnsi"/>
          <w:b/>
          <w:color w:val="0F243E" w:themeColor="text2" w:themeShade="80"/>
          <w:sz w:val="28"/>
          <w:szCs w:val="28"/>
        </w:rPr>
      </w:pPr>
      <w:r w:rsidRPr="00D54D67">
        <w:rPr>
          <w:rFonts w:asciiTheme="minorHAnsi" w:hAnsiTheme="minorHAnsi" w:cstheme="minorHAnsi"/>
          <w:b/>
          <w:color w:val="0F243E" w:themeColor="text2" w:themeShade="80"/>
          <w:sz w:val="28"/>
          <w:szCs w:val="28"/>
        </w:rPr>
        <w:t>муниципальных образований Орловской области</w:t>
      </w:r>
    </w:p>
    <w:p w:rsidR="00091104" w:rsidRPr="000D6904" w:rsidRDefault="00091104" w:rsidP="00A54580">
      <w:pPr>
        <w:widowControl w:val="0"/>
        <w:spacing w:line="276" w:lineRule="auto"/>
        <w:ind w:firstLine="709"/>
        <w:jc w:val="both"/>
        <w:rPr>
          <w:rFonts w:ascii="Times New Roman" w:eastAsia="Times New Roman" w:hAnsi="Times New Roman" w:cs="Times New Roman"/>
          <w:color w:val="auto"/>
          <w:sz w:val="16"/>
          <w:szCs w:val="16"/>
        </w:rPr>
      </w:pPr>
    </w:p>
    <w:p w:rsidR="005C02C2" w:rsidRDefault="00A54580" w:rsidP="00A54580">
      <w:pPr>
        <w:widowControl w:val="0"/>
        <w:spacing w:line="276" w:lineRule="auto"/>
        <w:ind w:firstLine="709"/>
        <w:jc w:val="both"/>
        <w:rPr>
          <w:rFonts w:ascii="Times New Roman" w:eastAsia="Times New Roman" w:hAnsi="Times New Roman" w:cs="Times New Roman"/>
          <w:color w:val="auto"/>
          <w:sz w:val="28"/>
          <w:szCs w:val="28"/>
        </w:rPr>
      </w:pPr>
      <w:r w:rsidRPr="00B50B0A">
        <w:rPr>
          <w:rFonts w:ascii="Times New Roman" w:eastAsia="Times New Roman" w:hAnsi="Times New Roman" w:cs="Times New Roman"/>
          <w:color w:val="auto"/>
          <w:sz w:val="28"/>
          <w:szCs w:val="28"/>
        </w:rPr>
        <w:t>По</w:t>
      </w:r>
      <w:r w:rsidR="00384F7D">
        <w:rPr>
          <w:rFonts w:ascii="Times New Roman" w:eastAsia="Times New Roman" w:hAnsi="Times New Roman" w:cs="Times New Roman"/>
          <w:color w:val="auto"/>
          <w:sz w:val="28"/>
          <w:szCs w:val="28"/>
        </w:rPr>
        <w:t xml:space="preserve"> данному</w:t>
      </w:r>
      <w:r w:rsidRPr="00B50B0A">
        <w:rPr>
          <w:rFonts w:ascii="Times New Roman" w:eastAsia="Times New Roman" w:hAnsi="Times New Roman" w:cs="Times New Roman"/>
          <w:color w:val="auto"/>
          <w:sz w:val="28"/>
          <w:szCs w:val="28"/>
        </w:rPr>
        <w:t xml:space="preserve"> направлению</w:t>
      </w:r>
      <w:r w:rsidRPr="00B50B0A">
        <w:rPr>
          <w:rFonts w:ascii="Times New Roman" w:eastAsia="Times New Roman" w:hAnsi="Times New Roman" w:cs="Times New Roman"/>
          <w:b/>
          <w:color w:val="auto"/>
          <w:sz w:val="28"/>
          <w:szCs w:val="28"/>
        </w:rPr>
        <w:t xml:space="preserve"> </w:t>
      </w:r>
      <w:r w:rsidR="00384F7D" w:rsidRPr="00384F7D">
        <w:rPr>
          <w:rFonts w:ascii="Times New Roman" w:eastAsia="Times New Roman" w:hAnsi="Times New Roman" w:cs="Times New Roman"/>
          <w:color w:val="auto"/>
          <w:sz w:val="28"/>
          <w:szCs w:val="28"/>
        </w:rPr>
        <w:t>Контрольно-счетной палатой Орловской области</w:t>
      </w:r>
      <w:r w:rsidRPr="00B50B0A">
        <w:rPr>
          <w:rFonts w:ascii="Times New Roman" w:eastAsia="Times New Roman" w:hAnsi="Times New Roman" w:cs="Times New Roman"/>
          <w:color w:val="auto"/>
          <w:sz w:val="28"/>
          <w:szCs w:val="28"/>
        </w:rPr>
        <w:t xml:space="preserve"> проведено 3 контрольных и 2 экспертно-аналитических мероприятия. </w:t>
      </w:r>
    </w:p>
    <w:p w:rsidR="005C02C2" w:rsidRDefault="005C02C2" w:rsidP="005C02C2">
      <w:pPr>
        <w:widowControl w:val="0"/>
        <w:spacing w:line="276"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Анализ исполнения бюджетов </w:t>
      </w:r>
      <w:r w:rsidRPr="005C02C2">
        <w:rPr>
          <w:rFonts w:ascii="Times New Roman" w:eastAsia="Times New Roman" w:hAnsi="Times New Roman" w:cs="Times New Roman"/>
          <w:color w:val="auto"/>
          <w:sz w:val="28"/>
          <w:szCs w:val="28"/>
        </w:rPr>
        <w:t>муниципальных образований Орловской области</w:t>
      </w:r>
      <w:r>
        <w:rPr>
          <w:rFonts w:ascii="Times New Roman" w:eastAsia="Times New Roman" w:hAnsi="Times New Roman" w:cs="Times New Roman"/>
          <w:color w:val="auto"/>
          <w:sz w:val="28"/>
          <w:szCs w:val="28"/>
        </w:rPr>
        <w:t xml:space="preserve">, а также проверка эффективности предоставляемых межбюджетных трансфертов были проведены с привлечением контрольно-счетных органов муниципальных образований. </w:t>
      </w:r>
    </w:p>
    <w:p w:rsidR="00A54580" w:rsidRPr="00B50B0A" w:rsidRDefault="00A54580" w:rsidP="00A54580">
      <w:pPr>
        <w:widowControl w:val="0"/>
        <w:spacing w:line="276" w:lineRule="auto"/>
        <w:ind w:firstLine="709"/>
        <w:jc w:val="both"/>
        <w:rPr>
          <w:rFonts w:ascii="Times New Roman" w:eastAsia="Times New Roman" w:hAnsi="Times New Roman" w:cs="Times New Roman"/>
          <w:color w:val="auto"/>
          <w:sz w:val="28"/>
          <w:szCs w:val="28"/>
        </w:rPr>
      </w:pPr>
      <w:r w:rsidRPr="00B50B0A">
        <w:rPr>
          <w:rFonts w:ascii="Times New Roman" w:eastAsia="Times New Roman" w:hAnsi="Times New Roman" w:cs="Times New Roman"/>
          <w:color w:val="auto"/>
          <w:sz w:val="28"/>
          <w:szCs w:val="28"/>
        </w:rPr>
        <w:t>Общая сумма проверенных средств составила 1 012,6 млн. рублей. Выявлено нарушений законодательства в финансовой с</w:t>
      </w:r>
      <w:r>
        <w:rPr>
          <w:rFonts w:ascii="Times New Roman" w:eastAsia="Times New Roman" w:hAnsi="Times New Roman" w:cs="Times New Roman"/>
          <w:color w:val="auto"/>
          <w:sz w:val="28"/>
          <w:szCs w:val="28"/>
        </w:rPr>
        <w:t>фере на сумму 174,5 млн. рублей, в том числе 157,7 млн. рублей (90,41%) нарушени</w:t>
      </w:r>
      <w:r w:rsidR="00384F7D">
        <w:rPr>
          <w:rFonts w:ascii="Times New Roman" w:eastAsia="Times New Roman" w:hAnsi="Times New Roman" w:cs="Times New Roman"/>
          <w:color w:val="auto"/>
          <w:sz w:val="28"/>
          <w:szCs w:val="28"/>
        </w:rPr>
        <w:t>й</w:t>
      </w:r>
      <w:r>
        <w:rPr>
          <w:rFonts w:ascii="Times New Roman" w:eastAsia="Times New Roman" w:hAnsi="Times New Roman" w:cs="Times New Roman"/>
          <w:color w:val="auto"/>
          <w:sz w:val="28"/>
          <w:szCs w:val="28"/>
        </w:rPr>
        <w:t xml:space="preserve"> в сфере ведения бухгалтерского учета.</w:t>
      </w:r>
    </w:p>
    <w:p w:rsidR="00A54580" w:rsidRPr="00B50B0A" w:rsidRDefault="00A54580" w:rsidP="00A54580">
      <w:pPr>
        <w:widowControl w:val="0"/>
        <w:spacing w:line="276" w:lineRule="auto"/>
        <w:ind w:firstLine="709"/>
        <w:jc w:val="both"/>
        <w:rPr>
          <w:rFonts w:ascii="Times New Roman" w:hAnsi="Times New Roman" w:cs="Times New Roman"/>
          <w:sz w:val="28"/>
          <w:szCs w:val="28"/>
        </w:rPr>
      </w:pPr>
      <w:r w:rsidRPr="00B50B0A">
        <w:rPr>
          <w:rFonts w:ascii="Times New Roman" w:eastAsia="Times New Roman" w:hAnsi="Times New Roman" w:cs="Times New Roman"/>
          <w:color w:val="auto"/>
          <w:sz w:val="28"/>
          <w:szCs w:val="28"/>
        </w:rPr>
        <w:t xml:space="preserve">Контрольные мероприятия проводились в отношении бюджетов 3 муниципальных образований: </w:t>
      </w:r>
      <w:r w:rsidRPr="00384F7D">
        <w:rPr>
          <w:rFonts w:ascii="Times New Roman" w:eastAsia="Times New Roman" w:hAnsi="Times New Roman" w:cs="Times New Roman"/>
          <w:b/>
          <w:color w:val="auto"/>
          <w:sz w:val="28"/>
          <w:szCs w:val="28"/>
        </w:rPr>
        <w:t>Залегощенского, Новодеревеньковского и Троснянского районов</w:t>
      </w:r>
      <w:r w:rsidRPr="00B50B0A">
        <w:rPr>
          <w:rFonts w:ascii="Times New Roman" w:eastAsia="Times New Roman" w:hAnsi="Times New Roman" w:cs="Times New Roman"/>
          <w:color w:val="auto"/>
          <w:sz w:val="28"/>
          <w:szCs w:val="28"/>
        </w:rPr>
        <w:t xml:space="preserve">, в которых установлены типичные нарушения </w:t>
      </w:r>
      <w:r w:rsidRPr="00B50B0A">
        <w:rPr>
          <w:rFonts w:ascii="Times New Roman" w:hAnsi="Times New Roman" w:cs="Times New Roman"/>
          <w:sz w:val="28"/>
          <w:szCs w:val="28"/>
        </w:rPr>
        <w:t>в сфере управления и распоряжения муниципальной собственностью, при осуществлении муниципальных закупок, при формировании дорожного фонда, по ведению бухгалтерского учета, составлению и представлению финансовой отчетности.</w:t>
      </w:r>
    </w:p>
    <w:p w:rsidR="00A54580" w:rsidRPr="00B50B0A" w:rsidRDefault="00A54580" w:rsidP="00A54580">
      <w:pPr>
        <w:widowControl w:val="0"/>
        <w:spacing w:line="276" w:lineRule="auto"/>
        <w:ind w:firstLine="709"/>
        <w:jc w:val="both"/>
        <w:rPr>
          <w:rFonts w:ascii="Times New Roman" w:eastAsia="Times New Roman" w:hAnsi="Times New Roman" w:cs="Times New Roman"/>
          <w:color w:val="auto"/>
          <w:sz w:val="28"/>
          <w:szCs w:val="28"/>
        </w:rPr>
      </w:pPr>
      <w:r w:rsidRPr="00B50B0A">
        <w:rPr>
          <w:rFonts w:ascii="Times New Roman" w:hAnsi="Times New Roman" w:cs="Times New Roman"/>
          <w:sz w:val="28"/>
          <w:szCs w:val="28"/>
        </w:rPr>
        <w:t>В ходе контрольных мероприятий было установлено, что в районных бюджетах имеется потенциал по увеличению поступлений от использования земельных ресурсов и муниципального имущества.</w:t>
      </w:r>
    </w:p>
    <w:p w:rsidR="00A54580" w:rsidRPr="00B50B0A" w:rsidRDefault="00A54580" w:rsidP="00A54580">
      <w:pPr>
        <w:widowControl w:val="0"/>
        <w:spacing w:line="276" w:lineRule="auto"/>
        <w:ind w:firstLine="709"/>
        <w:contextualSpacing/>
        <w:jc w:val="both"/>
        <w:rPr>
          <w:rFonts w:ascii="Times New Roman" w:hAnsi="Times New Roman" w:cs="Times New Roman"/>
          <w:sz w:val="28"/>
          <w:szCs w:val="28"/>
        </w:rPr>
      </w:pPr>
      <w:r w:rsidRPr="00B50B0A">
        <w:rPr>
          <w:rFonts w:ascii="Times New Roman" w:hAnsi="Times New Roman" w:cs="Times New Roman"/>
          <w:sz w:val="28"/>
          <w:szCs w:val="28"/>
        </w:rPr>
        <w:t xml:space="preserve">Так, проведенный анализ начисления, оплаты и контроля взыскания неналоговых доходов показал, что муниципальными образованиями области  полномочия, установленные федеральным законодательством, реализуются не в полном объеме. В случаях неуплаты арендной платы в установленные сроки, </w:t>
      </w:r>
      <w:r w:rsidRPr="00B50B0A">
        <w:rPr>
          <w:rFonts w:ascii="Times New Roman" w:hAnsi="Times New Roman" w:cs="Times New Roman"/>
          <w:sz w:val="28"/>
          <w:szCs w:val="28"/>
        </w:rPr>
        <w:lastRenderedPageBreak/>
        <w:t>пени не начисляются и не взыскиваются, что способствует ослаблению ответственности арендаторов и возникновению задолженности по арендным платежам, кроме того, это и дополнительные доходы районного бюджета.</w:t>
      </w:r>
    </w:p>
    <w:p w:rsidR="00A54580" w:rsidRPr="00B50B0A" w:rsidRDefault="00A54580" w:rsidP="00A54580">
      <w:pPr>
        <w:widowControl w:val="0"/>
        <w:spacing w:line="276" w:lineRule="auto"/>
        <w:ind w:firstLine="709"/>
        <w:contextualSpacing/>
        <w:jc w:val="both"/>
        <w:rPr>
          <w:rFonts w:ascii="Times New Roman" w:hAnsi="Times New Roman" w:cs="Times New Roman"/>
          <w:sz w:val="28"/>
          <w:szCs w:val="28"/>
        </w:rPr>
      </w:pPr>
      <w:r w:rsidRPr="00B50B0A">
        <w:rPr>
          <w:rFonts w:ascii="Times New Roman" w:hAnsi="Times New Roman" w:cs="Times New Roman"/>
          <w:sz w:val="28"/>
          <w:szCs w:val="28"/>
        </w:rPr>
        <w:t xml:space="preserve">В </w:t>
      </w:r>
      <w:r w:rsidR="00D54D67">
        <w:rPr>
          <w:rFonts w:ascii="Times New Roman" w:hAnsi="Times New Roman" w:cs="Times New Roman"/>
          <w:sz w:val="28"/>
          <w:szCs w:val="28"/>
        </w:rPr>
        <w:t>рамках</w:t>
      </w:r>
      <w:r w:rsidRPr="00B50B0A">
        <w:rPr>
          <w:rFonts w:ascii="Times New Roman" w:hAnsi="Times New Roman" w:cs="Times New Roman"/>
          <w:sz w:val="28"/>
          <w:szCs w:val="28"/>
        </w:rPr>
        <w:t xml:space="preserve"> проведения контрольных мероприятий было установлено, что учет арендных платежей осуществлялся не на должном уровне. Перерасчет годовой арендной платы по земельным участкам, с учетом действующего индекса инфляции, производился не по всем договорам. В связи с неприменением индекса инфляции возникают потери доходов от арендной платы за земельные участки в районный бюджет и создаются риски поступления в районный бюджет неналоговых доходов от использования имущества, находящегося в муниципальной собственности, не в полном объеме, что указывает на неэффективное распоряжение муниципальным имуществом.</w:t>
      </w:r>
    </w:p>
    <w:p w:rsidR="00A54580" w:rsidRPr="000D6904" w:rsidRDefault="00A54580" w:rsidP="00090E5D">
      <w:pPr>
        <w:widowControl w:val="0"/>
        <w:spacing w:line="276" w:lineRule="auto"/>
        <w:ind w:firstLine="709"/>
        <w:jc w:val="both"/>
        <w:rPr>
          <w:rFonts w:ascii="Times New Roman" w:hAnsi="Times New Roman" w:cs="Times New Roman"/>
          <w:bCs/>
          <w:color w:val="auto"/>
          <w:sz w:val="16"/>
          <w:szCs w:val="16"/>
          <w:shd w:val="clear" w:color="auto" w:fill="FFFFFF"/>
        </w:rPr>
      </w:pPr>
    </w:p>
    <w:p w:rsidR="00091104" w:rsidRDefault="00091104" w:rsidP="00085FA3">
      <w:pPr>
        <w:widowControl w:val="0"/>
        <w:spacing w:line="276" w:lineRule="auto"/>
        <w:jc w:val="center"/>
        <w:rPr>
          <w:rFonts w:asciiTheme="minorHAnsi" w:hAnsiTheme="minorHAnsi" w:cstheme="minorHAnsi"/>
          <w:b/>
          <w:sz w:val="28"/>
          <w:szCs w:val="28"/>
        </w:rPr>
      </w:pPr>
      <w:r w:rsidRPr="00C33F51">
        <w:rPr>
          <w:rFonts w:ascii="Times New Roman" w:eastAsia="Times New Roman" w:hAnsi="Times New Roman" w:cs="Times New Roman"/>
          <w:b/>
          <w:color w:val="0F243E" w:themeColor="text2" w:themeShade="80"/>
          <w:sz w:val="28"/>
          <w:szCs w:val="28"/>
          <w:lang w:val="en-US"/>
        </w:rPr>
        <w:t>V</w:t>
      </w:r>
      <w:r w:rsidR="00384F7D" w:rsidRPr="00C33F51">
        <w:rPr>
          <w:rFonts w:ascii="Times New Roman" w:eastAsia="Times New Roman" w:hAnsi="Times New Roman" w:cs="Times New Roman"/>
          <w:b/>
          <w:color w:val="0F243E" w:themeColor="text2" w:themeShade="80"/>
          <w:sz w:val="28"/>
          <w:szCs w:val="28"/>
          <w:lang w:val="en-US"/>
        </w:rPr>
        <w:t>III</w:t>
      </w:r>
      <w:r w:rsidRPr="00C33F51">
        <w:rPr>
          <w:rFonts w:ascii="Times New Roman" w:eastAsia="Times New Roman" w:hAnsi="Times New Roman" w:cs="Times New Roman"/>
          <w:b/>
          <w:color w:val="0F243E" w:themeColor="text2" w:themeShade="80"/>
          <w:sz w:val="28"/>
          <w:szCs w:val="28"/>
        </w:rPr>
        <w:t xml:space="preserve">. </w:t>
      </w:r>
      <w:r w:rsidR="00384F7D" w:rsidRPr="00C33F51">
        <w:rPr>
          <w:rFonts w:ascii="Times New Roman" w:eastAsia="Times New Roman" w:hAnsi="Times New Roman" w:cs="Times New Roman"/>
          <w:b/>
          <w:color w:val="0F243E" w:themeColor="text2" w:themeShade="80"/>
          <w:sz w:val="28"/>
          <w:szCs w:val="28"/>
        </w:rPr>
        <w:t>М</w:t>
      </w:r>
      <w:r w:rsidRPr="00C33F51">
        <w:rPr>
          <w:rFonts w:ascii="Times New Roman" w:eastAsia="Times New Roman" w:hAnsi="Times New Roman" w:cs="Times New Roman"/>
          <w:b/>
          <w:color w:val="0F243E" w:themeColor="text2" w:themeShade="80"/>
          <w:sz w:val="28"/>
          <w:szCs w:val="28"/>
        </w:rPr>
        <w:t>ероприятия</w:t>
      </w:r>
      <w:r w:rsidR="00C33F51">
        <w:rPr>
          <w:rFonts w:ascii="Times New Roman" w:eastAsia="Times New Roman" w:hAnsi="Times New Roman" w:cs="Times New Roman"/>
          <w:b/>
          <w:color w:val="0F243E" w:themeColor="text2" w:themeShade="80"/>
          <w:sz w:val="28"/>
          <w:szCs w:val="28"/>
        </w:rPr>
        <w:t>, проводимые</w:t>
      </w:r>
      <w:r w:rsidRPr="00C33F51">
        <w:rPr>
          <w:rFonts w:ascii="Times New Roman" w:eastAsia="Times New Roman" w:hAnsi="Times New Roman" w:cs="Times New Roman"/>
          <w:b/>
          <w:color w:val="0F243E" w:themeColor="text2" w:themeShade="80"/>
          <w:sz w:val="28"/>
          <w:szCs w:val="28"/>
        </w:rPr>
        <w:t xml:space="preserve"> в рамках</w:t>
      </w:r>
      <w:r w:rsidRPr="00C813AB">
        <w:rPr>
          <w:rFonts w:ascii="Times New Roman" w:eastAsia="Times New Roman" w:hAnsi="Times New Roman" w:cs="Times New Roman"/>
          <w:b/>
          <w:color w:val="auto"/>
          <w:sz w:val="28"/>
          <w:szCs w:val="28"/>
        </w:rPr>
        <w:t xml:space="preserve"> </w:t>
      </w:r>
      <w:r w:rsidR="00384F7D">
        <w:rPr>
          <w:rFonts w:ascii="Times New Roman" w:eastAsia="Calibri" w:hAnsi="Times New Roman" w:cs="Times New Roman"/>
          <w:b/>
          <w:color w:val="0F243E" w:themeColor="text2" w:themeShade="80"/>
          <w:sz w:val="28"/>
          <w:szCs w:val="28"/>
          <w:lang w:eastAsia="en-US"/>
        </w:rPr>
        <w:t>м</w:t>
      </w:r>
      <w:r w:rsidR="00384F7D" w:rsidRPr="00B94213">
        <w:rPr>
          <w:rFonts w:ascii="Times New Roman" w:eastAsia="Calibri" w:hAnsi="Times New Roman" w:cs="Times New Roman"/>
          <w:b/>
          <w:color w:val="0F243E" w:themeColor="text2" w:themeShade="80"/>
          <w:sz w:val="28"/>
          <w:szCs w:val="28"/>
          <w:lang w:eastAsia="en-US"/>
        </w:rPr>
        <w:t>ониторинг</w:t>
      </w:r>
      <w:r w:rsidR="00384F7D">
        <w:rPr>
          <w:rFonts w:ascii="Times New Roman" w:eastAsia="Calibri" w:hAnsi="Times New Roman" w:cs="Times New Roman"/>
          <w:b/>
          <w:color w:val="0F243E" w:themeColor="text2" w:themeShade="80"/>
          <w:sz w:val="28"/>
          <w:szCs w:val="28"/>
          <w:lang w:eastAsia="en-US"/>
        </w:rPr>
        <w:t>а</w:t>
      </w:r>
      <w:r w:rsidR="00384F7D" w:rsidRPr="00B94213">
        <w:rPr>
          <w:rFonts w:ascii="Times New Roman" w:eastAsia="Calibri" w:hAnsi="Times New Roman" w:cs="Times New Roman"/>
          <w:b/>
          <w:color w:val="0F243E" w:themeColor="text2" w:themeShade="80"/>
          <w:sz w:val="28"/>
          <w:szCs w:val="28"/>
          <w:lang w:eastAsia="en-US"/>
        </w:rPr>
        <w:t xml:space="preserve"> реализации национальных проектов</w:t>
      </w:r>
      <w:r w:rsidR="00384F7D">
        <w:rPr>
          <w:rFonts w:ascii="Times New Roman" w:eastAsia="Calibri" w:hAnsi="Times New Roman" w:cs="Times New Roman"/>
          <w:b/>
          <w:color w:val="0F243E" w:themeColor="text2" w:themeShade="80"/>
          <w:sz w:val="28"/>
          <w:szCs w:val="28"/>
          <w:lang w:eastAsia="en-US"/>
        </w:rPr>
        <w:t xml:space="preserve"> в Орловской области</w:t>
      </w:r>
    </w:p>
    <w:p w:rsidR="00091104" w:rsidRPr="000D6904" w:rsidRDefault="00091104" w:rsidP="00A54580">
      <w:pPr>
        <w:spacing w:line="276" w:lineRule="auto"/>
        <w:ind w:firstLine="709"/>
        <w:jc w:val="both"/>
        <w:rPr>
          <w:rFonts w:ascii="Times New Roman" w:hAnsi="Times New Roman"/>
          <w:sz w:val="16"/>
          <w:szCs w:val="16"/>
        </w:rPr>
      </w:pPr>
    </w:p>
    <w:p w:rsidR="00A54580" w:rsidRDefault="00A54580" w:rsidP="00A54580">
      <w:pPr>
        <w:spacing w:line="276" w:lineRule="auto"/>
        <w:ind w:firstLine="709"/>
        <w:jc w:val="both"/>
        <w:rPr>
          <w:rFonts w:ascii="Times New Roman" w:hAnsi="Times New Roman"/>
          <w:sz w:val="28"/>
          <w:szCs w:val="28"/>
        </w:rPr>
      </w:pPr>
      <w:r>
        <w:rPr>
          <w:rFonts w:ascii="Times New Roman" w:hAnsi="Times New Roman"/>
          <w:sz w:val="28"/>
          <w:szCs w:val="28"/>
        </w:rPr>
        <w:t xml:space="preserve">В 2019 году одним из значимых направлений деятельности стал </w:t>
      </w:r>
      <w:r w:rsidRPr="00384F7D">
        <w:rPr>
          <w:rFonts w:ascii="Times New Roman" w:hAnsi="Times New Roman"/>
          <w:sz w:val="28"/>
          <w:szCs w:val="28"/>
        </w:rPr>
        <w:t xml:space="preserve">анализ реализации национальных проектов в Орловской области. </w:t>
      </w:r>
      <w:r>
        <w:rPr>
          <w:rFonts w:ascii="Times New Roman" w:hAnsi="Times New Roman"/>
          <w:sz w:val="28"/>
          <w:szCs w:val="28"/>
        </w:rPr>
        <w:t>С целью эффективной организации работы полномочия по контролю в данной сфере были персонально закреплены за аудиторами Контрольно-счетной палаты Орловской области.</w:t>
      </w:r>
    </w:p>
    <w:p w:rsidR="00A54580" w:rsidRPr="00B94213" w:rsidRDefault="00A54580" w:rsidP="00A54580">
      <w:pPr>
        <w:spacing w:line="276" w:lineRule="auto"/>
        <w:ind w:firstLine="709"/>
        <w:jc w:val="both"/>
        <w:rPr>
          <w:rFonts w:ascii="Times New Roman" w:eastAsia="Calibri" w:hAnsi="Times New Roman" w:cs="Times New Roman"/>
          <w:color w:val="auto"/>
          <w:sz w:val="28"/>
          <w:szCs w:val="28"/>
          <w:lang w:eastAsia="en-US"/>
        </w:rPr>
      </w:pPr>
      <w:r>
        <w:rPr>
          <w:rFonts w:ascii="Times New Roman" w:hAnsi="Times New Roman"/>
          <w:sz w:val="28"/>
          <w:szCs w:val="28"/>
        </w:rPr>
        <w:t>Одним из м</w:t>
      </w:r>
      <w:r w:rsidRPr="00212584">
        <w:rPr>
          <w:rFonts w:ascii="Times New Roman" w:hAnsi="Times New Roman"/>
          <w:sz w:val="28"/>
          <w:szCs w:val="28"/>
        </w:rPr>
        <w:t>еханизмо</w:t>
      </w:r>
      <w:r>
        <w:rPr>
          <w:rFonts w:ascii="Times New Roman" w:hAnsi="Times New Roman"/>
          <w:sz w:val="28"/>
          <w:szCs w:val="28"/>
        </w:rPr>
        <w:t>в</w:t>
      </w:r>
      <w:r w:rsidRPr="00212584">
        <w:rPr>
          <w:rFonts w:ascii="Times New Roman" w:hAnsi="Times New Roman"/>
          <w:sz w:val="28"/>
          <w:szCs w:val="28"/>
        </w:rPr>
        <w:t xml:space="preserve"> </w:t>
      </w:r>
      <w:r w:rsidRPr="00212584">
        <w:rPr>
          <w:rFonts w:ascii="Times New Roman" w:eastAsia="Times New Roman" w:hAnsi="Times New Roman" w:cs="Times New Roman"/>
          <w:color w:val="auto"/>
          <w:sz w:val="28"/>
          <w:szCs w:val="28"/>
        </w:rPr>
        <w:t xml:space="preserve">достижения указанной задачи </w:t>
      </w:r>
      <w:r>
        <w:rPr>
          <w:rFonts w:ascii="Times New Roman" w:hAnsi="Times New Roman"/>
          <w:sz w:val="28"/>
          <w:szCs w:val="28"/>
        </w:rPr>
        <w:t>являлось проведение мероприятий стратегического аудита, направленных на исследование взаимосвязи расходов бюджета и достижения</w:t>
      </w:r>
      <w:r w:rsidRPr="006E3A4E">
        <w:rPr>
          <w:rFonts w:ascii="Times New Roman" w:hAnsi="Times New Roman"/>
          <w:sz w:val="28"/>
          <w:szCs w:val="28"/>
        </w:rPr>
        <w:t xml:space="preserve"> целевых показателей </w:t>
      </w:r>
      <w:r>
        <w:rPr>
          <w:rFonts w:ascii="Times New Roman" w:hAnsi="Times New Roman"/>
          <w:sz w:val="28"/>
          <w:szCs w:val="28"/>
        </w:rPr>
        <w:t>региональных</w:t>
      </w:r>
      <w:r w:rsidRPr="006E3A4E">
        <w:rPr>
          <w:rFonts w:ascii="Times New Roman" w:hAnsi="Times New Roman"/>
          <w:sz w:val="28"/>
          <w:szCs w:val="28"/>
        </w:rPr>
        <w:t xml:space="preserve"> проектов</w:t>
      </w:r>
      <w:r>
        <w:rPr>
          <w:rFonts w:ascii="Times New Roman" w:hAnsi="Times New Roman"/>
          <w:sz w:val="28"/>
          <w:szCs w:val="28"/>
        </w:rPr>
        <w:t>. В рамках данной работы Контрольно-счетной палатой Орловской области осуществлялся оперативный</w:t>
      </w:r>
      <w:r w:rsidRPr="000653F9">
        <w:rPr>
          <w:rFonts w:ascii="Times New Roman" w:eastAsia="Calibri" w:hAnsi="Times New Roman" w:cs="Times New Roman"/>
          <w:color w:val="auto"/>
          <w:sz w:val="28"/>
          <w:szCs w:val="28"/>
          <w:lang w:eastAsia="en-US"/>
        </w:rPr>
        <w:t xml:space="preserve"> </w:t>
      </w:r>
      <w:r>
        <w:rPr>
          <w:rFonts w:ascii="Times New Roman" w:eastAsia="Calibri" w:hAnsi="Times New Roman" w:cs="Times New Roman"/>
          <w:color w:val="auto"/>
          <w:sz w:val="28"/>
          <w:szCs w:val="28"/>
          <w:lang w:eastAsia="en-US"/>
        </w:rPr>
        <w:t>с</w:t>
      </w:r>
      <w:r w:rsidRPr="00B94213">
        <w:rPr>
          <w:rFonts w:ascii="Times New Roman" w:eastAsia="Calibri" w:hAnsi="Times New Roman" w:cs="Times New Roman"/>
          <w:color w:val="auto"/>
          <w:sz w:val="28"/>
          <w:szCs w:val="28"/>
          <w:lang w:eastAsia="en-US"/>
        </w:rPr>
        <w:t>бор информации</w:t>
      </w:r>
      <w:r>
        <w:rPr>
          <w:rFonts w:ascii="Times New Roman" w:eastAsia="Calibri" w:hAnsi="Times New Roman" w:cs="Times New Roman"/>
          <w:color w:val="auto"/>
          <w:sz w:val="28"/>
          <w:szCs w:val="28"/>
          <w:lang w:eastAsia="en-US"/>
        </w:rPr>
        <w:t xml:space="preserve"> о ходе реализации проектов, которая анализировалась в комплексе с результатами</w:t>
      </w:r>
      <w:r w:rsidRPr="00B94213">
        <w:rPr>
          <w:rFonts w:ascii="Times New Roman" w:eastAsia="Calibri" w:hAnsi="Times New Roman" w:cs="Times New Roman"/>
          <w:color w:val="auto"/>
          <w:sz w:val="28"/>
          <w:szCs w:val="28"/>
          <w:lang w:eastAsia="en-US"/>
        </w:rPr>
        <w:t xml:space="preserve"> контрол</w:t>
      </w:r>
      <w:r>
        <w:rPr>
          <w:rFonts w:ascii="Times New Roman" w:eastAsia="Calibri" w:hAnsi="Times New Roman" w:cs="Times New Roman"/>
          <w:color w:val="auto"/>
          <w:sz w:val="28"/>
          <w:szCs w:val="28"/>
          <w:lang w:eastAsia="en-US"/>
        </w:rPr>
        <w:t>я</w:t>
      </w:r>
      <w:r w:rsidRPr="00B94213">
        <w:rPr>
          <w:rFonts w:ascii="Times New Roman" w:eastAsia="Calibri" w:hAnsi="Times New Roman" w:cs="Times New Roman"/>
          <w:color w:val="auto"/>
          <w:sz w:val="28"/>
          <w:szCs w:val="28"/>
          <w:lang w:eastAsia="en-US"/>
        </w:rPr>
        <w:t xml:space="preserve"> за исполнением областного бюджета.</w:t>
      </w:r>
    </w:p>
    <w:p w:rsidR="00425FA5" w:rsidRDefault="00A54580" w:rsidP="00A54580">
      <w:pPr>
        <w:spacing w:line="276" w:lineRule="auto"/>
        <w:ind w:firstLine="709"/>
        <w:jc w:val="both"/>
        <w:rPr>
          <w:rFonts w:ascii="Times New Roman" w:eastAsia="Calibri" w:hAnsi="Times New Roman" w:cs="Times New Roman"/>
          <w:color w:val="auto"/>
          <w:sz w:val="28"/>
          <w:szCs w:val="28"/>
          <w:lang w:eastAsia="en-US"/>
        </w:rPr>
      </w:pPr>
      <w:r w:rsidRPr="00B94213">
        <w:rPr>
          <w:rFonts w:ascii="Times New Roman" w:eastAsia="Calibri" w:hAnsi="Times New Roman" w:cs="Times New Roman"/>
          <w:color w:val="auto"/>
          <w:sz w:val="28"/>
          <w:szCs w:val="28"/>
          <w:lang w:eastAsia="en-US"/>
        </w:rPr>
        <w:t>В рамках контрольной деятельности вопросы реализации национальных проектов затрагивались при проведен</w:t>
      </w:r>
      <w:r>
        <w:rPr>
          <w:rFonts w:ascii="Times New Roman" w:eastAsia="Calibri" w:hAnsi="Times New Roman" w:cs="Times New Roman"/>
          <w:color w:val="auto"/>
          <w:sz w:val="28"/>
          <w:szCs w:val="28"/>
          <w:lang w:eastAsia="en-US"/>
        </w:rPr>
        <w:t>ии двух контрольных мероприятий</w:t>
      </w:r>
      <w:r w:rsidR="00425FA5">
        <w:rPr>
          <w:rFonts w:ascii="Times New Roman" w:eastAsia="Calibri" w:hAnsi="Times New Roman" w:cs="Times New Roman"/>
          <w:color w:val="auto"/>
          <w:sz w:val="28"/>
          <w:szCs w:val="28"/>
          <w:lang w:eastAsia="en-US"/>
        </w:rPr>
        <w:t>: п</w:t>
      </w:r>
      <w:r w:rsidR="00425FA5" w:rsidRPr="00B94213">
        <w:rPr>
          <w:rFonts w:ascii="Times New Roman" w:eastAsia="Calibri" w:hAnsi="Times New Roman" w:cs="Times New Roman"/>
          <w:color w:val="auto"/>
          <w:sz w:val="28"/>
          <w:szCs w:val="28"/>
          <w:lang w:eastAsia="en-US"/>
        </w:rPr>
        <w:t xml:space="preserve">роверка целевого и эффективного расходования средств, выделенных на реализацию  </w:t>
      </w:r>
      <w:r w:rsidR="00425FA5">
        <w:rPr>
          <w:rFonts w:ascii="Times New Roman" w:eastAsia="Calibri" w:hAnsi="Times New Roman" w:cs="Times New Roman"/>
          <w:color w:val="auto"/>
          <w:sz w:val="28"/>
          <w:szCs w:val="28"/>
          <w:lang w:eastAsia="en-US"/>
        </w:rPr>
        <w:t xml:space="preserve">Государственной </w:t>
      </w:r>
      <w:r w:rsidR="00425FA5" w:rsidRPr="00B94213">
        <w:rPr>
          <w:rFonts w:ascii="Times New Roman" w:eastAsia="Calibri" w:hAnsi="Times New Roman" w:cs="Times New Roman"/>
          <w:color w:val="auto"/>
          <w:sz w:val="28"/>
          <w:szCs w:val="28"/>
          <w:lang w:eastAsia="en-US"/>
        </w:rPr>
        <w:t>программы</w:t>
      </w:r>
      <w:r w:rsidR="00240B07">
        <w:rPr>
          <w:rFonts w:ascii="Times New Roman" w:eastAsia="Calibri" w:hAnsi="Times New Roman" w:cs="Times New Roman"/>
          <w:color w:val="auto"/>
          <w:sz w:val="28"/>
          <w:szCs w:val="28"/>
          <w:lang w:eastAsia="en-US"/>
        </w:rPr>
        <w:t xml:space="preserve"> Орловской области</w:t>
      </w:r>
      <w:r w:rsidR="00425FA5" w:rsidRPr="00B94213">
        <w:rPr>
          <w:rFonts w:ascii="Times New Roman" w:eastAsia="Calibri" w:hAnsi="Times New Roman" w:cs="Times New Roman"/>
          <w:color w:val="auto"/>
          <w:sz w:val="28"/>
          <w:szCs w:val="28"/>
          <w:lang w:eastAsia="en-US"/>
        </w:rPr>
        <w:t xml:space="preserve"> «Формирование современной городской среды»</w:t>
      </w:r>
      <w:r w:rsidR="00425FA5">
        <w:rPr>
          <w:rFonts w:ascii="Times New Roman" w:eastAsia="Calibri" w:hAnsi="Times New Roman" w:cs="Times New Roman"/>
          <w:color w:val="auto"/>
          <w:sz w:val="28"/>
          <w:szCs w:val="28"/>
          <w:lang w:eastAsia="en-US"/>
        </w:rPr>
        <w:t xml:space="preserve"> и п</w:t>
      </w:r>
      <w:r w:rsidR="00425FA5" w:rsidRPr="00B94213">
        <w:rPr>
          <w:rFonts w:ascii="Times New Roman" w:eastAsia="Calibri" w:hAnsi="Times New Roman" w:cs="Times New Roman"/>
          <w:color w:val="auto"/>
          <w:sz w:val="28"/>
          <w:szCs w:val="28"/>
          <w:lang w:eastAsia="en-US"/>
        </w:rPr>
        <w:t>роверка целевого и эффективного расходования средств, выделенных на развитие сети плоскостных спортивных сооружений в сельской местности</w:t>
      </w:r>
      <w:r w:rsidR="00425FA5">
        <w:rPr>
          <w:rFonts w:ascii="Times New Roman" w:eastAsia="Calibri" w:hAnsi="Times New Roman" w:cs="Times New Roman"/>
          <w:color w:val="auto"/>
          <w:sz w:val="28"/>
          <w:szCs w:val="28"/>
          <w:lang w:eastAsia="en-US"/>
        </w:rPr>
        <w:t>.</w:t>
      </w:r>
    </w:p>
    <w:p w:rsidR="00A54580" w:rsidRDefault="00A54580" w:rsidP="00A54580">
      <w:pPr>
        <w:spacing w:line="276" w:lineRule="auto"/>
        <w:ind w:firstLine="709"/>
        <w:jc w:val="both"/>
        <w:rPr>
          <w:rFonts w:ascii="Times New Roman" w:eastAsia="Calibri" w:hAnsi="Times New Roman" w:cs="Times New Roman"/>
          <w:color w:val="auto"/>
          <w:sz w:val="28"/>
          <w:szCs w:val="28"/>
          <w:lang w:eastAsia="en-US"/>
        </w:rPr>
      </w:pPr>
      <w:r w:rsidRPr="00B94213">
        <w:rPr>
          <w:rFonts w:ascii="Times New Roman" w:eastAsia="Calibri" w:hAnsi="Times New Roman" w:cs="Times New Roman"/>
          <w:color w:val="auto"/>
          <w:sz w:val="28"/>
          <w:szCs w:val="28"/>
          <w:lang w:eastAsia="en-US"/>
        </w:rPr>
        <w:t>Учитывая значимость данного вопроса, указанн</w:t>
      </w:r>
      <w:r>
        <w:rPr>
          <w:rFonts w:ascii="Times New Roman" w:eastAsia="Calibri" w:hAnsi="Times New Roman" w:cs="Times New Roman"/>
          <w:color w:val="auto"/>
          <w:sz w:val="28"/>
          <w:szCs w:val="28"/>
          <w:lang w:eastAsia="en-US"/>
        </w:rPr>
        <w:t xml:space="preserve">ые </w:t>
      </w:r>
      <w:r w:rsidRPr="00B94213">
        <w:rPr>
          <w:rFonts w:ascii="Times New Roman" w:eastAsia="Calibri" w:hAnsi="Times New Roman" w:cs="Times New Roman"/>
          <w:color w:val="auto"/>
          <w:sz w:val="28"/>
          <w:szCs w:val="28"/>
          <w:lang w:eastAsia="en-US"/>
        </w:rPr>
        <w:t>мероприяти</w:t>
      </w:r>
      <w:r>
        <w:rPr>
          <w:rFonts w:ascii="Times New Roman" w:eastAsia="Calibri" w:hAnsi="Times New Roman" w:cs="Times New Roman"/>
          <w:color w:val="auto"/>
          <w:sz w:val="28"/>
          <w:szCs w:val="28"/>
          <w:lang w:eastAsia="en-US"/>
        </w:rPr>
        <w:t>я</w:t>
      </w:r>
      <w:r w:rsidRPr="00B94213">
        <w:rPr>
          <w:rFonts w:ascii="Times New Roman" w:eastAsia="Calibri" w:hAnsi="Times New Roman" w:cs="Times New Roman"/>
          <w:color w:val="auto"/>
          <w:sz w:val="28"/>
          <w:szCs w:val="28"/>
          <w:lang w:eastAsia="en-US"/>
        </w:rPr>
        <w:t xml:space="preserve"> был</w:t>
      </w:r>
      <w:r>
        <w:rPr>
          <w:rFonts w:ascii="Times New Roman" w:eastAsia="Calibri" w:hAnsi="Times New Roman" w:cs="Times New Roman"/>
          <w:color w:val="auto"/>
          <w:sz w:val="28"/>
          <w:szCs w:val="28"/>
          <w:lang w:eastAsia="en-US"/>
        </w:rPr>
        <w:t>и</w:t>
      </w:r>
      <w:r w:rsidRPr="00B94213">
        <w:rPr>
          <w:rFonts w:ascii="Times New Roman" w:eastAsia="Calibri" w:hAnsi="Times New Roman" w:cs="Times New Roman"/>
          <w:color w:val="auto"/>
          <w:sz w:val="28"/>
          <w:szCs w:val="28"/>
          <w:lang w:eastAsia="en-US"/>
        </w:rPr>
        <w:t xml:space="preserve"> проведен</w:t>
      </w:r>
      <w:r>
        <w:rPr>
          <w:rFonts w:ascii="Times New Roman" w:eastAsia="Calibri" w:hAnsi="Times New Roman" w:cs="Times New Roman"/>
          <w:color w:val="auto"/>
          <w:sz w:val="28"/>
          <w:szCs w:val="28"/>
          <w:lang w:eastAsia="en-US"/>
        </w:rPr>
        <w:t>ы</w:t>
      </w:r>
      <w:r w:rsidRPr="00B94213">
        <w:rPr>
          <w:rFonts w:ascii="Times New Roman" w:eastAsia="Calibri" w:hAnsi="Times New Roman" w:cs="Times New Roman"/>
          <w:color w:val="auto"/>
          <w:sz w:val="28"/>
          <w:szCs w:val="28"/>
          <w:lang w:eastAsia="en-US"/>
        </w:rPr>
        <w:t xml:space="preserve"> </w:t>
      </w:r>
      <w:r>
        <w:rPr>
          <w:rFonts w:ascii="Times New Roman" w:eastAsia="Calibri" w:hAnsi="Times New Roman" w:cs="Times New Roman"/>
          <w:color w:val="auto"/>
          <w:sz w:val="28"/>
          <w:szCs w:val="28"/>
          <w:lang w:eastAsia="en-US"/>
        </w:rPr>
        <w:t xml:space="preserve">также в муниципальных образованиях Орловской области </w:t>
      </w:r>
      <w:r w:rsidRPr="00B94213">
        <w:rPr>
          <w:rFonts w:ascii="Times New Roman" w:eastAsia="Calibri" w:hAnsi="Times New Roman" w:cs="Times New Roman"/>
          <w:color w:val="auto"/>
          <w:sz w:val="28"/>
          <w:szCs w:val="28"/>
          <w:lang w:eastAsia="en-US"/>
        </w:rPr>
        <w:t>с привлечением контрольно-счетных органов муниципальных образований</w:t>
      </w:r>
      <w:r>
        <w:rPr>
          <w:rFonts w:ascii="Times New Roman" w:eastAsia="Calibri" w:hAnsi="Times New Roman" w:cs="Times New Roman"/>
          <w:color w:val="auto"/>
          <w:sz w:val="28"/>
          <w:szCs w:val="28"/>
          <w:lang w:eastAsia="en-US"/>
        </w:rPr>
        <w:t>.</w:t>
      </w:r>
    </w:p>
    <w:p w:rsidR="00A54580" w:rsidRPr="00B94213" w:rsidRDefault="00A54580" w:rsidP="00A54580">
      <w:pPr>
        <w:spacing w:line="276" w:lineRule="auto"/>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Проведенным аудитом установлено, что ф</w:t>
      </w:r>
      <w:r w:rsidRPr="00B94213">
        <w:rPr>
          <w:rFonts w:ascii="Times New Roman" w:eastAsia="Calibri" w:hAnsi="Times New Roman" w:cs="Times New Roman"/>
          <w:color w:val="auto"/>
          <w:sz w:val="28"/>
          <w:szCs w:val="28"/>
          <w:lang w:eastAsia="en-US"/>
        </w:rPr>
        <w:t>актическое освоение средств</w:t>
      </w:r>
      <w:r>
        <w:rPr>
          <w:rFonts w:ascii="Times New Roman" w:eastAsia="Calibri" w:hAnsi="Times New Roman" w:cs="Times New Roman"/>
          <w:color w:val="auto"/>
          <w:sz w:val="28"/>
          <w:szCs w:val="28"/>
          <w:lang w:eastAsia="en-US"/>
        </w:rPr>
        <w:t xml:space="preserve">, выделенных </w:t>
      </w:r>
      <w:r w:rsidRPr="00B94213">
        <w:rPr>
          <w:rFonts w:ascii="Times New Roman" w:eastAsia="Calibri" w:hAnsi="Times New Roman" w:cs="Times New Roman"/>
          <w:color w:val="auto"/>
          <w:sz w:val="28"/>
          <w:szCs w:val="28"/>
          <w:lang w:eastAsia="en-US"/>
        </w:rPr>
        <w:t>на реализацию 9 национальных проектов в Орловской области</w:t>
      </w:r>
      <w:r>
        <w:rPr>
          <w:rFonts w:ascii="Times New Roman" w:eastAsia="Calibri" w:hAnsi="Times New Roman" w:cs="Times New Roman"/>
          <w:color w:val="auto"/>
          <w:sz w:val="28"/>
          <w:szCs w:val="28"/>
          <w:lang w:eastAsia="en-US"/>
        </w:rPr>
        <w:t>,</w:t>
      </w:r>
      <w:r w:rsidRPr="00B94213">
        <w:rPr>
          <w:rFonts w:ascii="Times New Roman" w:eastAsia="Calibri" w:hAnsi="Times New Roman" w:cs="Times New Roman"/>
          <w:color w:val="auto"/>
          <w:sz w:val="28"/>
          <w:szCs w:val="28"/>
          <w:lang w:eastAsia="en-US"/>
        </w:rPr>
        <w:t xml:space="preserve"> </w:t>
      </w:r>
      <w:r w:rsidRPr="00B94213">
        <w:rPr>
          <w:rFonts w:ascii="Times New Roman" w:eastAsia="Calibri" w:hAnsi="Times New Roman" w:cs="Times New Roman"/>
          <w:color w:val="auto"/>
          <w:sz w:val="28"/>
          <w:szCs w:val="28"/>
          <w:lang w:eastAsia="en-US"/>
        </w:rPr>
        <w:lastRenderedPageBreak/>
        <w:t>составило 3,9 млрд. рублей</w:t>
      </w:r>
      <w:r>
        <w:rPr>
          <w:rFonts w:ascii="Times New Roman" w:eastAsia="Calibri" w:hAnsi="Times New Roman" w:cs="Times New Roman"/>
          <w:color w:val="auto"/>
          <w:sz w:val="28"/>
          <w:szCs w:val="28"/>
          <w:lang w:eastAsia="en-US"/>
        </w:rPr>
        <w:t xml:space="preserve"> из </w:t>
      </w:r>
      <w:r w:rsidRPr="00B94213">
        <w:rPr>
          <w:rFonts w:ascii="Times New Roman" w:eastAsia="Calibri" w:hAnsi="Times New Roman" w:cs="Times New Roman"/>
          <w:color w:val="auto"/>
          <w:sz w:val="28"/>
          <w:szCs w:val="28"/>
          <w:lang w:eastAsia="en-US"/>
        </w:rPr>
        <w:t>4,4 млрд. рублей</w:t>
      </w:r>
      <w:r>
        <w:rPr>
          <w:rFonts w:ascii="Times New Roman" w:eastAsia="Calibri" w:hAnsi="Times New Roman" w:cs="Times New Roman"/>
          <w:color w:val="auto"/>
          <w:sz w:val="28"/>
          <w:szCs w:val="28"/>
          <w:lang w:eastAsia="en-US"/>
        </w:rPr>
        <w:t xml:space="preserve"> предусмотренных</w:t>
      </w:r>
      <w:r w:rsidRPr="00B94213">
        <w:rPr>
          <w:rFonts w:ascii="Times New Roman" w:eastAsia="Calibri" w:hAnsi="Times New Roman" w:cs="Times New Roman"/>
          <w:color w:val="auto"/>
          <w:sz w:val="28"/>
          <w:szCs w:val="28"/>
          <w:lang w:eastAsia="en-US"/>
        </w:rPr>
        <w:t xml:space="preserve">, </w:t>
      </w:r>
      <w:r>
        <w:rPr>
          <w:rFonts w:ascii="Times New Roman" w:eastAsia="Calibri" w:hAnsi="Times New Roman" w:cs="Times New Roman"/>
          <w:color w:val="auto"/>
          <w:sz w:val="28"/>
          <w:szCs w:val="28"/>
          <w:lang w:eastAsia="en-US"/>
        </w:rPr>
        <w:t>что составляет</w:t>
      </w:r>
      <w:r w:rsidRPr="00B94213">
        <w:rPr>
          <w:rFonts w:ascii="Times New Roman" w:eastAsia="Calibri" w:hAnsi="Times New Roman" w:cs="Times New Roman"/>
          <w:color w:val="auto"/>
          <w:sz w:val="28"/>
          <w:szCs w:val="28"/>
          <w:lang w:eastAsia="en-US"/>
        </w:rPr>
        <w:t xml:space="preserve"> 88,4% от утвержденных ассигнований.</w:t>
      </w:r>
    </w:p>
    <w:p w:rsidR="00A54580" w:rsidRDefault="00A54580" w:rsidP="00A54580">
      <w:pPr>
        <w:spacing w:line="276" w:lineRule="auto"/>
        <w:ind w:firstLine="709"/>
        <w:jc w:val="both"/>
        <w:rPr>
          <w:rFonts w:ascii="Times New Roman" w:eastAsia="Calibri" w:hAnsi="Times New Roman" w:cs="Times New Roman"/>
          <w:color w:val="auto"/>
          <w:sz w:val="28"/>
          <w:szCs w:val="28"/>
          <w:lang w:eastAsia="en-US"/>
        </w:rPr>
      </w:pPr>
      <w:r w:rsidRPr="00B94213">
        <w:rPr>
          <w:rFonts w:ascii="Times New Roman" w:eastAsia="Calibri" w:hAnsi="Times New Roman" w:cs="Times New Roman"/>
          <w:color w:val="auto"/>
          <w:sz w:val="28"/>
          <w:szCs w:val="28"/>
          <w:lang w:eastAsia="en-US"/>
        </w:rPr>
        <w:t>В ходе проводимого мониторинга отмечались положительные факты в работе по реализации национальных проектов, которые в том числе заключ</w:t>
      </w:r>
      <w:r>
        <w:rPr>
          <w:rFonts w:ascii="Times New Roman" w:eastAsia="Calibri" w:hAnsi="Times New Roman" w:cs="Times New Roman"/>
          <w:color w:val="auto"/>
          <w:sz w:val="28"/>
          <w:szCs w:val="28"/>
          <w:lang w:eastAsia="en-US"/>
        </w:rPr>
        <w:t>ались</w:t>
      </w:r>
      <w:r w:rsidRPr="00B94213">
        <w:rPr>
          <w:rFonts w:ascii="Times New Roman" w:eastAsia="Calibri" w:hAnsi="Times New Roman" w:cs="Times New Roman"/>
          <w:color w:val="auto"/>
          <w:sz w:val="28"/>
          <w:szCs w:val="28"/>
          <w:lang w:eastAsia="en-US"/>
        </w:rPr>
        <w:t xml:space="preserve"> </w:t>
      </w:r>
      <w:r>
        <w:rPr>
          <w:rFonts w:ascii="Times New Roman" w:eastAsia="Calibri" w:hAnsi="Times New Roman" w:cs="Times New Roman"/>
          <w:color w:val="auto"/>
          <w:sz w:val="28"/>
          <w:szCs w:val="28"/>
          <w:lang w:eastAsia="en-US"/>
        </w:rPr>
        <w:t xml:space="preserve">в формировании экономии </w:t>
      </w:r>
      <w:r w:rsidRPr="00B94213">
        <w:rPr>
          <w:rFonts w:ascii="Times New Roman" w:eastAsia="Calibri" w:hAnsi="Times New Roman" w:cs="Times New Roman"/>
          <w:color w:val="auto"/>
          <w:sz w:val="28"/>
          <w:szCs w:val="28"/>
          <w:lang w:eastAsia="en-US"/>
        </w:rPr>
        <w:t xml:space="preserve">по </w:t>
      </w:r>
      <w:r>
        <w:rPr>
          <w:rFonts w:ascii="Times New Roman" w:eastAsia="Calibri" w:hAnsi="Times New Roman" w:cs="Times New Roman"/>
          <w:color w:val="auto"/>
          <w:sz w:val="28"/>
          <w:szCs w:val="28"/>
          <w:lang w:eastAsia="en-US"/>
        </w:rPr>
        <w:t xml:space="preserve">результатам </w:t>
      </w:r>
      <w:r w:rsidRPr="00B94213">
        <w:rPr>
          <w:rFonts w:ascii="Times New Roman" w:eastAsia="Calibri" w:hAnsi="Times New Roman" w:cs="Times New Roman"/>
          <w:color w:val="auto"/>
          <w:sz w:val="28"/>
          <w:szCs w:val="28"/>
          <w:lang w:eastAsia="en-US"/>
        </w:rPr>
        <w:t>заключени</w:t>
      </w:r>
      <w:r>
        <w:rPr>
          <w:rFonts w:ascii="Times New Roman" w:eastAsia="Calibri" w:hAnsi="Times New Roman" w:cs="Times New Roman"/>
          <w:color w:val="auto"/>
          <w:sz w:val="28"/>
          <w:szCs w:val="28"/>
          <w:lang w:eastAsia="en-US"/>
        </w:rPr>
        <w:t>я</w:t>
      </w:r>
      <w:r w:rsidRPr="00B94213">
        <w:rPr>
          <w:rFonts w:ascii="Times New Roman" w:eastAsia="Calibri" w:hAnsi="Times New Roman" w:cs="Times New Roman"/>
          <w:color w:val="auto"/>
          <w:sz w:val="28"/>
          <w:szCs w:val="28"/>
          <w:lang w:eastAsia="en-US"/>
        </w:rPr>
        <w:t xml:space="preserve"> контракт</w:t>
      </w:r>
      <w:r>
        <w:rPr>
          <w:rFonts w:ascii="Times New Roman" w:eastAsia="Calibri" w:hAnsi="Times New Roman" w:cs="Times New Roman"/>
          <w:color w:val="auto"/>
          <w:sz w:val="28"/>
          <w:szCs w:val="28"/>
          <w:lang w:eastAsia="en-US"/>
        </w:rPr>
        <w:t>ов, которая была впоследствии</w:t>
      </w:r>
      <w:r w:rsidRPr="00B94213">
        <w:rPr>
          <w:rFonts w:ascii="Times New Roman" w:eastAsia="Calibri" w:hAnsi="Times New Roman" w:cs="Times New Roman"/>
          <w:color w:val="auto"/>
          <w:sz w:val="28"/>
          <w:szCs w:val="28"/>
          <w:lang w:eastAsia="en-US"/>
        </w:rPr>
        <w:t xml:space="preserve"> </w:t>
      </w:r>
      <w:r>
        <w:rPr>
          <w:rFonts w:ascii="Times New Roman" w:eastAsia="Calibri" w:hAnsi="Times New Roman" w:cs="Times New Roman"/>
          <w:color w:val="auto"/>
          <w:sz w:val="28"/>
          <w:szCs w:val="28"/>
          <w:lang w:eastAsia="en-US"/>
        </w:rPr>
        <w:t xml:space="preserve">использована. </w:t>
      </w:r>
    </w:p>
    <w:p w:rsidR="00A54580" w:rsidRPr="00B94213" w:rsidRDefault="00A54580" w:rsidP="00A54580">
      <w:pPr>
        <w:spacing w:line="276" w:lineRule="auto"/>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Полученные предварительные результаты мониторинга реализации национальных проектов послужили основанием для включения в План</w:t>
      </w:r>
      <w:r w:rsidRPr="00B94213">
        <w:rPr>
          <w:rFonts w:ascii="Times New Roman" w:eastAsia="Calibri" w:hAnsi="Times New Roman" w:cs="Times New Roman"/>
          <w:color w:val="auto"/>
          <w:sz w:val="28"/>
          <w:szCs w:val="28"/>
          <w:lang w:eastAsia="en-US"/>
        </w:rPr>
        <w:t xml:space="preserve"> деятельности на 2020 год</w:t>
      </w:r>
      <w:r>
        <w:rPr>
          <w:rFonts w:ascii="Times New Roman" w:eastAsia="Calibri" w:hAnsi="Times New Roman" w:cs="Times New Roman"/>
          <w:color w:val="auto"/>
          <w:sz w:val="28"/>
          <w:szCs w:val="28"/>
          <w:lang w:eastAsia="en-US"/>
        </w:rPr>
        <w:t xml:space="preserve"> по данному направлению</w:t>
      </w:r>
      <w:r w:rsidRPr="00B94213">
        <w:rPr>
          <w:rFonts w:ascii="Times New Roman" w:eastAsia="Calibri" w:hAnsi="Times New Roman" w:cs="Times New Roman"/>
          <w:color w:val="auto"/>
          <w:sz w:val="28"/>
          <w:szCs w:val="28"/>
          <w:lang w:eastAsia="en-US"/>
        </w:rPr>
        <w:t xml:space="preserve"> 7 контрольных мероприятий</w:t>
      </w:r>
      <w:r>
        <w:rPr>
          <w:rFonts w:ascii="Times New Roman" w:eastAsia="Calibri" w:hAnsi="Times New Roman" w:cs="Times New Roman"/>
          <w:color w:val="auto"/>
          <w:sz w:val="28"/>
          <w:szCs w:val="28"/>
          <w:lang w:eastAsia="en-US"/>
        </w:rPr>
        <w:t xml:space="preserve"> </w:t>
      </w:r>
      <w:r w:rsidRPr="00B94213">
        <w:rPr>
          <w:rFonts w:ascii="Times New Roman" w:eastAsia="Calibri" w:hAnsi="Times New Roman" w:cs="Times New Roman"/>
          <w:color w:val="auto"/>
          <w:sz w:val="28"/>
          <w:szCs w:val="28"/>
          <w:lang w:eastAsia="en-US"/>
        </w:rPr>
        <w:t>и 9 экспертно-аналитических мероприятий</w:t>
      </w:r>
      <w:r>
        <w:rPr>
          <w:rFonts w:ascii="Times New Roman" w:eastAsia="Calibri" w:hAnsi="Times New Roman" w:cs="Times New Roman"/>
          <w:color w:val="auto"/>
          <w:sz w:val="28"/>
          <w:szCs w:val="28"/>
          <w:lang w:eastAsia="en-US"/>
        </w:rPr>
        <w:t>.</w:t>
      </w:r>
    </w:p>
    <w:p w:rsidR="00A54580" w:rsidRPr="000D6904" w:rsidRDefault="00A54580" w:rsidP="00090E5D">
      <w:pPr>
        <w:widowControl w:val="0"/>
        <w:spacing w:line="276" w:lineRule="auto"/>
        <w:ind w:firstLine="709"/>
        <w:jc w:val="both"/>
        <w:rPr>
          <w:rFonts w:ascii="Times New Roman" w:hAnsi="Times New Roman" w:cs="Times New Roman"/>
          <w:bCs/>
          <w:color w:val="0F243E" w:themeColor="text2" w:themeShade="80"/>
          <w:sz w:val="16"/>
          <w:szCs w:val="16"/>
          <w:shd w:val="clear" w:color="auto" w:fill="FFFFFF"/>
        </w:rPr>
      </w:pPr>
    </w:p>
    <w:p w:rsidR="00091104" w:rsidRPr="00C33F51" w:rsidRDefault="00C33F51" w:rsidP="00085FA3">
      <w:pPr>
        <w:widowControl w:val="0"/>
        <w:spacing w:line="276" w:lineRule="auto"/>
        <w:jc w:val="center"/>
        <w:rPr>
          <w:rFonts w:asciiTheme="minorHAnsi" w:hAnsiTheme="minorHAnsi" w:cstheme="minorHAnsi"/>
          <w:b/>
          <w:color w:val="0F243E" w:themeColor="text2" w:themeShade="80"/>
          <w:sz w:val="28"/>
          <w:szCs w:val="28"/>
        </w:rPr>
      </w:pPr>
      <w:r w:rsidRPr="00C33F51">
        <w:rPr>
          <w:rFonts w:ascii="Times New Roman" w:eastAsia="Times New Roman" w:hAnsi="Times New Roman" w:cs="Times New Roman"/>
          <w:b/>
          <w:color w:val="0F243E" w:themeColor="text2" w:themeShade="80"/>
          <w:sz w:val="28"/>
          <w:szCs w:val="28"/>
          <w:lang w:val="en-US"/>
        </w:rPr>
        <w:t>IX</w:t>
      </w:r>
      <w:r w:rsidR="00091104" w:rsidRPr="00C33F51">
        <w:rPr>
          <w:rFonts w:ascii="Times New Roman" w:eastAsia="Times New Roman" w:hAnsi="Times New Roman" w:cs="Times New Roman"/>
          <w:b/>
          <w:color w:val="0F243E" w:themeColor="text2" w:themeShade="80"/>
          <w:sz w:val="28"/>
          <w:szCs w:val="28"/>
        </w:rPr>
        <w:t>. Контрольные мероприятия в рамках аудита в сфере закупок для государственных и муниципальных нужд</w:t>
      </w:r>
    </w:p>
    <w:p w:rsidR="00A54580" w:rsidRPr="000D6904" w:rsidRDefault="00A54580" w:rsidP="00090E5D">
      <w:pPr>
        <w:widowControl w:val="0"/>
        <w:spacing w:line="276" w:lineRule="auto"/>
        <w:ind w:firstLine="709"/>
        <w:jc w:val="both"/>
        <w:rPr>
          <w:rFonts w:ascii="Times New Roman" w:hAnsi="Times New Roman" w:cs="Times New Roman"/>
          <w:bCs/>
          <w:color w:val="auto"/>
          <w:sz w:val="16"/>
          <w:szCs w:val="16"/>
          <w:shd w:val="clear" w:color="auto" w:fill="FFFFFF"/>
        </w:rPr>
      </w:pPr>
    </w:p>
    <w:p w:rsidR="00090E5D" w:rsidRPr="0089450B" w:rsidRDefault="00090E5D" w:rsidP="00090E5D">
      <w:pPr>
        <w:widowControl w:val="0"/>
        <w:spacing w:line="276" w:lineRule="auto"/>
        <w:ind w:firstLine="709"/>
        <w:jc w:val="both"/>
        <w:rPr>
          <w:rFonts w:ascii="Times New Roman" w:hAnsi="Times New Roman" w:cs="Times New Roman"/>
          <w:bCs/>
          <w:color w:val="auto"/>
          <w:sz w:val="28"/>
          <w:szCs w:val="28"/>
          <w:shd w:val="clear" w:color="auto" w:fill="FFFFFF"/>
        </w:rPr>
      </w:pPr>
      <w:r w:rsidRPr="0089450B">
        <w:rPr>
          <w:rFonts w:ascii="Times New Roman" w:hAnsi="Times New Roman" w:cs="Times New Roman"/>
          <w:bCs/>
          <w:color w:val="auto"/>
          <w:sz w:val="28"/>
          <w:szCs w:val="28"/>
          <w:shd w:val="clear" w:color="auto" w:fill="FFFFFF"/>
        </w:rPr>
        <w:t>В 2019 году</w:t>
      </w:r>
      <w:r w:rsidRPr="0089450B">
        <w:rPr>
          <w:rFonts w:ascii="Times New Roman" w:hAnsi="Times New Roman" w:cs="Times New Roman"/>
          <w:b/>
          <w:bCs/>
          <w:color w:val="auto"/>
          <w:sz w:val="28"/>
          <w:szCs w:val="28"/>
          <w:shd w:val="clear" w:color="auto" w:fill="FFFFFF"/>
        </w:rPr>
        <w:t xml:space="preserve"> </w:t>
      </w:r>
      <w:r w:rsidRPr="00C33F51">
        <w:rPr>
          <w:rFonts w:ascii="Times New Roman" w:hAnsi="Times New Roman" w:cs="Times New Roman"/>
          <w:bCs/>
          <w:color w:val="auto"/>
          <w:sz w:val="28"/>
          <w:szCs w:val="28"/>
          <w:shd w:val="clear" w:color="auto" w:fill="FFFFFF"/>
        </w:rPr>
        <w:t>аудит закупочной деятельности</w:t>
      </w:r>
      <w:r w:rsidRPr="0089450B">
        <w:rPr>
          <w:rFonts w:ascii="Times New Roman" w:hAnsi="Times New Roman" w:cs="Times New Roman"/>
          <w:b/>
          <w:bCs/>
          <w:color w:val="auto"/>
          <w:sz w:val="28"/>
          <w:szCs w:val="28"/>
          <w:shd w:val="clear" w:color="auto" w:fill="FFFFFF"/>
        </w:rPr>
        <w:t xml:space="preserve"> </w:t>
      </w:r>
      <w:r>
        <w:rPr>
          <w:rFonts w:ascii="Times New Roman" w:hAnsi="Times New Roman" w:cs="Times New Roman"/>
          <w:bCs/>
          <w:color w:val="auto"/>
          <w:sz w:val="28"/>
          <w:szCs w:val="28"/>
          <w:shd w:val="clear" w:color="auto" w:fill="FFFFFF"/>
        </w:rPr>
        <w:t xml:space="preserve">проводился в рамках </w:t>
      </w:r>
      <w:r w:rsidRPr="0089450B">
        <w:rPr>
          <w:rFonts w:ascii="Times New Roman" w:hAnsi="Times New Roman" w:cs="Times New Roman"/>
          <w:bCs/>
          <w:color w:val="auto"/>
          <w:sz w:val="28"/>
          <w:szCs w:val="28"/>
          <w:shd w:val="clear" w:color="auto" w:fill="FFFFFF"/>
        </w:rPr>
        <w:t xml:space="preserve"> 20 контрольных мероприятий.</w:t>
      </w:r>
      <w:r>
        <w:rPr>
          <w:rFonts w:ascii="Times New Roman" w:hAnsi="Times New Roman" w:cs="Times New Roman"/>
          <w:bCs/>
          <w:color w:val="auto"/>
          <w:sz w:val="28"/>
          <w:szCs w:val="28"/>
          <w:shd w:val="clear" w:color="auto" w:fill="FFFFFF"/>
        </w:rPr>
        <w:t xml:space="preserve"> </w:t>
      </w:r>
      <w:r w:rsidRPr="0089450B">
        <w:rPr>
          <w:rFonts w:ascii="Times New Roman" w:hAnsi="Times New Roman" w:cs="Times New Roman"/>
          <w:bCs/>
          <w:color w:val="auto"/>
          <w:sz w:val="28"/>
          <w:szCs w:val="28"/>
          <w:shd w:val="clear" w:color="auto" w:fill="FFFFFF"/>
        </w:rPr>
        <w:t xml:space="preserve">Общая сумма проверенных закупок составила более 5,0 млрд. рублей. </w:t>
      </w:r>
    </w:p>
    <w:p w:rsidR="00090E5D" w:rsidRPr="0089450B" w:rsidRDefault="00090E5D" w:rsidP="00090E5D">
      <w:pPr>
        <w:widowControl w:val="0"/>
        <w:spacing w:line="276" w:lineRule="auto"/>
        <w:ind w:firstLine="709"/>
        <w:jc w:val="both"/>
        <w:rPr>
          <w:rFonts w:ascii="Times New Roman" w:hAnsi="Times New Roman" w:cs="Times New Roman"/>
          <w:bCs/>
          <w:color w:val="auto"/>
          <w:sz w:val="28"/>
          <w:szCs w:val="28"/>
          <w:shd w:val="clear" w:color="auto" w:fill="FFFFFF"/>
        </w:rPr>
      </w:pPr>
      <w:r w:rsidRPr="0089450B">
        <w:rPr>
          <w:rFonts w:ascii="Times New Roman" w:hAnsi="Times New Roman" w:cs="Times New Roman"/>
          <w:bCs/>
          <w:color w:val="auto"/>
          <w:sz w:val="28"/>
          <w:szCs w:val="28"/>
          <w:shd w:val="clear" w:color="auto" w:fill="FFFFFF"/>
        </w:rPr>
        <w:t xml:space="preserve">В ходе контрольных мероприятий было проверено 65 организаций, установлено 488 нарушений на сумму более </w:t>
      </w:r>
      <w:r>
        <w:rPr>
          <w:rFonts w:ascii="Times New Roman" w:hAnsi="Times New Roman" w:cs="Times New Roman"/>
          <w:bCs/>
          <w:color w:val="auto"/>
          <w:sz w:val="28"/>
          <w:szCs w:val="28"/>
          <w:shd w:val="clear" w:color="auto" w:fill="FFFFFF"/>
        </w:rPr>
        <w:t>85,4</w:t>
      </w:r>
      <w:r w:rsidRPr="0089450B">
        <w:rPr>
          <w:rFonts w:ascii="Times New Roman" w:hAnsi="Times New Roman" w:cs="Times New Roman"/>
          <w:bCs/>
          <w:color w:val="auto"/>
          <w:sz w:val="28"/>
          <w:szCs w:val="28"/>
          <w:shd w:val="clear" w:color="auto" w:fill="FFFFFF"/>
        </w:rPr>
        <w:t xml:space="preserve"> млн. рублей.</w:t>
      </w:r>
    </w:p>
    <w:p w:rsidR="00090E5D" w:rsidRPr="0089450B" w:rsidRDefault="00090E5D" w:rsidP="00090E5D">
      <w:pPr>
        <w:widowControl w:val="0"/>
        <w:spacing w:line="276"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 рамках проводимого а</w:t>
      </w:r>
      <w:r w:rsidRPr="0089450B">
        <w:rPr>
          <w:rFonts w:ascii="Times New Roman" w:eastAsia="Times New Roman" w:hAnsi="Times New Roman" w:cs="Times New Roman"/>
          <w:bCs/>
          <w:sz w:val="28"/>
          <w:szCs w:val="28"/>
        </w:rPr>
        <w:t>удит</w:t>
      </w:r>
      <w:r>
        <w:rPr>
          <w:rFonts w:ascii="Times New Roman" w:eastAsia="Times New Roman" w:hAnsi="Times New Roman" w:cs="Times New Roman"/>
          <w:bCs/>
          <w:sz w:val="28"/>
          <w:szCs w:val="28"/>
        </w:rPr>
        <w:t>а</w:t>
      </w:r>
      <w:r w:rsidRPr="0089450B">
        <w:rPr>
          <w:rFonts w:ascii="Times New Roman" w:eastAsia="Times New Roman" w:hAnsi="Times New Roman" w:cs="Times New Roman"/>
          <w:bCs/>
          <w:sz w:val="28"/>
          <w:szCs w:val="28"/>
        </w:rPr>
        <w:t xml:space="preserve"> осуществля</w:t>
      </w:r>
      <w:r w:rsidR="00072A24">
        <w:rPr>
          <w:rFonts w:ascii="Times New Roman" w:eastAsia="Times New Roman" w:hAnsi="Times New Roman" w:cs="Times New Roman"/>
          <w:bCs/>
          <w:sz w:val="28"/>
          <w:szCs w:val="28"/>
        </w:rPr>
        <w:t>л</w:t>
      </w:r>
      <w:r w:rsidRPr="0089450B">
        <w:rPr>
          <w:rFonts w:ascii="Times New Roman" w:eastAsia="Times New Roman" w:hAnsi="Times New Roman" w:cs="Times New Roman"/>
          <w:bCs/>
          <w:sz w:val="28"/>
          <w:szCs w:val="28"/>
        </w:rPr>
        <w:t xml:space="preserve">ся </w:t>
      </w:r>
      <w:r>
        <w:rPr>
          <w:rFonts w:ascii="Times New Roman" w:eastAsia="Times New Roman" w:hAnsi="Times New Roman" w:cs="Times New Roman"/>
          <w:bCs/>
          <w:sz w:val="28"/>
          <w:szCs w:val="28"/>
        </w:rPr>
        <w:t xml:space="preserve">анализ </w:t>
      </w:r>
      <w:r w:rsidRPr="0089450B">
        <w:rPr>
          <w:rFonts w:ascii="Times New Roman" w:eastAsia="Times New Roman" w:hAnsi="Times New Roman" w:cs="Times New Roman"/>
          <w:bCs/>
          <w:sz w:val="28"/>
          <w:szCs w:val="28"/>
        </w:rPr>
        <w:t>закупочной деятельности на всех этапах, начиная со стадии планирова</w:t>
      </w:r>
      <w:r w:rsidRPr="0089450B">
        <w:rPr>
          <w:rFonts w:ascii="Times New Roman" w:eastAsia="Times New Roman" w:hAnsi="Times New Roman" w:cs="Times New Roman"/>
          <w:bCs/>
          <w:sz w:val="28"/>
          <w:szCs w:val="28"/>
        </w:rPr>
        <w:softHyphen/>
        <w:t xml:space="preserve">ния и </w:t>
      </w:r>
      <w:r w:rsidR="007912E5">
        <w:rPr>
          <w:rFonts w:ascii="Times New Roman" w:eastAsia="Times New Roman" w:hAnsi="Times New Roman" w:cs="Times New Roman"/>
          <w:bCs/>
          <w:sz w:val="28"/>
          <w:szCs w:val="28"/>
        </w:rPr>
        <w:t>заканчивая исполнением контракт</w:t>
      </w:r>
      <w:r w:rsidRPr="0089450B">
        <w:rPr>
          <w:rFonts w:ascii="Times New Roman" w:eastAsia="Times New Roman" w:hAnsi="Times New Roman" w:cs="Times New Roman"/>
          <w:bCs/>
          <w:sz w:val="28"/>
          <w:szCs w:val="28"/>
        </w:rPr>
        <w:t xml:space="preserve">ных обязательств. </w:t>
      </w:r>
    </w:p>
    <w:p w:rsidR="00090E5D" w:rsidRPr="00FB7550" w:rsidRDefault="00090E5D" w:rsidP="00090E5D">
      <w:pPr>
        <w:widowControl w:val="0"/>
        <w:spacing w:line="276" w:lineRule="auto"/>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sz w:val="28"/>
          <w:szCs w:val="28"/>
        </w:rPr>
        <w:t>В ходе</w:t>
      </w:r>
      <w:r w:rsidRPr="0089450B">
        <w:rPr>
          <w:rFonts w:ascii="Times New Roman" w:eastAsia="Times New Roman" w:hAnsi="Times New Roman" w:cs="Times New Roman"/>
          <w:color w:val="auto"/>
          <w:sz w:val="28"/>
          <w:szCs w:val="28"/>
        </w:rPr>
        <w:t xml:space="preserve"> аудита закупок </w:t>
      </w:r>
      <w:r>
        <w:rPr>
          <w:rFonts w:ascii="Times New Roman" w:eastAsia="Times New Roman" w:hAnsi="Times New Roman" w:cs="Times New Roman"/>
          <w:color w:val="auto"/>
          <w:sz w:val="28"/>
          <w:szCs w:val="28"/>
        </w:rPr>
        <w:t xml:space="preserve">установлен рост случаев </w:t>
      </w:r>
      <w:r w:rsidRPr="0089450B">
        <w:rPr>
          <w:rFonts w:ascii="Times New Roman" w:eastAsia="Times New Roman" w:hAnsi="Times New Roman" w:cs="Times New Roman"/>
          <w:color w:val="auto"/>
          <w:sz w:val="28"/>
          <w:szCs w:val="28"/>
        </w:rPr>
        <w:t xml:space="preserve">ненадлежащего обоснования начальной (максимальной) цены контракта, завышение цены товаров (работ, услуг) по заключенным контрактам относительно </w:t>
      </w:r>
      <w:r>
        <w:rPr>
          <w:rFonts w:ascii="Times New Roman" w:eastAsia="Times New Roman" w:hAnsi="Times New Roman" w:cs="Times New Roman"/>
          <w:color w:val="auto"/>
          <w:sz w:val="28"/>
          <w:szCs w:val="28"/>
        </w:rPr>
        <w:t>рыночных цен.</w:t>
      </w:r>
      <w:r>
        <w:rPr>
          <w:rFonts w:ascii="Times New Roman" w:eastAsia="Times New Roman" w:hAnsi="Times New Roman" w:cs="Times New Roman"/>
          <w:color w:val="auto"/>
        </w:rPr>
        <w:t xml:space="preserve"> </w:t>
      </w:r>
      <w:r w:rsidRPr="0089450B">
        <w:rPr>
          <w:rFonts w:ascii="Times New Roman" w:eastAsia="Times New Roman" w:hAnsi="Times New Roman" w:cs="Times New Roman"/>
          <w:color w:val="auto"/>
          <w:sz w:val="28"/>
          <w:szCs w:val="28"/>
        </w:rPr>
        <w:t xml:space="preserve">По отдельным проверкам было установлено, что при обосновании НМЦК запрос ценовой информации (и в последующем закупки) осуществляются у посредников, у которых зачастую отсутствуют трудовые и технические ресурсы для поставки товара и выполнения работ (оказания услуг). </w:t>
      </w:r>
    </w:p>
    <w:p w:rsidR="00090E5D" w:rsidRPr="00C33F51" w:rsidRDefault="00090E5D" w:rsidP="00090E5D">
      <w:pPr>
        <w:widowControl w:val="0"/>
        <w:spacing w:line="276" w:lineRule="auto"/>
        <w:ind w:firstLine="709"/>
        <w:jc w:val="both"/>
        <w:rPr>
          <w:rFonts w:ascii="Times New Roman" w:hAnsi="Times New Roman" w:cs="Times New Roman"/>
          <w:bCs/>
          <w:color w:val="auto"/>
          <w:sz w:val="28"/>
          <w:szCs w:val="28"/>
          <w:shd w:val="clear" w:color="auto" w:fill="FFFFFF"/>
        </w:rPr>
      </w:pPr>
      <w:r w:rsidRPr="0089450B">
        <w:rPr>
          <w:rFonts w:ascii="Times New Roman" w:hAnsi="Times New Roman" w:cs="Times New Roman"/>
          <w:bCs/>
          <w:color w:val="auto"/>
          <w:sz w:val="28"/>
          <w:szCs w:val="28"/>
          <w:shd w:val="clear" w:color="auto" w:fill="FFFFFF"/>
        </w:rPr>
        <w:t xml:space="preserve">Существенный объем нарушений в сфере закупок установлен в ходе проверок по вопросам строительства и </w:t>
      </w:r>
      <w:r>
        <w:rPr>
          <w:rFonts w:ascii="Times New Roman" w:hAnsi="Times New Roman" w:cs="Times New Roman"/>
          <w:bCs/>
          <w:color w:val="auto"/>
          <w:sz w:val="28"/>
          <w:szCs w:val="28"/>
          <w:shd w:val="clear" w:color="auto" w:fill="FFFFFF"/>
        </w:rPr>
        <w:t>жилищно-коммунального хозяйства</w:t>
      </w:r>
      <w:r w:rsidR="00C33F51">
        <w:rPr>
          <w:rFonts w:ascii="Times New Roman" w:hAnsi="Times New Roman" w:cs="Times New Roman"/>
          <w:bCs/>
          <w:color w:val="auto"/>
          <w:sz w:val="28"/>
          <w:szCs w:val="28"/>
          <w:shd w:val="clear" w:color="auto" w:fill="FFFFFF"/>
        </w:rPr>
        <w:t xml:space="preserve">, содержания и ремонта дорог, </w:t>
      </w:r>
      <w:r w:rsidR="00142412">
        <w:rPr>
          <w:rFonts w:ascii="Times New Roman" w:hAnsi="Times New Roman" w:cs="Times New Roman"/>
          <w:bCs/>
          <w:color w:val="auto"/>
          <w:sz w:val="28"/>
          <w:szCs w:val="28"/>
          <w:shd w:val="clear" w:color="auto" w:fill="FFFFFF"/>
        </w:rPr>
        <w:t xml:space="preserve">расходов учреждений отрасли здравоохранения и </w:t>
      </w:r>
      <w:r w:rsidR="004E74F7">
        <w:rPr>
          <w:rFonts w:ascii="Times New Roman" w:hAnsi="Times New Roman" w:cs="Times New Roman"/>
          <w:bCs/>
          <w:color w:val="auto"/>
          <w:sz w:val="28"/>
          <w:szCs w:val="28"/>
          <w:shd w:val="clear" w:color="auto" w:fill="FFFFFF"/>
        </w:rPr>
        <w:t xml:space="preserve"> социальной сфер</w:t>
      </w:r>
      <w:r w:rsidR="00142412">
        <w:rPr>
          <w:rFonts w:ascii="Times New Roman" w:hAnsi="Times New Roman" w:cs="Times New Roman"/>
          <w:bCs/>
          <w:color w:val="auto"/>
          <w:sz w:val="28"/>
          <w:szCs w:val="28"/>
          <w:shd w:val="clear" w:color="auto" w:fill="FFFFFF"/>
        </w:rPr>
        <w:t>ы.</w:t>
      </w:r>
    </w:p>
    <w:p w:rsidR="00090E5D" w:rsidRDefault="00090E5D" w:rsidP="00090E5D">
      <w:pPr>
        <w:widowControl w:val="0"/>
        <w:spacing w:line="276" w:lineRule="auto"/>
        <w:ind w:firstLine="709"/>
        <w:jc w:val="both"/>
        <w:rPr>
          <w:rFonts w:ascii="Times New Roman" w:hAnsi="Times New Roman" w:cs="Times New Roman"/>
          <w:bCs/>
          <w:color w:val="auto"/>
          <w:sz w:val="28"/>
          <w:szCs w:val="28"/>
          <w:shd w:val="clear" w:color="auto" w:fill="FFFFFF"/>
        </w:rPr>
      </w:pPr>
      <w:r>
        <w:rPr>
          <w:rFonts w:ascii="Times New Roman" w:hAnsi="Times New Roman" w:cs="Times New Roman"/>
          <w:bCs/>
          <w:color w:val="auto"/>
          <w:sz w:val="28"/>
          <w:szCs w:val="28"/>
          <w:shd w:val="clear" w:color="auto" w:fill="FFFFFF"/>
        </w:rPr>
        <w:t>Так, например,</w:t>
      </w:r>
      <w:r w:rsidRPr="00C77626">
        <w:rPr>
          <w:rFonts w:ascii="Times New Roman" w:hAnsi="Times New Roman" w:cs="Times New Roman"/>
          <w:bCs/>
          <w:color w:val="auto"/>
          <w:sz w:val="28"/>
          <w:szCs w:val="28"/>
          <w:shd w:val="clear" w:color="auto" w:fill="FFFFFF"/>
        </w:rPr>
        <w:t xml:space="preserve"> были установлены нарушения при приемк</w:t>
      </w:r>
      <w:r>
        <w:rPr>
          <w:rFonts w:ascii="Times New Roman" w:hAnsi="Times New Roman" w:cs="Times New Roman"/>
          <w:bCs/>
          <w:color w:val="auto"/>
          <w:sz w:val="28"/>
          <w:szCs w:val="28"/>
          <w:shd w:val="clear" w:color="auto" w:fill="FFFFFF"/>
        </w:rPr>
        <w:t>е</w:t>
      </w:r>
      <w:r w:rsidRPr="00C77626">
        <w:rPr>
          <w:rFonts w:ascii="Times New Roman" w:hAnsi="Times New Roman" w:cs="Times New Roman"/>
          <w:bCs/>
          <w:color w:val="auto"/>
          <w:sz w:val="28"/>
          <w:szCs w:val="28"/>
          <w:shd w:val="clear" w:color="auto" w:fill="FFFFFF"/>
        </w:rPr>
        <w:t xml:space="preserve"> строительных </w:t>
      </w:r>
      <w:r>
        <w:rPr>
          <w:rFonts w:ascii="Times New Roman" w:hAnsi="Times New Roman" w:cs="Times New Roman"/>
          <w:bCs/>
          <w:color w:val="auto"/>
          <w:sz w:val="28"/>
          <w:szCs w:val="28"/>
          <w:shd w:val="clear" w:color="auto" w:fill="FFFFFF"/>
        </w:rPr>
        <w:t xml:space="preserve"> и ремонтных </w:t>
      </w:r>
      <w:r w:rsidRPr="00C77626">
        <w:rPr>
          <w:rFonts w:ascii="Times New Roman" w:hAnsi="Times New Roman" w:cs="Times New Roman"/>
          <w:bCs/>
          <w:color w:val="auto"/>
          <w:sz w:val="28"/>
          <w:szCs w:val="28"/>
          <w:shd w:val="clear" w:color="auto" w:fill="FFFFFF"/>
        </w:rPr>
        <w:t xml:space="preserve">работ, </w:t>
      </w:r>
      <w:r>
        <w:rPr>
          <w:rFonts w:ascii="Times New Roman" w:hAnsi="Times New Roman" w:cs="Times New Roman"/>
          <w:bCs/>
          <w:color w:val="auto"/>
          <w:sz w:val="28"/>
          <w:szCs w:val="28"/>
          <w:shd w:val="clear" w:color="auto" w:fill="FFFFFF"/>
        </w:rPr>
        <w:t>установлены факты расхождения</w:t>
      </w:r>
      <w:r w:rsidRPr="00C77626">
        <w:rPr>
          <w:rFonts w:ascii="Times New Roman" w:hAnsi="Times New Roman" w:cs="Times New Roman"/>
          <w:bCs/>
          <w:color w:val="auto"/>
          <w:sz w:val="28"/>
          <w:szCs w:val="28"/>
          <w:shd w:val="clear" w:color="auto" w:fill="FFFFFF"/>
        </w:rPr>
        <w:t xml:space="preserve"> </w:t>
      </w:r>
      <w:r>
        <w:rPr>
          <w:rFonts w:ascii="Times New Roman" w:hAnsi="Times New Roman" w:cs="Times New Roman"/>
          <w:bCs/>
          <w:color w:val="auto"/>
          <w:sz w:val="28"/>
          <w:szCs w:val="28"/>
          <w:shd w:val="clear" w:color="auto" w:fill="FFFFFF"/>
        </w:rPr>
        <w:t xml:space="preserve">и </w:t>
      </w:r>
      <w:r w:rsidRPr="00C77626">
        <w:rPr>
          <w:rFonts w:ascii="Times New Roman" w:hAnsi="Times New Roman" w:cs="Times New Roman"/>
          <w:bCs/>
          <w:color w:val="auto"/>
          <w:sz w:val="28"/>
          <w:szCs w:val="28"/>
          <w:shd w:val="clear" w:color="auto" w:fill="FFFFFF"/>
        </w:rPr>
        <w:t>завышени</w:t>
      </w:r>
      <w:r>
        <w:rPr>
          <w:rFonts w:ascii="Times New Roman" w:hAnsi="Times New Roman" w:cs="Times New Roman"/>
          <w:bCs/>
          <w:color w:val="auto"/>
          <w:sz w:val="28"/>
          <w:szCs w:val="28"/>
          <w:shd w:val="clear" w:color="auto" w:fill="FFFFFF"/>
        </w:rPr>
        <w:t>я</w:t>
      </w:r>
      <w:r w:rsidRPr="00C77626">
        <w:rPr>
          <w:rFonts w:ascii="Times New Roman" w:hAnsi="Times New Roman" w:cs="Times New Roman"/>
          <w:bCs/>
          <w:color w:val="auto"/>
          <w:sz w:val="28"/>
          <w:szCs w:val="28"/>
          <w:shd w:val="clear" w:color="auto" w:fill="FFFFFF"/>
        </w:rPr>
        <w:t xml:space="preserve"> объемов </w:t>
      </w:r>
      <w:r>
        <w:rPr>
          <w:rFonts w:ascii="Times New Roman" w:hAnsi="Times New Roman" w:cs="Times New Roman"/>
          <w:bCs/>
          <w:color w:val="auto"/>
          <w:sz w:val="28"/>
          <w:szCs w:val="28"/>
          <w:shd w:val="clear" w:color="auto" w:fill="FFFFFF"/>
        </w:rPr>
        <w:t xml:space="preserve">фактически </w:t>
      </w:r>
      <w:r w:rsidRPr="00C77626">
        <w:rPr>
          <w:rFonts w:ascii="Times New Roman" w:hAnsi="Times New Roman" w:cs="Times New Roman"/>
          <w:bCs/>
          <w:color w:val="auto"/>
          <w:sz w:val="28"/>
          <w:szCs w:val="28"/>
          <w:shd w:val="clear" w:color="auto" w:fill="FFFFFF"/>
        </w:rPr>
        <w:t>выполненных работ условиям контракта</w:t>
      </w:r>
      <w:r>
        <w:rPr>
          <w:rFonts w:ascii="Times New Roman" w:hAnsi="Times New Roman" w:cs="Times New Roman"/>
          <w:bCs/>
          <w:color w:val="auto"/>
          <w:sz w:val="28"/>
          <w:szCs w:val="28"/>
          <w:shd w:val="clear" w:color="auto" w:fill="FFFFFF"/>
        </w:rPr>
        <w:t xml:space="preserve">, </w:t>
      </w:r>
      <w:r w:rsidRPr="00C77626">
        <w:rPr>
          <w:rFonts w:ascii="Times New Roman" w:hAnsi="Times New Roman" w:cs="Times New Roman"/>
          <w:bCs/>
          <w:color w:val="auto"/>
          <w:sz w:val="28"/>
          <w:szCs w:val="28"/>
          <w:shd w:val="clear" w:color="auto" w:fill="FFFFFF"/>
        </w:rPr>
        <w:t>завышени</w:t>
      </w:r>
      <w:r>
        <w:rPr>
          <w:rFonts w:ascii="Times New Roman" w:hAnsi="Times New Roman" w:cs="Times New Roman"/>
          <w:bCs/>
          <w:color w:val="auto"/>
          <w:sz w:val="28"/>
          <w:szCs w:val="28"/>
          <w:shd w:val="clear" w:color="auto" w:fill="FFFFFF"/>
        </w:rPr>
        <w:t>я</w:t>
      </w:r>
      <w:r w:rsidRPr="00C77626">
        <w:rPr>
          <w:rFonts w:ascii="Times New Roman" w:hAnsi="Times New Roman" w:cs="Times New Roman"/>
          <w:bCs/>
          <w:color w:val="auto"/>
          <w:sz w:val="28"/>
          <w:szCs w:val="28"/>
          <w:shd w:val="clear" w:color="auto" w:fill="FFFFFF"/>
        </w:rPr>
        <w:t xml:space="preserve"> цены контракта вследстви</w:t>
      </w:r>
      <w:r>
        <w:rPr>
          <w:rFonts w:ascii="Times New Roman" w:hAnsi="Times New Roman" w:cs="Times New Roman"/>
          <w:bCs/>
          <w:color w:val="auto"/>
          <w:sz w:val="28"/>
          <w:szCs w:val="28"/>
          <w:shd w:val="clear" w:color="auto" w:fill="FFFFFF"/>
        </w:rPr>
        <w:t>е</w:t>
      </w:r>
      <w:r w:rsidRPr="00C77626">
        <w:rPr>
          <w:rFonts w:ascii="Times New Roman" w:hAnsi="Times New Roman" w:cs="Times New Roman"/>
          <w:bCs/>
          <w:color w:val="auto"/>
          <w:sz w:val="28"/>
          <w:szCs w:val="28"/>
          <w:shd w:val="clear" w:color="auto" w:fill="FFFFFF"/>
        </w:rPr>
        <w:t xml:space="preserve"> неправильного применения норм действующей сметно-нормативной базы РФ</w:t>
      </w:r>
      <w:r>
        <w:rPr>
          <w:rFonts w:ascii="Times New Roman" w:hAnsi="Times New Roman" w:cs="Times New Roman"/>
          <w:bCs/>
          <w:color w:val="auto"/>
          <w:sz w:val="28"/>
          <w:szCs w:val="28"/>
          <w:shd w:val="clear" w:color="auto" w:fill="FFFFFF"/>
        </w:rPr>
        <w:t>,</w:t>
      </w:r>
      <w:r w:rsidRPr="00C77626">
        <w:t xml:space="preserve"> </w:t>
      </w:r>
      <w:r w:rsidRPr="00C77626">
        <w:rPr>
          <w:rFonts w:ascii="Times New Roman" w:hAnsi="Times New Roman" w:cs="Times New Roman"/>
          <w:bCs/>
          <w:color w:val="auto"/>
          <w:sz w:val="28"/>
          <w:szCs w:val="28"/>
          <w:shd w:val="clear" w:color="auto" w:fill="FFFFFF"/>
        </w:rPr>
        <w:t>завышения НМЦК на строительные материалы</w:t>
      </w:r>
      <w:r>
        <w:rPr>
          <w:rFonts w:ascii="Times New Roman" w:hAnsi="Times New Roman" w:cs="Times New Roman"/>
          <w:bCs/>
          <w:color w:val="auto"/>
          <w:sz w:val="28"/>
          <w:szCs w:val="28"/>
          <w:shd w:val="clear" w:color="auto" w:fill="FFFFFF"/>
        </w:rPr>
        <w:t xml:space="preserve"> и</w:t>
      </w:r>
      <w:r w:rsidRPr="00C77626">
        <w:rPr>
          <w:rFonts w:ascii="Times New Roman" w:hAnsi="Times New Roman" w:cs="Times New Roman"/>
          <w:bCs/>
          <w:color w:val="auto"/>
          <w:sz w:val="28"/>
          <w:szCs w:val="28"/>
          <w:shd w:val="clear" w:color="auto" w:fill="FFFFFF"/>
        </w:rPr>
        <w:t xml:space="preserve"> оборудование</w:t>
      </w:r>
      <w:r>
        <w:rPr>
          <w:rFonts w:ascii="Times New Roman" w:hAnsi="Times New Roman" w:cs="Times New Roman"/>
          <w:bCs/>
          <w:color w:val="auto"/>
          <w:sz w:val="28"/>
          <w:szCs w:val="28"/>
          <w:shd w:val="clear" w:color="auto" w:fill="FFFFFF"/>
        </w:rPr>
        <w:t xml:space="preserve">, </w:t>
      </w:r>
      <w:r w:rsidRPr="00C77626">
        <w:rPr>
          <w:rFonts w:ascii="Times New Roman" w:hAnsi="Times New Roman" w:cs="Times New Roman"/>
          <w:bCs/>
          <w:color w:val="auto"/>
          <w:sz w:val="28"/>
          <w:szCs w:val="28"/>
          <w:shd w:val="clear" w:color="auto" w:fill="FFFFFF"/>
        </w:rPr>
        <w:t xml:space="preserve"> </w:t>
      </w:r>
      <w:r>
        <w:rPr>
          <w:rFonts w:ascii="Times New Roman" w:hAnsi="Times New Roman" w:cs="Times New Roman"/>
          <w:bCs/>
          <w:color w:val="auto"/>
          <w:sz w:val="28"/>
          <w:szCs w:val="28"/>
          <w:shd w:val="clear" w:color="auto" w:fill="FFFFFF"/>
        </w:rPr>
        <w:t xml:space="preserve">что приводит к </w:t>
      </w:r>
      <w:r w:rsidRPr="00C77626">
        <w:rPr>
          <w:rFonts w:ascii="Times New Roman" w:hAnsi="Times New Roman" w:cs="Times New Roman"/>
          <w:bCs/>
          <w:color w:val="auto"/>
          <w:sz w:val="28"/>
          <w:szCs w:val="28"/>
          <w:shd w:val="clear" w:color="auto" w:fill="FFFFFF"/>
        </w:rPr>
        <w:t>неэффективны</w:t>
      </w:r>
      <w:r>
        <w:rPr>
          <w:rFonts w:ascii="Times New Roman" w:hAnsi="Times New Roman" w:cs="Times New Roman"/>
          <w:bCs/>
          <w:color w:val="auto"/>
          <w:sz w:val="28"/>
          <w:szCs w:val="28"/>
          <w:shd w:val="clear" w:color="auto" w:fill="FFFFFF"/>
        </w:rPr>
        <w:t>м</w:t>
      </w:r>
      <w:r w:rsidRPr="00C77626">
        <w:rPr>
          <w:rFonts w:ascii="Times New Roman" w:hAnsi="Times New Roman" w:cs="Times New Roman"/>
          <w:bCs/>
          <w:color w:val="auto"/>
          <w:sz w:val="28"/>
          <w:szCs w:val="28"/>
          <w:shd w:val="clear" w:color="auto" w:fill="FFFFFF"/>
        </w:rPr>
        <w:t xml:space="preserve"> расход</w:t>
      </w:r>
      <w:r>
        <w:rPr>
          <w:rFonts w:ascii="Times New Roman" w:hAnsi="Times New Roman" w:cs="Times New Roman"/>
          <w:bCs/>
          <w:color w:val="auto"/>
          <w:sz w:val="28"/>
          <w:szCs w:val="28"/>
          <w:shd w:val="clear" w:color="auto" w:fill="FFFFFF"/>
        </w:rPr>
        <w:t>ам</w:t>
      </w:r>
      <w:r w:rsidRPr="00C77626">
        <w:rPr>
          <w:rFonts w:ascii="Times New Roman" w:hAnsi="Times New Roman" w:cs="Times New Roman"/>
          <w:bCs/>
          <w:color w:val="auto"/>
          <w:sz w:val="28"/>
          <w:szCs w:val="28"/>
          <w:shd w:val="clear" w:color="auto" w:fill="FFFFFF"/>
        </w:rPr>
        <w:t xml:space="preserve"> бюджетных средств. (подробно указанные факты отражены в других разделах Отчета).</w:t>
      </w:r>
    </w:p>
    <w:p w:rsidR="00090E5D" w:rsidRDefault="00090E5D" w:rsidP="00090E5D">
      <w:pPr>
        <w:widowControl w:val="0"/>
        <w:spacing w:line="276" w:lineRule="auto"/>
        <w:ind w:firstLine="709"/>
        <w:jc w:val="both"/>
        <w:rPr>
          <w:rFonts w:ascii="Times New Roman" w:hAnsi="Times New Roman" w:cs="Times New Roman"/>
          <w:bCs/>
          <w:color w:val="auto"/>
          <w:sz w:val="28"/>
          <w:szCs w:val="28"/>
          <w:shd w:val="clear" w:color="auto" w:fill="FFFFFF"/>
        </w:rPr>
      </w:pPr>
      <w:r>
        <w:rPr>
          <w:rFonts w:ascii="Times New Roman" w:hAnsi="Times New Roman" w:cs="Times New Roman"/>
          <w:bCs/>
          <w:color w:val="auto"/>
          <w:sz w:val="28"/>
          <w:szCs w:val="28"/>
          <w:shd w:val="clear" w:color="auto" w:fill="FFFFFF"/>
        </w:rPr>
        <w:t xml:space="preserve">Одними из значимых нарушений, выявляемых в ходе аудита, являются </w:t>
      </w:r>
      <w:r>
        <w:rPr>
          <w:rFonts w:ascii="Times New Roman" w:hAnsi="Times New Roman" w:cs="Times New Roman"/>
          <w:bCs/>
          <w:color w:val="auto"/>
          <w:sz w:val="28"/>
          <w:szCs w:val="28"/>
          <w:shd w:val="clear" w:color="auto" w:fill="FFFFFF"/>
        </w:rPr>
        <w:lastRenderedPageBreak/>
        <w:t xml:space="preserve">факты приемки и оплаты фактически невыполненных работ, </w:t>
      </w:r>
      <w:r w:rsidR="00FC5D4C">
        <w:rPr>
          <w:rFonts w:ascii="Times New Roman" w:hAnsi="Times New Roman" w:cs="Times New Roman"/>
          <w:bCs/>
          <w:color w:val="auto"/>
          <w:sz w:val="28"/>
          <w:szCs w:val="28"/>
          <w:shd w:val="clear" w:color="auto" w:fill="FFFFFF"/>
        </w:rPr>
        <w:t xml:space="preserve">низкий уровень организации ведения </w:t>
      </w:r>
      <w:r>
        <w:rPr>
          <w:rFonts w:ascii="Times New Roman" w:hAnsi="Times New Roman" w:cs="Times New Roman"/>
          <w:bCs/>
          <w:color w:val="auto"/>
          <w:sz w:val="28"/>
          <w:szCs w:val="28"/>
          <w:shd w:val="clear" w:color="auto" w:fill="FFFFFF"/>
        </w:rPr>
        <w:t xml:space="preserve">претензионной работы заказчиками, в том числе и в случае значительного нарушения сроков выполнения работ, </w:t>
      </w:r>
      <w:r w:rsidRPr="007B6D69">
        <w:rPr>
          <w:rFonts w:ascii="Times New Roman" w:hAnsi="Times New Roman" w:cs="Times New Roman"/>
          <w:bCs/>
          <w:color w:val="auto"/>
          <w:sz w:val="28"/>
          <w:szCs w:val="28"/>
          <w:shd w:val="clear" w:color="auto" w:fill="FFFFFF"/>
        </w:rPr>
        <w:t>включение в документацию (извещение) о закупке требований к объекту закупки, приводящих к ограничению конкуренции</w:t>
      </w:r>
      <w:r>
        <w:rPr>
          <w:rFonts w:ascii="Times New Roman" w:hAnsi="Times New Roman" w:cs="Times New Roman"/>
          <w:bCs/>
          <w:color w:val="auto"/>
          <w:sz w:val="28"/>
          <w:szCs w:val="28"/>
          <w:shd w:val="clear" w:color="auto" w:fill="FFFFFF"/>
        </w:rPr>
        <w:t>.</w:t>
      </w:r>
    </w:p>
    <w:p w:rsidR="007912E5" w:rsidRPr="00EC7F50" w:rsidRDefault="007912E5" w:rsidP="007912E5">
      <w:pPr>
        <w:widowControl w:val="0"/>
        <w:spacing w:line="276" w:lineRule="auto"/>
        <w:ind w:firstLine="709"/>
        <w:contextualSpacing/>
        <w:jc w:val="both"/>
        <w:rPr>
          <w:rFonts w:asciiTheme="minorHAnsi" w:hAnsiTheme="minorHAnsi" w:cstheme="minorHAnsi"/>
          <w:sz w:val="28"/>
          <w:szCs w:val="28"/>
        </w:rPr>
      </w:pPr>
      <w:r>
        <w:rPr>
          <w:rFonts w:asciiTheme="minorHAnsi" w:hAnsiTheme="minorHAnsi" w:cstheme="minorHAnsi"/>
          <w:sz w:val="28"/>
          <w:szCs w:val="28"/>
        </w:rPr>
        <w:t>В ходе проведенных мероприятий в сфере здравоохранения и социальной сферы</w:t>
      </w:r>
      <w:r w:rsidR="000B0176">
        <w:rPr>
          <w:rFonts w:asciiTheme="minorHAnsi" w:hAnsiTheme="minorHAnsi" w:cstheme="minorHAnsi"/>
          <w:sz w:val="28"/>
          <w:szCs w:val="28"/>
        </w:rPr>
        <w:t xml:space="preserve"> выявляются факты</w:t>
      </w:r>
      <w:r w:rsidRPr="00EC7F50">
        <w:rPr>
          <w:rFonts w:asciiTheme="minorHAnsi" w:hAnsiTheme="minorHAnsi" w:cstheme="minorHAnsi"/>
          <w:sz w:val="28"/>
          <w:szCs w:val="28"/>
        </w:rPr>
        <w:t xml:space="preserve"> превышени</w:t>
      </w:r>
      <w:r w:rsidR="000B0176">
        <w:rPr>
          <w:rFonts w:asciiTheme="minorHAnsi" w:hAnsiTheme="minorHAnsi" w:cstheme="minorHAnsi"/>
          <w:sz w:val="28"/>
          <w:szCs w:val="28"/>
        </w:rPr>
        <w:t xml:space="preserve">я </w:t>
      </w:r>
      <w:r w:rsidRPr="00EC7F50">
        <w:rPr>
          <w:rFonts w:asciiTheme="minorHAnsi" w:hAnsiTheme="minorHAnsi" w:cstheme="minorHAnsi"/>
          <w:sz w:val="28"/>
          <w:szCs w:val="28"/>
        </w:rPr>
        <w:t xml:space="preserve">НМЦК, определенной заказчиками, по сравнению с ценами на рынке соответствующих товаров, а также </w:t>
      </w:r>
      <w:r>
        <w:rPr>
          <w:rFonts w:asciiTheme="minorHAnsi" w:hAnsiTheme="minorHAnsi" w:cstheme="minorHAnsi"/>
          <w:sz w:val="28"/>
          <w:szCs w:val="28"/>
        </w:rPr>
        <w:t xml:space="preserve">по сравнению </w:t>
      </w:r>
      <w:r w:rsidRPr="00EC7F50">
        <w:rPr>
          <w:rFonts w:asciiTheme="minorHAnsi" w:hAnsiTheme="minorHAnsi" w:cstheme="minorHAnsi"/>
          <w:sz w:val="28"/>
          <w:szCs w:val="28"/>
        </w:rPr>
        <w:t xml:space="preserve">с ценами других госзаказчиков, </w:t>
      </w:r>
      <w:r>
        <w:rPr>
          <w:rFonts w:asciiTheme="minorHAnsi" w:hAnsiTheme="minorHAnsi" w:cstheme="minorHAnsi"/>
          <w:sz w:val="28"/>
          <w:szCs w:val="28"/>
        </w:rPr>
        <w:t>что свидетельствуе</w:t>
      </w:r>
      <w:r w:rsidRPr="00EC7F50">
        <w:rPr>
          <w:rFonts w:asciiTheme="minorHAnsi" w:hAnsiTheme="minorHAnsi" w:cstheme="minorHAnsi"/>
          <w:sz w:val="28"/>
          <w:szCs w:val="28"/>
        </w:rPr>
        <w:t xml:space="preserve">т об имеющейся возможности осуществления учреждениями закупок по ряду оборудования по </w:t>
      </w:r>
      <w:r>
        <w:rPr>
          <w:rFonts w:asciiTheme="minorHAnsi" w:hAnsiTheme="minorHAnsi" w:cstheme="minorHAnsi"/>
          <w:sz w:val="28"/>
          <w:szCs w:val="28"/>
        </w:rPr>
        <w:t>более низким ценам</w:t>
      </w:r>
      <w:r w:rsidRPr="00EC7F50">
        <w:rPr>
          <w:rFonts w:asciiTheme="minorHAnsi" w:hAnsiTheme="minorHAnsi" w:cstheme="minorHAnsi"/>
          <w:sz w:val="28"/>
          <w:szCs w:val="28"/>
        </w:rPr>
        <w:t>.</w:t>
      </w:r>
    </w:p>
    <w:p w:rsidR="007912E5" w:rsidRPr="00EC7F50" w:rsidRDefault="007912E5" w:rsidP="007912E5">
      <w:pPr>
        <w:widowControl w:val="0"/>
        <w:spacing w:line="276" w:lineRule="auto"/>
        <w:ind w:firstLine="709"/>
        <w:contextualSpacing/>
        <w:jc w:val="both"/>
        <w:rPr>
          <w:rFonts w:asciiTheme="minorHAnsi" w:hAnsiTheme="minorHAnsi" w:cstheme="minorHAnsi"/>
          <w:sz w:val="28"/>
          <w:szCs w:val="28"/>
        </w:rPr>
      </w:pPr>
      <w:r>
        <w:rPr>
          <w:rFonts w:asciiTheme="minorHAnsi" w:hAnsiTheme="minorHAnsi" w:cstheme="minorHAnsi"/>
          <w:sz w:val="28"/>
          <w:szCs w:val="28"/>
        </w:rPr>
        <w:t>Установлены случаи значительного</w:t>
      </w:r>
      <w:r w:rsidRPr="00EC7F50">
        <w:rPr>
          <w:rFonts w:asciiTheme="minorHAnsi" w:hAnsiTheme="minorHAnsi" w:cstheme="minorHAnsi"/>
          <w:sz w:val="28"/>
          <w:szCs w:val="28"/>
        </w:rPr>
        <w:t xml:space="preserve"> </w:t>
      </w:r>
      <w:r>
        <w:rPr>
          <w:rFonts w:asciiTheme="minorHAnsi" w:hAnsiTheme="minorHAnsi" w:cstheme="minorHAnsi"/>
          <w:sz w:val="28"/>
          <w:szCs w:val="28"/>
        </w:rPr>
        <w:t>снижения</w:t>
      </w:r>
      <w:r w:rsidRPr="00EC7F50">
        <w:rPr>
          <w:rFonts w:asciiTheme="minorHAnsi" w:hAnsiTheme="minorHAnsi" w:cstheme="minorHAnsi"/>
          <w:sz w:val="28"/>
          <w:szCs w:val="28"/>
        </w:rPr>
        <w:t xml:space="preserve"> НМЦК в ходе торгов, что указывает на некорректное формирование НМЦК, а также об изначальном её завышении со стороны заказчика при формировании на основе коммерческих предложений от постоянных контрагентов.</w:t>
      </w:r>
    </w:p>
    <w:p w:rsidR="00090E5D" w:rsidRPr="007B6D69" w:rsidRDefault="00090E5D" w:rsidP="00090E5D">
      <w:pPr>
        <w:widowControl w:val="0"/>
        <w:spacing w:line="276" w:lineRule="auto"/>
        <w:ind w:firstLine="709"/>
        <w:jc w:val="both"/>
        <w:rPr>
          <w:rFonts w:ascii="Times New Roman" w:hAnsi="Times New Roman" w:cs="Times New Roman"/>
          <w:bCs/>
          <w:color w:val="auto"/>
          <w:sz w:val="28"/>
          <w:szCs w:val="28"/>
          <w:shd w:val="clear" w:color="auto" w:fill="FFFFFF"/>
        </w:rPr>
      </w:pPr>
      <w:r>
        <w:rPr>
          <w:rFonts w:ascii="Times New Roman" w:hAnsi="Times New Roman" w:cs="Times New Roman"/>
          <w:bCs/>
          <w:color w:val="auto"/>
          <w:sz w:val="28"/>
          <w:szCs w:val="28"/>
          <w:shd w:val="clear" w:color="auto" w:fill="FFFFFF"/>
        </w:rPr>
        <w:t>П</w:t>
      </w:r>
      <w:r w:rsidRPr="007B6D69">
        <w:rPr>
          <w:rFonts w:ascii="Times New Roman" w:hAnsi="Times New Roman" w:cs="Times New Roman"/>
          <w:bCs/>
          <w:color w:val="auto"/>
          <w:sz w:val="28"/>
          <w:szCs w:val="28"/>
          <w:shd w:val="clear" w:color="auto" w:fill="FFFFFF"/>
        </w:rPr>
        <w:t xml:space="preserve">о результатам аудита в сфере закупок в бюджетных учреждениях Орловской области </w:t>
      </w:r>
      <w:r>
        <w:rPr>
          <w:rFonts w:ascii="Times New Roman" w:hAnsi="Times New Roman" w:cs="Times New Roman"/>
          <w:bCs/>
          <w:color w:val="auto"/>
          <w:sz w:val="28"/>
          <w:szCs w:val="28"/>
          <w:shd w:val="clear" w:color="auto" w:fill="FFFFFF"/>
        </w:rPr>
        <w:t>также по-прежнему выявляются</w:t>
      </w:r>
      <w:r w:rsidRPr="007B6D69">
        <w:rPr>
          <w:rFonts w:ascii="Times New Roman" w:hAnsi="Times New Roman" w:cs="Times New Roman"/>
          <w:bCs/>
          <w:color w:val="auto"/>
          <w:sz w:val="28"/>
          <w:szCs w:val="28"/>
          <w:shd w:val="clear" w:color="auto" w:fill="FFFFFF"/>
        </w:rPr>
        <w:t xml:space="preserve"> нарушени</w:t>
      </w:r>
      <w:r>
        <w:rPr>
          <w:rFonts w:ascii="Times New Roman" w:hAnsi="Times New Roman" w:cs="Times New Roman"/>
          <w:bCs/>
          <w:color w:val="auto"/>
          <w:sz w:val="28"/>
          <w:szCs w:val="28"/>
          <w:shd w:val="clear" w:color="auto" w:fill="FFFFFF"/>
        </w:rPr>
        <w:t xml:space="preserve">я, носящие процедурный характер: превышение установленного законом объема закупок у единственного поставщика, </w:t>
      </w:r>
      <w:r w:rsidRPr="007B6D69">
        <w:rPr>
          <w:rFonts w:ascii="Times New Roman" w:hAnsi="Times New Roman" w:cs="Times New Roman"/>
          <w:bCs/>
          <w:color w:val="auto"/>
          <w:sz w:val="28"/>
          <w:szCs w:val="28"/>
          <w:shd w:val="clear" w:color="auto" w:fill="FFFFFF"/>
        </w:rPr>
        <w:t>отсутствие в контрактах обязательных условий, предусмотренных Федеральным законом о контрактной системе №44-ФЗ</w:t>
      </w:r>
      <w:r>
        <w:rPr>
          <w:rFonts w:ascii="Times New Roman" w:hAnsi="Times New Roman" w:cs="Times New Roman"/>
          <w:bCs/>
          <w:color w:val="auto"/>
          <w:sz w:val="28"/>
          <w:szCs w:val="28"/>
          <w:shd w:val="clear" w:color="auto" w:fill="FFFFFF"/>
        </w:rPr>
        <w:t xml:space="preserve">, </w:t>
      </w:r>
      <w:r w:rsidRPr="007B6D69">
        <w:rPr>
          <w:rFonts w:ascii="Times New Roman" w:hAnsi="Times New Roman" w:cs="Times New Roman"/>
          <w:bCs/>
          <w:color w:val="auto"/>
          <w:sz w:val="28"/>
          <w:szCs w:val="28"/>
          <w:shd w:val="clear" w:color="auto" w:fill="FFFFFF"/>
        </w:rPr>
        <w:t>нарушения порядка формирования, утверждения и ведения плана-графика закупок, порядка ег</w:t>
      </w:r>
      <w:r>
        <w:rPr>
          <w:rFonts w:ascii="Times New Roman" w:hAnsi="Times New Roman" w:cs="Times New Roman"/>
          <w:bCs/>
          <w:color w:val="auto"/>
          <w:sz w:val="28"/>
          <w:szCs w:val="28"/>
          <w:shd w:val="clear" w:color="auto" w:fill="FFFFFF"/>
        </w:rPr>
        <w:t>о размещения в открытом доступе и др.</w:t>
      </w:r>
    </w:p>
    <w:p w:rsidR="00090E5D" w:rsidRDefault="00090E5D" w:rsidP="00090E5D">
      <w:pPr>
        <w:widowControl w:val="0"/>
        <w:spacing w:line="276" w:lineRule="auto"/>
        <w:ind w:firstLine="709"/>
        <w:jc w:val="both"/>
        <w:rPr>
          <w:rFonts w:ascii="Times New Roman" w:hAnsi="Times New Roman" w:cs="Times New Roman"/>
          <w:bCs/>
          <w:color w:val="auto"/>
          <w:sz w:val="28"/>
          <w:szCs w:val="28"/>
          <w:shd w:val="clear" w:color="auto" w:fill="FFFFFF"/>
        </w:rPr>
      </w:pPr>
      <w:r w:rsidRPr="0089450B">
        <w:rPr>
          <w:rFonts w:ascii="Times New Roman" w:hAnsi="Times New Roman" w:cs="Times New Roman"/>
          <w:bCs/>
          <w:color w:val="auto"/>
          <w:sz w:val="28"/>
          <w:szCs w:val="28"/>
          <w:shd w:val="clear" w:color="auto" w:fill="FFFFFF"/>
        </w:rPr>
        <w:t>По результатам проверок закупочной деятельности Контрольно-счетной палатой в рамках собственных полн</w:t>
      </w:r>
      <w:r>
        <w:rPr>
          <w:rFonts w:ascii="Times New Roman" w:hAnsi="Times New Roman" w:cs="Times New Roman"/>
          <w:bCs/>
          <w:color w:val="auto"/>
          <w:sz w:val="28"/>
          <w:szCs w:val="28"/>
          <w:shd w:val="clear" w:color="auto" w:fill="FFFFFF"/>
        </w:rPr>
        <w:t>омочий внесено 20 представлений, содержащих предложения по усилению контроля в данной сфере.</w:t>
      </w:r>
    </w:p>
    <w:p w:rsidR="00090E5D" w:rsidRPr="00EE103E" w:rsidRDefault="00090E5D" w:rsidP="00090E5D">
      <w:pPr>
        <w:widowControl w:val="0"/>
        <w:spacing w:line="276" w:lineRule="auto"/>
        <w:ind w:firstLine="709"/>
        <w:jc w:val="both"/>
        <w:rPr>
          <w:rFonts w:ascii="Times New Roman" w:hAnsi="Times New Roman" w:cs="Times New Roman"/>
          <w:bCs/>
          <w:color w:val="auto"/>
          <w:sz w:val="28"/>
          <w:szCs w:val="28"/>
          <w:shd w:val="clear" w:color="auto" w:fill="FFFFFF"/>
        </w:rPr>
      </w:pPr>
      <w:r>
        <w:rPr>
          <w:rFonts w:ascii="Times New Roman" w:hAnsi="Times New Roman" w:cs="Times New Roman"/>
          <w:bCs/>
          <w:color w:val="auto"/>
          <w:sz w:val="28"/>
          <w:szCs w:val="28"/>
          <w:shd w:val="clear" w:color="auto" w:fill="FFFFFF"/>
        </w:rPr>
        <w:t>По фактам выявленных нарушений в сфере закупок Контрольно-счетной палатой было направлено более</w:t>
      </w:r>
      <w:r w:rsidRPr="00EE103E">
        <w:rPr>
          <w:rFonts w:ascii="Times New Roman" w:hAnsi="Times New Roman" w:cs="Times New Roman"/>
          <w:bCs/>
          <w:color w:val="auto"/>
          <w:sz w:val="28"/>
          <w:szCs w:val="28"/>
          <w:shd w:val="clear" w:color="auto" w:fill="FFFFFF"/>
        </w:rPr>
        <w:t xml:space="preserve"> 20 обращений в правоохранительные органы и в органы специальной компетенции, осуществляющие контроль в сфере закупок.</w:t>
      </w:r>
    </w:p>
    <w:p w:rsidR="00090E5D" w:rsidRDefault="00090E5D" w:rsidP="00090E5D">
      <w:pPr>
        <w:widowControl w:val="0"/>
        <w:spacing w:line="276" w:lineRule="auto"/>
        <w:ind w:firstLine="709"/>
        <w:jc w:val="both"/>
        <w:rPr>
          <w:rFonts w:ascii="Times New Roman" w:hAnsi="Times New Roman" w:cs="Times New Roman"/>
          <w:bCs/>
          <w:color w:val="auto"/>
          <w:sz w:val="28"/>
          <w:szCs w:val="28"/>
          <w:shd w:val="clear" w:color="auto" w:fill="FFFFFF"/>
        </w:rPr>
      </w:pPr>
      <w:r w:rsidRPr="00EE103E">
        <w:rPr>
          <w:rFonts w:ascii="Times New Roman" w:hAnsi="Times New Roman" w:cs="Times New Roman"/>
          <w:bCs/>
          <w:color w:val="auto"/>
          <w:sz w:val="28"/>
          <w:szCs w:val="28"/>
          <w:shd w:val="clear" w:color="auto" w:fill="FFFFFF"/>
        </w:rPr>
        <w:t>В</w:t>
      </w:r>
      <w:r>
        <w:rPr>
          <w:rFonts w:ascii="Times New Roman" w:hAnsi="Times New Roman" w:cs="Times New Roman"/>
          <w:bCs/>
          <w:color w:val="auto"/>
          <w:sz w:val="28"/>
          <w:szCs w:val="28"/>
          <w:shd w:val="clear" w:color="auto" w:fill="FFFFFF"/>
        </w:rPr>
        <w:t xml:space="preserve"> этой связи важно</w:t>
      </w:r>
      <w:r w:rsidR="00D54D67">
        <w:rPr>
          <w:rFonts w:ascii="Times New Roman" w:hAnsi="Times New Roman" w:cs="Times New Roman"/>
          <w:bCs/>
          <w:color w:val="auto"/>
          <w:sz w:val="28"/>
          <w:szCs w:val="28"/>
          <w:shd w:val="clear" w:color="auto" w:fill="FFFFFF"/>
        </w:rPr>
        <w:t>е значение сыграло заключение в</w:t>
      </w:r>
      <w:r w:rsidRPr="00EE103E">
        <w:rPr>
          <w:rFonts w:ascii="Times New Roman" w:hAnsi="Times New Roman" w:cs="Times New Roman"/>
          <w:bCs/>
          <w:color w:val="auto"/>
          <w:sz w:val="28"/>
          <w:szCs w:val="28"/>
          <w:shd w:val="clear" w:color="auto" w:fill="FFFFFF"/>
        </w:rPr>
        <w:t xml:space="preserve"> 2019 году соглашения</w:t>
      </w:r>
      <w:r>
        <w:rPr>
          <w:rFonts w:ascii="Times New Roman" w:hAnsi="Times New Roman" w:cs="Times New Roman"/>
          <w:bCs/>
          <w:color w:val="auto"/>
          <w:sz w:val="28"/>
          <w:szCs w:val="28"/>
          <w:shd w:val="clear" w:color="auto" w:fill="FFFFFF"/>
        </w:rPr>
        <w:t xml:space="preserve"> о</w:t>
      </w:r>
      <w:r w:rsidRPr="00EE103E">
        <w:rPr>
          <w:rFonts w:ascii="Times New Roman" w:hAnsi="Times New Roman" w:cs="Times New Roman"/>
          <w:bCs/>
          <w:color w:val="auto"/>
          <w:sz w:val="28"/>
          <w:szCs w:val="28"/>
          <w:shd w:val="clear" w:color="auto" w:fill="FFFFFF"/>
        </w:rPr>
        <w:t xml:space="preserve"> сотрудничестве </w:t>
      </w:r>
      <w:r>
        <w:rPr>
          <w:rFonts w:ascii="Times New Roman" w:hAnsi="Times New Roman" w:cs="Times New Roman"/>
          <w:bCs/>
          <w:color w:val="auto"/>
          <w:sz w:val="28"/>
          <w:szCs w:val="28"/>
          <w:shd w:val="clear" w:color="auto" w:fill="FFFFFF"/>
        </w:rPr>
        <w:t xml:space="preserve">между </w:t>
      </w:r>
      <w:r w:rsidRPr="00EE103E">
        <w:rPr>
          <w:rFonts w:ascii="Times New Roman" w:hAnsi="Times New Roman" w:cs="Times New Roman"/>
          <w:bCs/>
          <w:color w:val="auto"/>
          <w:sz w:val="28"/>
          <w:szCs w:val="28"/>
          <w:shd w:val="clear" w:color="auto" w:fill="FFFFFF"/>
        </w:rPr>
        <w:t>Контрольно-счетн</w:t>
      </w:r>
      <w:r>
        <w:rPr>
          <w:rFonts w:ascii="Times New Roman" w:hAnsi="Times New Roman" w:cs="Times New Roman"/>
          <w:bCs/>
          <w:color w:val="auto"/>
          <w:sz w:val="28"/>
          <w:szCs w:val="28"/>
          <w:shd w:val="clear" w:color="auto" w:fill="FFFFFF"/>
        </w:rPr>
        <w:t>ой</w:t>
      </w:r>
      <w:r w:rsidRPr="00EE103E">
        <w:rPr>
          <w:rFonts w:ascii="Times New Roman" w:hAnsi="Times New Roman" w:cs="Times New Roman"/>
          <w:bCs/>
          <w:color w:val="auto"/>
          <w:sz w:val="28"/>
          <w:szCs w:val="28"/>
          <w:shd w:val="clear" w:color="auto" w:fill="FFFFFF"/>
        </w:rPr>
        <w:t xml:space="preserve"> палат</w:t>
      </w:r>
      <w:r>
        <w:rPr>
          <w:rFonts w:ascii="Times New Roman" w:hAnsi="Times New Roman" w:cs="Times New Roman"/>
          <w:bCs/>
          <w:color w:val="auto"/>
          <w:sz w:val="28"/>
          <w:szCs w:val="28"/>
          <w:shd w:val="clear" w:color="auto" w:fill="FFFFFF"/>
        </w:rPr>
        <w:t>ой</w:t>
      </w:r>
      <w:r w:rsidRPr="00EE103E">
        <w:rPr>
          <w:rFonts w:ascii="Times New Roman" w:hAnsi="Times New Roman" w:cs="Times New Roman"/>
          <w:bCs/>
          <w:color w:val="auto"/>
          <w:sz w:val="28"/>
          <w:szCs w:val="28"/>
          <w:shd w:val="clear" w:color="auto" w:fill="FFFFFF"/>
        </w:rPr>
        <w:t xml:space="preserve"> Орловской области </w:t>
      </w:r>
      <w:r>
        <w:rPr>
          <w:rFonts w:ascii="Times New Roman" w:hAnsi="Times New Roman" w:cs="Times New Roman"/>
          <w:bCs/>
          <w:color w:val="auto"/>
          <w:sz w:val="28"/>
          <w:szCs w:val="28"/>
          <w:shd w:val="clear" w:color="auto" w:fill="FFFFFF"/>
        </w:rPr>
        <w:t>и</w:t>
      </w:r>
      <w:r w:rsidR="00D54D67">
        <w:rPr>
          <w:rFonts w:ascii="Times New Roman" w:hAnsi="Times New Roman" w:cs="Times New Roman"/>
          <w:bCs/>
          <w:color w:val="auto"/>
          <w:sz w:val="28"/>
          <w:szCs w:val="28"/>
          <w:shd w:val="clear" w:color="auto" w:fill="FFFFFF"/>
        </w:rPr>
        <w:t xml:space="preserve"> </w:t>
      </w:r>
      <w:r w:rsidRPr="00EE103E">
        <w:rPr>
          <w:rFonts w:ascii="Times New Roman" w:hAnsi="Times New Roman" w:cs="Times New Roman"/>
          <w:bCs/>
          <w:color w:val="auto"/>
          <w:sz w:val="28"/>
          <w:szCs w:val="28"/>
          <w:shd w:val="clear" w:color="auto" w:fill="FFFFFF"/>
        </w:rPr>
        <w:t>Управлением Федеральной антимонополь</w:t>
      </w:r>
      <w:r>
        <w:rPr>
          <w:rFonts w:ascii="Times New Roman" w:hAnsi="Times New Roman" w:cs="Times New Roman"/>
          <w:bCs/>
          <w:color w:val="auto"/>
          <w:sz w:val="28"/>
          <w:szCs w:val="28"/>
          <w:shd w:val="clear" w:color="auto" w:fill="FFFFFF"/>
        </w:rPr>
        <w:t xml:space="preserve">ной службы по Орловской области, которое позволило расширить сферу межведомственного </w:t>
      </w:r>
      <w:r w:rsidRPr="00E71F79">
        <w:rPr>
          <w:rFonts w:ascii="Times New Roman" w:hAnsi="Times New Roman" w:cs="Times New Roman"/>
          <w:bCs/>
          <w:color w:val="auto"/>
          <w:sz w:val="28"/>
          <w:szCs w:val="28"/>
          <w:shd w:val="clear" w:color="auto" w:fill="FFFFFF"/>
        </w:rPr>
        <w:t>взаимодействия, направленного на пресечение существующих правонарушений.</w:t>
      </w:r>
    </w:p>
    <w:p w:rsidR="00090E5D" w:rsidRDefault="00090E5D" w:rsidP="00090E5D">
      <w:pPr>
        <w:widowControl w:val="0"/>
        <w:spacing w:line="276" w:lineRule="auto"/>
        <w:ind w:firstLine="709"/>
        <w:jc w:val="both"/>
        <w:rPr>
          <w:rFonts w:ascii="Times New Roman" w:hAnsi="Times New Roman" w:cs="Times New Roman"/>
          <w:bCs/>
          <w:color w:val="auto"/>
          <w:sz w:val="28"/>
          <w:szCs w:val="28"/>
          <w:shd w:val="clear" w:color="auto" w:fill="FFFFFF"/>
        </w:rPr>
      </w:pPr>
      <w:r w:rsidRPr="00AB56DC">
        <w:rPr>
          <w:rFonts w:ascii="Times New Roman" w:hAnsi="Times New Roman" w:cs="Times New Roman"/>
          <w:bCs/>
          <w:color w:val="auto"/>
          <w:sz w:val="28"/>
          <w:szCs w:val="28"/>
          <w:shd w:val="clear" w:color="auto" w:fill="FFFFFF"/>
        </w:rPr>
        <w:t>По материалам проверки</w:t>
      </w:r>
      <w:r>
        <w:rPr>
          <w:rFonts w:ascii="Times New Roman" w:hAnsi="Times New Roman" w:cs="Times New Roman"/>
          <w:bCs/>
          <w:color w:val="auto"/>
          <w:sz w:val="28"/>
          <w:szCs w:val="28"/>
          <w:shd w:val="clear" w:color="auto" w:fill="FFFFFF"/>
        </w:rPr>
        <w:t xml:space="preserve"> в АО «Орелоблэнерго»</w:t>
      </w:r>
      <w:r w:rsidRPr="00AB56DC">
        <w:rPr>
          <w:rFonts w:ascii="Times New Roman" w:hAnsi="Times New Roman" w:cs="Times New Roman"/>
          <w:bCs/>
          <w:color w:val="auto"/>
          <w:sz w:val="28"/>
          <w:szCs w:val="28"/>
          <w:shd w:val="clear" w:color="auto" w:fill="FFFFFF"/>
        </w:rPr>
        <w:t xml:space="preserve"> антимонопольным органом было возбуждено дело по признакам нарушения части 1 статьи 10 Федерального закона от 26.07.2006 № 135 «О защите конкуренции», выразившихся в злоупотреблении хозяйствующим субъектом доминирующим положением на рынке услуг предоставления в пользование инфраструктуры </w:t>
      </w:r>
      <w:r w:rsidRPr="00AB56DC">
        <w:rPr>
          <w:rFonts w:ascii="Times New Roman" w:hAnsi="Times New Roman" w:cs="Times New Roman"/>
          <w:bCs/>
          <w:color w:val="auto"/>
          <w:sz w:val="28"/>
          <w:szCs w:val="28"/>
          <w:shd w:val="clear" w:color="auto" w:fill="FFFFFF"/>
        </w:rPr>
        <w:lastRenderedPageBreak/>
        <w:t>для размещения сетей электросвязи на территории Орловской области в части установления различных тарифов для пользователей инфраструктуры.</w:t>
      </w:r>
      <w:r>
        <w:rPr>
          <w:rFonts w:ascii="Times New Roman" w:hAnsi="Times New Roman" w:cs="Times New Roman"/>
          <w:bCs/>
          <w:color w:val="auto"/>
          <w:sz w:val="28"/>
          <w:szCs w:val="28"/>
          <w:shd w:val="clear" w:color="auto" w:fill="FFFFFF"/>
        </w:rPr>
        <w:t xml:space="preserve"> </w:t>
      </w:r>
    </w:p>
    <w:p w:rsidR="00090E5D" w:rsidRDefault="00142412" w:rsidP="00090E5D">
      <w:pPr>
        <w:widowControl w:val="0"/>
        <w:spacing w:line="276" w:lineRule="auto"/>
        <w:ind w:firstLine="709"/>
        <w:jc w:val="both"/>
        <w:rPr>
          <w:rFonts w:ascii="Times New Roman" w:hAnsi="Times New Roman" w:cs="Times New Roman"/>
          <w:bCs/>
          <w:color w:val="auto"/>
          <w:sz w:val="28"/>
          <w:szCs w:val="28"/>
          <w:shd w:val="clear" w:color="auto" w:fill="FFFFFF"/>
        </w:rPr>
      </w:pPr>
      <w:r>
        <w:rPr>
          <w:rFonts w:ascii="Times New Roman" w:hAnsi="Times New Roman" w:cs="Times New Roman"/>
          <w:bCs/>
          <w:color w:val="auto"/>
          <w:sz w:val="28"/>
          <w:szCs w:val="28"/>
          <w:shd w:val="clear" w:color="auto" w:fill="FFFFFF"/>
        </w:rPr>
        <w:t>В</w:t>
      </w:r>
      <w:r w:rsidR="00090E5D">
        <w:rPr>
          <w:rFonts w:ascii="Times New Roman" w:hAnsi="Times New Roman" w:cs="Times New Roman"/>
          <w:bCs/>
          <w:color w:val="auto"/>
          <w:sz w:val="28"/>
          <w:szCs w:val="28"/>
          <w:shd w:val="clear" w:color="auto" w:fill="FFFFFF"/>
        </w:rPr>
        <w:t xml:space="preserve"> 2019 году п</w:t>
      </w:r>
      <w:r w:rsidR="00090E5D" w:rsidRPr="00EE103E">
        <w:rPr>
          <w:rFonts w:ascii="Times New Roman" w:hAnsi="Times New Roman" w:cs="Times New Roman"/>
          <w:bCs/>
          <w:color w:val="auto"/>
          <w:sz w:val="28"/>
          <w:szCs w:val="28"/>
          <w:shd w:val="clear" w:color="auto" w:fill="FFFFFF"/>
        </w:rPr>
        <w:t>о материал</w:t>
      </w:r>
      <w:r w:rsidR="00090E5D">
        <w:rPr>
          <w:rFonts w:ascii="Times New Roman" w:hAnsi="Times New Roman" w:cs="Times New Roman"/>
          <w:bCs/>
          <w:color w:val="auto"/>
          <w:sz w:val="28"/>
          <w:szCs w:val="28"/>
          <w:shd w:val="clear" w:color="auto" w:fill="FFFFFF"/>
        </w:rPr>
        <w:t>у</w:t>
      </w:r>
      <w:r w:rsidR="00090E5D" w:rsidRPr="00EE103E">
        <w:rPr>
          <w:rFonts w:ascii="Times New Roman" w:hAnsi="Times New Roman" w:cs="Times New Roman"/>
          <w:bCs/>
          <w:color w:val="auto"/>
          <w:sz w:val="28"/>
          <w:szCs w:val="28"/>
          <w:shd w:val="clear" w:color="auto" w:fill="FFFFFF"/>
        </w:rPr>
        <w:t xml:space="preserve"> проверки Контрольно-счетной палаты Орловской области Орловским УФАС был подтвержден факт нарушения </w:t>
      </w:r>
      <w:r w:rsidR="00090E5D" w:rsidRPr="00AB56DC">
        <w:rPr>
          <w:rFonts w:ascii="Times New Roman" w:hAnsi="Times New Roman" w:cs="Times New Roman"/>
          <w:bCs/>
          <w:color w:val="auto"/>
          <w:sz w:val="28"/>
          <w:szCs w:val="28"/>
          <w:shd w:val="clear" w:color="auto" w:fill="FFFFFF"/>
        </w:rPr>
        <w:t>Федерального закона от 26.07.2006 № 135 «О защите конкуренции»</w:t>
      </w:r>
      <w:r w:rsidR="00090E5D">
        <w:rPr>
          <w:rFonts w:ascii="Times New Roman" w:hAnsi="Times New Roman" w:cs="Times New Roman"/>
          <w:bCs/>
          <w:color w:val="auto"/>
          <w:sz w:val="28"/>
          <w:szCs w:val="28"/>
          <w:shd w:val="clear" w:color="auto" w:fill="FFFFFF"/>
        </w:rPr>
        <w:t xml:space="preserve">, </w:t>
      </w:r>
      <w:r w:rsidR="00090E5D" w:rsidRPr="00EE103E">
        <w:rPr>
          <w:rFonts w:ascii="Times New Roman" w:hAnsi="Times New Roman" w:cs="Times New Roman"/>
          <w:bCs/>
          <w:color w:val="auto"/>
          <w:sz w:val="28"/>
          <w:szCs w:val="28"/>
          <w:shd w:val="clear" w:color="auto" w:fill="FFFFFF"/>
        </w:rPr>
        <w:t>бывшему руководителю МКУ «УКХ г. Орла» назначено административное наказание в размере 30</w:t>
      </w:r>
      <w:r w:rsidR="00090E5D">
        <w:rPr>
          <w:rFonts w:ascii="Times New Roman" w:hAnsi="Times New Roman" w:cs="Times New Roman"/>
          <w:bCs/>
          <w:color w:val="auto"/>
          <w:sz w:val="28"/>
          <w:szCs w:val="28"/>
          <w:shd w:val="clear" w:color="auto" w:fill="FFFFFF"/>
        </w:rPr>
        <w:t>,</w:t>
      </w:r>
      <w:r w:rsidR="00090E5D" w:rsidRPr="00EE103E">
        <w:rPr>
          <w:rFonts w:ascii="Times New Roman" w:hAnsi="Times New Roman" w:cs="Times New Roman"/>
          <w:bCs/>
          <w:color w:val="auto"/>
          <w:sz w:val="28"/>
          <w:szCs w:val="28"/>
          <w:shd w:val="clear" w:color="auto" w:fill="FFFFFF"/>
        </w:rPr>
        <w:t>0</w:t>
      </w:r>
      <w:r w:rsidR="00090E5D">
        <w:rPr>
          <w:rFonts w:ascii="Times New Roman" w:hAnsi="Times New Roman" w:cs="Times New Roman"/>
          <w:bCs/>
          <w:color w:val="auto"/>
          <w:sz w:val="28"/>
          <w:szCs w:val="28"/>
          <w:shd w:val="clear" w:color="auto" w:fill="FFFFFF"/>
        </w:rPr>
        <w:t xml:space="preserve"> тыс.</w:t>
      </w:r>
      <w:r w:rsidR="00090E5D" w:rsidRPr="00EE103E">
        <w:rPr>
          <w:rFonts w:ascii="Times New Roman" w:hAnsi="Times New Roman" w:cs="Times New Roman"/>
          <w:bCs/>
          <w:color w:val="auto"/>
          <w:sz w:val="28"/>
          <w:szCs w:val="28"/>
          <w:shd w:val="clear" w:color="auto" w:fill="FFFFFF"/>
        </w:rPr>
        <w:t xml:space="preserve"> рублей. </w:t>
      </w:r>
    </w:p>
    <w:p w:rsidR="00090E5D" w:rsidRDefault="00090E5D" w:rsidP="00090E5D">
      <w:pPr>
        <w:widowControl w:val="0"/>
        <w:spacing w:line="276" w:lineRule="auto"/>
        <w:ind w:firstLine="709"/>
        <w:jc w:val="both"/>
        <w:rPr>
          <w:rFonts w:ascii="Times New Roman" w:hAnsi="Times New Roman" w:cs="Times New Roman"/>
          <w:bCs/>
          <w:color w:val="auto"/>
          <w:sz w:val="28"/>
          <w:szCs w:val="28"/>
          <w:shd w:val="clear" w:color="auto" w:fill="FFFFFF"/>
        </w:rPr>
      </w:pPr>
      <w:r w:rsidRPr="00EE103E">
        <w:rPr>
          <w:rFonts w:ascii="Times New Roman" w:hAnsi="Times New Roman" w:cs="Times New Roman"/>
          <w:bCs/>
          <w:color w:val="auto"/>
          <w:sz w:val="28"/>
          <w:szCs w:val="28"/>
          <w:shd w:val="clear" w:color="auto" w:fill="FFFFFF"/>
        </w:rPr>
        <w:t xml:space="preserve">Также антимонопольным органам были </w:t>
      </w:r>
      <w:r w:rsidR="00142412">
        <w:rPr>
          <w:rFonts w:ascii="Times New Roman" w:hAnsi="Times New Roman" w:cs="Times New Roman"/>
          <w:bCs/>
          <w:color w:val="auto"/>
          <w:sz w:val="28"/>
          <w:szCs w:val="28"/>
          <w:shd w:val="clear" w:color="auto" w:fill="FFFFFF"/>
        </w:rPr>
        <w:t xml:space="preserve">признаны </w:t>
      </w:r>
      <w:r w:rsidRPr="00EE103E">
        <w:rPr>
          <w:rFonts w:ascii="Times New Roman" w:hAnsi="Times New Roman" w:cs="Times New Roman"/>
          <w:bCs/>
          <w:color w:val="auto"/>
          <w:sz w:val="28"/>
          <w:szCs w:val="28"/>
          <w:shd w:val="clear" w:color="auto" w:fill="FFFFFF"/>
        </w:rPr>
        <w:t xml:space="preserve">факты нарушения законодательства при осуществлении </w:t>
      </w:r>
      <w:r w:rsidR="00142412">
        <w:rPr>
          <w:rFonts w:ascii="Times New Roman" w:hAnsi="Times New Roman" w:cs="Times New Roman"/>
          <w:bCs/>
          <w:color w:val="auto"/>
          <w:sz w:val="28"/>
          <w:szCs w:val="28"/>
          <w:shd w:val="clear" w:color="auto" w:fill="FFFFFF"/>
        </w:rPr>
        <w:t>гос</w:t>
      </w:r>
      <w:r w:rsidRPr="00EE103E">
        <w:rPr>
          <w:rFonts w:ascii="Times New Roman" w:hAnsi="Times New Roman" w:cs="Times New Roman"/>
          <w:bCs/>
          <w:color w:val="auto"/>
          <w:sz w:val="28"/>
          <w:szCs w:val="28"/>
          <w:shd w:val="clear" w:color="auto" w:fill="FFFFFF"/>
        </w:rPr>
        <w:t>закупок Департаментом социальной зашиты, опеки и попечительства, труда и занятости Орловской области, руководителю Департамента назначен штраф в размере 20</w:t>
      </w:r>
      <w:r>
        <w:rPr>
          <w:rFonts w:ascii="Times New Roman" w:hAnsi="Times New Roman" w:cs="Times New Roman"/>
          <w:bCs/>
          <w:color w:val="auto"/>
          <w:sz w:val="28"/>
          <w:szCs w:val="28"/>
          <w:shd w:val="clear" w:color="auto" w:fill="FFFFFF"/>
        </w:rPr>
        <w:t>,</w:t>
      </w:r>
      <w:r w:rsidRPr="00EE103E">
        <w:rPr>
          <w:rFonts w:ascii="Times New Roman" w:hAnsi="Times New Roman" w:cs="Times New Roman"/>
          <w:bCs/>
          <w:color w:val="auto"/>
          <w:sz w:val="28"/>
          <w:szCs w:val="28"/>
          <w:shd w:val="clear" w:color="auto" w:fill="FFFFFF"/>
        </w:rPr>
        <w:t xml:space="preserve">0 </w:t>
      </w:r>
      <w:r>
        <w:rPr>
          <w:rFonts w:ascii="Times New Roman" w:hAnsi="Times New Roman" w:cs="Times New Roman"/>
          <w:bCs/>
          <w:color w:val="auto"/>
          <w:sz w:val="28"/>
          <w:szCs w:val="28"/>
          <w:shd w:val="clear" w:color="auto" w:fill="FFFFFF"/>
        </w:rPr>
        <w:t xml:space="preserve">тыс. </w:t>
      </w:r>
      <w:r w:rsidRPr="00EE103E">
        <w:rPr>
          <w:rFonts w:ascii="Times New Roman" w:hAnsi="Times New Roman" w:cs="Times New Roman"/>
          <w:bCs/>
          <w:color w:val="auto"/>
          <w:sz w:val="28"/>
          <w:szCs w:val="28"/>
          <w:shd w:val="clear" w:color="auto" w:fill="FFFFFF"/>
        </w:rPr>
        <w:t>рублей.</w:t>
      </w:r>
      <w:r>
        <w:rPr>
          <w:rFonts w:ascii="Times New Roman" w:hAnsi="Times New Roman" w:cs="Times New Roman"/>
          <w:bCs/>
          <w:color w:val="auto"/>
          <w:sz w:val="28"/>
          <w:szCs w:val="28"/>
          <w:shd w:val="clear" w:color="auto" w:fill="FFFFFF"/>
        </w:rPr>
        <w:t xml:space="preserve"> </w:t>
      </w:r>
    </w:p>
    <w:p w:rsidR="00090E5D" w:rsidRDefault="00090E5D" w:rsidP="00090E5D">
      <w:pPr>
        <w:widowControl w:val="0"/>
        <w:spacing w:line="276" w:lineRule="auto"/>
        <w:ind w:firstLine="709"/>
        <w:jc w:val="both"/>
        <w:rPr>
          <w:rFonts w:ascii="Times New Roman" w:hAnsi="Times New Roman" w:cs="Times New Roman"/>
          <w:bCs/>
          <w:color w:val="auto"/>
          <w:sz w:val="28"/>
          <w:szCs w:val="28"/>
          <w:shd w:val="clear" w:color="auto" w:fill="FFFFFF"/>
        </w:rPr>
      </w:pPr>
      <w:r>
        <w:rPr>
          <w:rFonts w:ascii="Times New Roman" w:hAnsi="Times New Roman" w:cs="Times New Roman"/>
          <w:bCs/>
          <w:color w:val="auto"/>
          <w:sz w:val="28"/>
          <w:szCs w:val="28"/>
          <w:shd w:val="clear" w:color="auto" w:fill="FFFFFF"/>
        </w:rPr>
        <w:t xml:space="preserve">Решением </w:t>
      </w:r>
      <w:r w:rsidRPr="00AB56DC">
        <w:rPr>
          <w:rFonts w:ascii="Times New Roman" w:hAnsi="Times New Roman" w:cs="Times New Roman"/>
          <w:bCs/>
          <w:color w:val="auto"/>
          <w:sz w:val="28"/>
          <w:szCs w:val="28"/>
          <w:shd w:val="clear" w:color="auto" w:fill="FFFFFF"/>
        </w:rPr>
        <w:t>УФАС по Орловской области директор БПОУ ОО «Орловский технический колледж»</w:t>
      </w:r>
      <w:r>
        <w:rPr>
          <w:rFonts w:ascii="Times New Roman" w:hAnsi="Times New Roman" w:cs="Times New Roman"/>
          <w:bCs/>
          <w:color w:val="auto"/>
          <w:sz w:val="28"/>
          <w:szCs w:val="28"/>
          <w:shd w:val="clear" w:color="auto" w:fill="FFFFFF"/>
        </w:rPr>
        <w:t xml:space="preserve"> был </w:t>
      </w:r>
      <w:r w:rsidRPr="00AB56DC">
        <w:rPr>
          <w:rFonts w:ascii="Times New Roman" w:hAnsi="Times New Roman" w:cs="Times New Roman"/>
          <w:bCs/>
          <w:color w:val="auto"/>
          <w:sz w:val="28"/>
          <w:szCs w:val="28"/>
          <w:shd w:val="clear" w:color="auto" w:fill="FFFFFF"/>
        </w:rPr>
        <w:t>привлечен к административной ответственности</w:t>
      </w:r>
      <w:r>
        <w:rPr>
          <w:rFonts w:ascii="Times New Roman" w:hAnsi="Times New Roman" w:cs="Times New Roman"/>
          <w:bCs/>
          <w:color w:val="auto"/>
          <w:sz w:val="28"/>
          <w:szCs w:val="28"/>
          <w:shd w:val="clear" w:color="auto" w:fill="FFFFFF"/>
        </w:rPr>
        <w:t xml:space="preserve"> за нарушения в сфере закупок, сумма штрафа составила 20,0 тыс. рублей. </w:t>
      </w:r>
    </w:p>
    <w:p w:rsidR="00090E5D" w:rsidRDefault="00090E5D" w:rsidP="00090E5D">
      <w:pPr>
        <w:widowControl w:val="0"/>
        <w:spacing w:line="276" w:lineRule="auto"/>
        <w:ind w:firstLine="709"/>
        <w:jc w:val="both"/>
        <w:rPr>
          <w:rFonts w:ascii="Times New Roman" w:hAnsi="Times New Roman" w:cs="Times New Roman"/>
          <w:bCs/>
          <w:color w:val="auto"/>
          <w:sz w:val="28"/>
          <w:szCs w:val="28"/>
          <w:shd w:val="clear" w:color="auto" w:fill="FFFFFF"/>
        </w:rPr>
      </w:pPr>
      <w:r w:rsidRPr="0089450B">
        <w:rPr>
          <w:rFonts w:ascii="Times New Roman" w:hAnsi="Times New Roman" w:cs="Times New Roman"/>
          <w:bCs/>
          <w:color w:val="auto"/>
          <w:sz w:val="28"/>
          <w:szCs w:val="28"/>
          <w:shd w:val="clear" w:color="auto" w:fill="FFFFFF"/>
        </w:rPr>
        <w:t>По результатам рассмотрения материалов Контрольно-счетной палаты Орловской области</w:t>
      </w:r>
      <w:r>
        <w:rPr>
          <w:rFonts w:ascii="Times New Roman" w:hAnsi="Times New Roman" w:cs="Times New Roman"/>
          <w:bCs/>
          <w:color w:val="auto"/>
          <w:sz w:val="28"/>
          <w:szCs w:val="28"/>
          <w:shd w:val="clear" w:color="auto" w:fill="FFFFFF"/>
        </w:rPr>
        <w:t xml:space="preserve"> по вопросам аудита закупок</w:t>
      </w:r>
      <w:r w:rsidRPr="0089450B">
        <w:rPr>
          <w:rFonts w:ascii="Times New Roman" w:hAnsi="Times New Roman" w:cs="Times New Roman"/>
          <w:bCs/>
          <w:color w:val="auto"/>
          <w:sz w:val="28"/>
          <w:szCs w:val="28"/>
          <w:shd w:val="clear" w:color="auto" w:fill="FFFFFF"/>
        </w:rPr>
        <w:t xml:space="preserve"> </w:t>
      </w:r>
      <w:r>
        <w:rPr>
          <w:rFonts w:ascii="Times New Roman" w:hAnsi="Times New Roman" w:cs="Times New Roman"/>
          <w:bCs/>
          <w:color w:val="auto"/>
          <w:sz w:val="28"/>
          <w:szCs w:val="28"/>
          <w:shd w:val="clear" w:color="auto" w:fill="FFFFFF"/>
        </w:rPr>
        <w:t>в</w:t>
      </w:r>
      <w:r w:rsidRPr="0089450B">
        <w:rPr>
          <w:rFonts w:ascii="Times New Roman" w:hAnsi="Times New Roman" w:cs="Times New Roman"/>
          <w:bCs/>
          <w:color w:val="auto"/>
          <w:sz w:val="28"/>
          <w:szCs w:val="28"/>
          <w:shd w:val="clear" w:color="auto" w:fill="FFFFFF"/>
        </w:rPr>
        <w:t xml:space="preserve"> 2019 год</w:t>
      </w:r>
      <w:r>
        <w:rPr>
          <w:rFonts w:ascii="Times New Roman" w:hAnsi="Times New Roman" w:cs="Times New Roman"/>
          <w:bCs/>
          <w:color w:val="auto"/>
          <w:sz w:val="28"/>
          <w:szCs w:val="28"/>
          <w:shd w:val="clear" w:color="auto" w:fill="FFFFFF"/>
        </w:rPr>
        <w:t>у</w:t>
      </w:r>
      <w:r w:rsidRPr="0089450B">
        <w:rPr>
          <w:rFonts w:ascii="Times New Roman" w:hAnsi="Times New Roman" w:cs="Times New Roman"/>
          <w:bCs/>
          <w:color w:val="auto"/>
          <w:sz w:val="28"/>
          <w:szCs w:val="28"/>
          <w:shd w:val="clear" w:color="auto" w:fill="FFFFFF"/>
        </w:rPr>
        <w:t xml:space="preserve"> прокуратурой Орловской области внесено свыше 20 представлений, </w:t>
      </w:r>
      <w:r>
        <w:rPr>
          <w:rFonts w:ascii="Times New Roman" w:hAnsi="Times New Roman" w:cs="Times New Roman"/>
          <w:bCs/>
          <w:color w:val="auto"/>
          <w:sz w:val="28"/>
          <w:szCs w:val="28"/>
          <w:shd w:val="clear" w:color="auto" w:fill="FFFFFF"/>
        </w:rPr>
        <w:t xml:space="preserve"> </w:t>
      </w:r>
      <w:r w:rsidRPr="0089450B">
        <w:rPr>
          <w:rFonts w:ascii="Times New Roman" w:hAnsi="Times New Roman" w:cs="Times New Roman"/>
          <w:bCs/>
          <w:color w:val="auto"/>
          <w:sz w:val="28"/>
          <w:szCs w:val="28"/>
          <w:shd w:val="clear" w:color="auto" w:fill="FFFFFF"/>
        </w:rPr>
        <w:t xml:space="preserve">на основании решений УФАС возбуждено 9 административных дел, </w:t>
      </w:r>
      <w:r>
        <w:rPr>
          <w:rFonts w:ascii="Times New Roman" w:hAnsi="Times New Roman" w:cs="Times New Roman"/>
          <w:bCs/>
          <w:color w:val="auto"/>
          <w:sz w:val="28"/>
          <w:szCs w:val="28"/>
          <w:shd w:val="clear" w:color="auto" w:fill="FFFFFF"/>
        </w:rPr>
        <w:t>3</w:t>
      </w:r>
      <w:r w:rsidRPr="0089450B">
        <w:rPr>
          <w:rFonts w:ascii="Times New Roman" w:hAnsi="Times New Roman" w:cs="Times New Roman"/>
          <w:bCs/>
          <w:color w:val="auto"/>
          <w:sz w:val="28"/>
          <w:szCs w:val="28"/>
          <w:shd w:val="clear" w:color="auto" w:fill="FFFFFF"/>
        </w:rPr>
        <w:t xml:space="preserve"> должностных лица привлечены к административной ответственности (сумма штрафных санкций составила </w:t>
      </w:r>
      <w:r>
        <w:rPr>
          <w:rFonts w:ascii="Times New Roman" w:hAnsi="Times New Roman" w:cs="Times New Roman"/>
          <w:bCs/>
          <w:color w:val="auto"/>
          <w:sz w:val="28"/>
          <w:szCs w:val="28"/>
          <w:shd w:val="clear" w:color="auto" w:fill="FFFFFF"/>
        </w:rPr>
        <w:t>7</w:t>
      </w:r>
      <w:r w:rsidRPr="0089450B">
        <w:rPr>
          <w:rFonts w:ascii="Times New Roman" w:hAnsi="Times New Roman" w:cs="Times New Roman"/>
          <w:bCs/>
          <w:color w:val="auto"/>
          <w:sz w:val="28"/>
          <w:szCs w:val="28"/>
          <w:shd w:val="clear" w:color="auto" w:fill="FFFFFF"/>
        </w:rPr>
        <w:t>0,0 тыс. рублей), 17 должностных лиц привлечены в дисциплинарной ответственности.</w:t>
      </w:r>
    </w:p>
    <w:p w:rsidR="00091104" w:rsidRPr="000D6904" w:rsidRDefault="00091104" w:rsidP="00090E5D">
      <w:pPr>
        <w:widowControl w:val="0"/>
        <w:spacing w:line="276" w:lineRule="auto"/>
        <w:ind w:firstLine="709"/>
        <w:jc w:val="both"/>
        <w:rPr>
          <w:rFonts w:ascii="Times New Roman" w:hAnsi="Times New Roman" w:cs="Times New Roman"/>
          <w:bCs/>
          <w:color w:val="0F243E" w:themeColor="text2" w:themeShade="80"/>
          <w:sz w:val="16"/>
          <w:szCs w:val="16"/>
          <w:shd w:val="clear" w:color="auto" w:fill="FFFFFF"/>
        </w:rPr>
      </w:pPr>
    </w:p>
    <w:p w:rsidR="00142412" w:rsidRDefault="00142412" w:rsidP="00085FA3">
      <w:pPr>
        <w:widowControl w:val="0"/>
        <w:spacing w:line="276" w:lineRule="auto"/>
        <w:jc w:val="center"/>
        <w:rPr>
          <w:rFonts w:ascii="Times New Roman" w:eastAsia="Times New Roman" w:hAnsi="Times New Roman" w:cs="Times New Roman"/>
          <w:b/>
          <w:color w:val="0F243E" w:themeColor="text2" w:themeShade="80"/>
          <w:sz w:val="28"/>
          <w:szCs w:val="28"/>
        </w:rPr>
      </w:pPr>
      <w:r w:rsidRPr="00142412">
        <w:rPr>
          <w:rFonts w:ascii="Times New Roman" w:eastAsia="Times New Roman" w:hAnsi="Times New Roman" w:cs="Times New Roman"/>
          <w:b/>
          <w:color w:val="0F243E" w:themeColor="text2" w:themeShade="80"/>
          <w:sz w:val="28"/>
          <w:szCs w:val="28"/>
          <w:lang w:val="en-US"/>
        </w:rPr>
        <w:t>X</w:t>
      </w:r>
      <w:r w:rsidR="00091104" w:rsidRPr="00142412">
        <w:rPr>
          <w:rFonts w:ascii="Times New Roman" w:eastAsia="Times New Roman" w:hAnsi="Times New Roman" w:cs="Times New Roman"/>
          <w:b/>
          <w:color w:val="0F243E" w:themeColor="text2" w:themeShade="80"/>
          <w:sz w:val="28"/>
          <w:szCs w:val="28"/>
        </w:rPr>
        <w:t xml:space="preserve">. </w:t>
      </w:r>
      <w:r w:rsidRPr="00142412">
        <w:rPr>
          <w:rFonts w:ascii="Times New Roman" w:eastAsia="Times New Roman" w:hAnsi="Times New Roman" w:cs="Times New Roman"/>
          <w:b/>
          <w:color w:val="0F243E" w:themeColor="text2" w:themeShade="80"/>
          <w:sz w:val="28"/>
          <w:szCs w:val="28"/>
        </w:rPr>
        <w:t xml:space="preserve">Мероприятия в рамках дистанционного контроля реализации материалов контрольных мероприятий </w:t>
      </w:r>
    </w:p>
    <w:p w:rsidR="00142412" w:rsidRPr="000D6904" w:rsidRDefault="00142412" w:rsidP="00142412">
      <w:pPr>
        <w:widowControl w:val="0"/>
        <w:spacing w:line="276" w:lineRule="auto"/>
        <w:ind w:firstLine="708"/>
        <w:jc w:val="center"/>
        <w:rPr>
          <w:rFonts w:ascii="Times New Roman" w:eastAsia="Times New Roman" w:hAnsi="Times New Roman" w:cs="Times New Roman"/>
          <w:color w:val="auto"/>
          <w:sz w:val="16"/>
          <w:szCs w:val="16"/>
        </w:rPr>
      </w:pPr>
    </w:p>
    <w:p w:rsidR="00090E5D" w:rsidRPr="00AB56DC" w:rsidRDefault="00E56CF3" w:rsidP="00090E5D">
      <w:pPr>
        <w:widowControl w:val="0"/>
        <w:spacing w:line="276" w:lineRule="auto"/>
        <w:ind w:firstLine="709"/>
        <w:jc w:val="both"/>
        <w:rPr>
          <w:rFonts w:ascii="Times New Roman" w:hAnsi="Times New Roman" w:cs="Times New Roman"/>
          <w:bCs/>
          <w:color w:val="auto"/>
          <w:sz w:val="28"/>
          <w:szCs w:val="28"/>
          <w:shd w:val="clear" w:color="auto" w:fill="FFFFFF"/>
        </w:rPr>
      </w:pPr>
      <w:r>
        <w:rPr>
          <w:rFonts w:ascii="Times New Roman" w:hAnsi="Times New Roman" w:cs="Times New Roman"/>
          <w:bCs/>
          <w:color w:val="auto"/>
          <w:sz w:val="28"/>
          <w:szCs w:val="28"/>
          <w:shd w:val="clear" w:color="auto" w:fill="FFFFFF"/>
        </w:rPr>
        <w:t xml:space="preserve">В рамках заключенных соглашений о сотрудничестве </w:t>
      </w:r>
      <w:r w:rsidRPr="00AB56DC">
        <w:rPr>
          <w:rFonts w:ascii="Times New Roman" w:hAnsi="Times New Roman" w:cs="Times New Roman"/>
          <w:bCs/>
          <w:color w:val="auto"/>
          <w:sz w:val="28"/>
          <w:szCs w:val="28"/>
          <w:shd w:val="clear" w:color="auto" w:fill="FFFFFF"/>
        </w:rPr>
        <w:t xml:space="preserve">Контрольно-счетной палатой Орловской области </w:t>
      </w:r>
      <w:r>
        <w:rPr>
          <w:rFonts w:ascii="Times New Roman" w:hAnsi="Times New Roman" w:cs="Times New Roman"/>
          <w:bCs/>
          <w:color w:val="auto"/>
          <w:sz w:val="28"/>
          <w:szCs w:val="28"/>
          <w:shd w:val="clear" w:color="auto" w:fill="FFFFFF"/>
        </w:rPr>
        <w:t>в 2019 году было</w:t>
      </w:r>
      <w:r w:rsidR="00090E5D" w:rsidRPr="00AB56DC">
        <w:rPr>
          <w:rFonts w:ascii="Times New Roman" w:hAnsi="Times New Roman" w:cs="Times New Roman"/>
          <w:bCs/>
          <w:color w:val="auto"/>
          <w:sz w:val="28"/>
          <w:szCs w:val="28"/>
          <w:shd w:val="clear" w:color="auto" w:fill="FFFFFF"/>
        </w:rPr>
        <w:t xml:space="preserve"> направлено более 75</w:t>
      </w:r>
      <w:r>
        <w:rPr>
          <w:rFonts w:ascii="Times New Roman" w:hAnsi="Times New Roman" w:cs="Times New Roman"/>
          <w:bCs/>
          <w:color w:val="auto"/>
          <w:sz w:val="28"/>
          <w:szCs w:val="28"/>
          <w:shd w:val="clear" w:color="auto" w:fill="FFFFFF"/>
        </w:rPr>
        <w:t xml:space="preserve"> материалов</w:t>
      </w:r>
      <w:r w:rsidR="00090E5D" w:rsidRPr="00AB56DC">
        <w:rPr>
          <w:rFonts w:ascii="Times New Roman" w:hAnsi="Times New Roman" w:cs="Times New Roman"/>
          <w:bCs/>
          <w:color w:val="auto"/>
          <w:sz w:val="28"/>
          <w:szCs w:val="28"/>
          <w:shd w:val="clear" w:color="auto" w:fill="FFFFFF"/>
        </w:rPr>
        <w:t xml:space="preserve"> </w:t>
      </w:r>
      <w:r w:rsidRPr="00AB56DC">
        <w:rPr>
          <w:rFonts w:ascii="Times New Roman" w:hAnsi="Times New Roman" w:cs="Times New Roman"/>
          <w:bCs/>
          <w:color w:val="auto"/>
          <w:sz w:val="28"/>
          <w:szCs w:val="28"/>
          <w:shd w:val="clear" w:color="auto" w:fill="FFFFFF"/>
        </w:rPr>
        <w:t>проведенных проверо</w:t>
      </w:r>
      <w:r>
        <w:rPr>
          <w:rFonts w:ascii="Times New Roman" w:hAnsi="Times New Roman" w:cs="Times New Roman"/>
          <w:bCs/>
          <w:color w:val="auto"/>
          <w:sz w:val="28"/>
          <w:szCs w:val="28"/>
          <w:shd w:val="clear" w:color="auto" w:fill="FFFFFF"/>
        </w:rPr>
        <w:t>к</w:t>
      </w:r>
      <w:r w:rsidR="00090E5D" w:rsidRPr="00AB56DC">
        <w:rPr>
          <w:rFonts w:ascii="Times New Roman" w:hAnsi="Times New Roman" w:cs="Times New Roman"/>
          <w:bCs/>
          <w:color w:val="auto"/>
          <w:sz w:val="28"/>
          <w:szCs w:val="28"/>
          <w:shd w:val="clear" w:color="auto" w:fill="FFFFFF"/>
        </w:rPr>
        <w:t xml:space="preserve"> в правоохранительные и контрольные органы, из них 40 </w:t>
      </w:r>
      <w:r w:rsidR="00D54D67">
        <w:rPr>
          <w:rFonts w:ascii="Times New Roman" w:hAnsi="Times New Roman" w:cs="Times New Roman"/>
          <w:bCs/>
          <w:color w:val="auto"/>
          <w:sz w:val="28"/>
          <w:szCs w:val="28"/>
          <w:shd w:val="clear" w:color="auto" w:fill="FFFFFF"/>
        </w:rPr>
        <w:sym w:font="Symbol" w:char="F02D"/>
      </w:r>
      <w:r w:rsidR="00090E5D" w:rsidRPr="00AB56DC">
        <w:rPr>
          <w:rFonts w:ascii="Times New Roman" w:hAnsi="Times New Roman" w:cs="Times New Roman"/>
          <w:bCs/>
          <w:color w:val="auto"/>
          <w:sz w:val="28"/>
          <w:szCs w:val="28"/>
          <w:shd w:val="clear" w:color="auto" w:fill="FFFFFF"/>
        </w:rPr>
        <w:t xml:space="preserve"> в органы прокуратуры Орловской области, 25 </w:t>
      </w:r>
      <w:r w:rsidR="00D54D67">
        <w:rPr>
          <w:rFonts w:ascii="Times New Roman" w:hAnsi="Times New Roman" w:cs="Times New Roman"/>
          <w:bCs/>
          <w:color w:val="auto"/>
          <w:sz w:val="28"/>
          <w:szCs w:val="28"/>
          <w:shd w:val="clear" w:color="auto" w:fill="FFFFFF"/>
        </w:rPr>
        <w:sym w:font="Symbol" w:char="F02D"/>
      </w:r>
      <w:r w:rsidR="00090E5D" w:rsidRPr="00AB56DC">
        <w:rPr>
          <w:rFonts w:ascii="Times New Roman" w:hAnsi="Times New Roman" w:cs="Times New Roman"/>
          <w:bCs/>
          <w:color w:val="auto"/>
          <w:sz w:val="28"/>
          <w:szCs w:val="28"/>
          <w:shd w:val="clear" w:color="auto" w:fill="FFFFFF"/>
        </w:rPr>
        <w:t xml:space="preserve"> в следственные органы. </w:t>
      </w:r>
    </w:p>
    <w:p w:rsidR="00090E5D" w:rsidRPr="00AB56DC" w:rsidRDefault="00E56CF3" w:rsidP="00090E5D">
      <w:pPr>
        <w:widowControl w:val="0"/>
        <w:spacing w:line="276" w:lineRule="auto"/>
        <w:ind w:firstLine="709"/>
        <w:jc w:val="both"/>
        <w:rPr>
          <w:rFonts w:ascii="Times New Roman" w:hAnsi="Times New Roman" w:cs="Times New Roman"/>
          <w:bCs/>
          <w:color w:val="auto"/>
          <w:sz w:val="28"/>
          <w:szCs w:val="28"/>
          <w:shd w:val="clear" w:color="auto" w:fill="FFFFFF"/>
        </w:rPr>
      </w:pPr>
      <w:r>
        <w:rPr>
          <w:rFonts w:ascii="Times New Roman" w:hAnsi="Times New Roman" w:cs="Times New Roman"/>
          <w:bCs/>
          <w:color w:val="auto"/>
          <w:sz w:val="28"/>
          <w:szCs w:val="28"/>
          <w:shd w:val="clear" w:color="auto" w:fill="FFFFFF"/>
        </w:rPr>
        <w:t>П</w:t>
      </w:r>
      <w:r w:rsidR="00090E5D" w:rsidRPr="00AB56DC">
        <w:rPr>
          <w:rFonts w:ascii="Times New Roman" w:hAnsi="Times New Roman" w:cs="Times New Roman"/>
          <w:bCs/>
          <w:color w:val="auto"/>
          <w:sz w:val="28"/>
          <w:szCs w:val="28"/>
          <w:shd w:val="clear" w:color="auto" w:fill="FFFFFF"/>
        </w:rPr>
        <w:t xml:space="preserve">о итогам рассмотрения результатов контрольных мероприятий контрольными и правоохранительными органами, с учетом мер реагирования Контрольно-счетной палаты Орловской области, в 2019 году было внесено 83 представления в адрес руководителей объектов контрольных мероприятий, в том числе в органы государственной власти. </w:t>
      </w:r>
    </w:p>
    <w:p w:rsidR="00090E5D" w:rsidRDefault="00E56CF3" w:rsidP="00090E5D">
      <w:pPr>
        <w:widowControl w:val="0"/>
        <w:spacing w:line="276" w:lineRule="auto"/>
        <w:ind w:firstLine="709"/>
        <w:jc w:val="both"/>
        <w:rPr>
          <w:rFonts w:ascii="Times New Roman" w:hAnsi="Times New Roman" w:cs="Times New Roman"/>
          <w:bCs/>
          <w:color w:val="auto"/>
          <w:sz w:val="28"/>
          <w:szCs w:val="28"/>
          <w:shd w:val="clear" w:color="auto" w:fill="FFFFFF"/>
        </w:rPr>
      </w:pPr>
      <w:r>
        <w:rPr>
          <w:rFonts w:ascii="Times New Roman" w:hAnsi="Times New Roman" w:cs="Times New Roman"/>
          <w:bCs/>
          <w:color w:val="auto"/>
          <w:sz w:val="28"/>
          <w:szCs w:val="28"/>
          <w:shd w:val="clear" w:color="auto" w:fill="FFFFFF"/>
        </w:rPr>
        <w:t>На оснований</w:t>
      </w:r>
      <w:r w:rsidR="00090E5D" w:rsidRPr="00AB56DC">
        <w:rPr>
          <w:rFonts w:ascii="Times New Roman" w:hAnsi="Times New Roman" w:cs="Times New Roman"/>
          <w:bCs/>
          <w:color w:val="auto"/>
          <w:sz w:val="28"/>
          <w:szCs w:val="28"/>
          <w:shd w:val="clear" w:color="auto" w:fill="FFFFFF"/>
        </w:rPr>
        <w:t xml:space="preserve"> постановлени</w:t>
      </w:r>
      <w:r>
        <w:rPr>
          <w:rFonts w:ascii="Times New Roman" w:hAnsi="Times New Roman" w:cs="Times New Roman"/>
          <w:bCs/>
          <w:color w:val="auto"/>
          <w:sz w:val="28"/>
          <w:szCs w:val="28"/>
          <w:shd w:val="clear" w:color="auto" w:fill="FFFFFF"/>
        </w:rPr>
        <w:t>й</w:t>
      </w:r>
      <w:r w:rsidR="00090E5D" w:rsidRPr="00AB56DC">
        <w:rPr>
          <w:rFonts w:ascii="Times New Roman" w:hAnsi="Times New Roman" w:cs="Times New Roman"/>
          <w:bCs/>
          <w:color w:val="auto"/>
          <w:sz w:val="28"/>
          <w:szCs w:val="28"/>
          <w:shd w:val="clear" w:color="auto" w:fill="FFFFFF"/>
        </w:rPr>
        <w:t xml:space="preserve"> прокуроров и решений контрольных органов в 2019 году составлено 15 протоколов  об административных правонарушениях (сумма предъявленных штрафных санкций составляет 150 тыс. рублей), 28 должностных лиц привлечены к дисциплинарной ответственности, приняты меры по устранению выявленных нарушений и возмещению ущерба,</w:t>
      </w:r>
      <w:r w:rsidR="00090E5D">
        <w:rPr>
          <w:rFonts w:ascii="Times New Roman" w:hAnsi="Times New Roman" w:cs="Times New Roman"/>
          <w:bCs/>
          <w:color w:val="auto"/>
          <w:sz w:val="28"/>
          <w:szCs w:val="28"/>
          <w:shd w:val="clear" w:color="auto" w:fill="FFFFFF"/>
        </w:rPr>
        <w:t xml:space="preserve"> с</w:t>
      </w:r>
      <w:r w:rsidR="00090E5D" w:rsidRPr="00AB56DC">
        <w:rPr>
          <w:rFonts w:ascii="Times New Roman" w:hAnsi="Times New Roman" w:cs="Times New Roman"/>
          <w:bCs/>
          <w:color w:val="auto"/>
          <w:sz w:val="28"/>
          <w:szCs w:val="28"/>
          <w:shd w:val="clear" w:color="auto" w:fill="FFFFFF"/>
        </w:rPr>
        <w:t xml:space="preserve"> </w:t>
      </w:r>
      <w:r w:rsidR="00090E5D">
        <w:rPr>
          <w:rFonts w:ascii="Times New Roman" w:hAnsi="Times New Roman" w:cs="Times New Roman"/>
          <w:bCs/>
          <w:color w:val="auto"/>
          <w:sz w:val="28"/>
          <w:szCs w:val="28"/>
          <w:shd w:val="clear" w:color="auto" w:fill="FFFFFF"/>
        </w:rPr>
        <w:t xml:space="preserve">3 должностными лицами расторгнуты служебные </w:t>
      </w:r>
      <w:r w:rsidR="00090E5D">
        <w:rPr>
          <w:rFonts w:ascii="Times New Roman" w:hAnsi="Times New Roman" w:cs="Times New Roman"/>
          <w:bCs/>
          <w:color w:val="auto"/>
          <w:sz w:val="28"/>
          <w:szCs w:val="28"/>
          <w:shd w:val="clear" w:color="auto" w:fill="FFFFFF"/>
        </w:rPr>
        <w:lastRenderedPageBreak/>
        <w:t>контракты.</w:t>
      </w:r>
    </w:p>
    <w:p w:rsidR="00090E5D" w:rsidRPr="0089450B" w:rsidRDefault="00090E5D" w:rsidP="00090E5D">
      <w:pPr>
        <w:widowControl w:val="0"/>
        <w:spacing w:line="276" w:lineRule="auto"/>
        <w:ind w:firstLine="709"/>
        <w:jc w:val="both"/>
        <w:rPr>
          <w:rFonts w:ascii="Times New Roman" w:hAnsi="Times New Roman" w:cs="Times New Roman"/>
          <w:bCs/>
          <w:color w:val="auto"/>
          <w:sz w:val="28"/>
          <w:szCs w:val="28"/>
          <w:shd w:val="clear" w:color="auto" w:fill="FFFFFF"/>
        </w:rPr>
      </w:pPr>
      <w:r w:rsidRPr="00631FF0">
        <w:rPr>
          <w:rFonts w:ascii="Times New Roman" w:hAnsi="Times New Roman" w:cs="Times New Roman"/>
          <w:bCs/>
          <w:color w:val="auto"/>
          <w:sz w:val="28"/>
          <w:szCs w:val="28"/>
          <w:shd w:val="clear" w:color="auto" w:fill="FFFFFF"/>
        </w:rPr>
        <w:t>По материалам проверок 2019 года предъявлено требований к возврату на сумму 15 448,7 тыс. рублей. На дату формирования отчета фактически возвращен</w:t>
      </w:r>
      <w:r>
        <w:rPr>
          <w:rFonts w:ascii="Times New Roman" w:hAnsi="Times New Roman" w:cs="Times New Roman"/>
          <w:bCs/>
          <w:color w:val="auto"/>
          <w:sz w:val="28"/>
          <w:szCs w:val="28"/>
          <w:shd w:val="clear" w:color="auto" w:fill="FFFFFF"/>
        </w:rPr>
        <w:t xml:space="preserve">о в бюджет 4 262,2 тыс. рублей. </w:t>
      </w:r>
      <w:r w:rsidRPr="00631FF0">
        <w:rPr>
          <w:rFonts w:ascii="Times New Roman" w:hAnsi="Times New Roman" w:cs="Times New Roman"/>
          <w:bCs/>
          <w:color w:val="auto"/>
          <w:sz w:val="28"/>
          <w:szCs w:val="28"/>
          <w:shd w:val="clear" w:color="auto" w:fill="FFFFFF"/>
        </w:rPr>
        <w:t xml:space="preserve">По результатам проверок прошлых периодов удовлетворены </w:t>
      </w:r>
      <w:r w:rsidR="00B9556B">
        <w:rPr>
          <w:rFonts w:ascii="Times New Roman" w:hAnsi="Times New Roman" w:cs="Times New Roman"/>
          <w:bCs/>
          <w:color w:val="auto"/>
          <w:sz w:val="28"/>
          <w:szCs w:val="28"/>
          <w:shd w:val="clear" w:color="auto" w:fill="FFFFFF"/>
        </w:rPr>
        <w:t xml:space="preserve">заявленные требования на сумму </w:t>
      </w:r>
      <w:r w:rsidRPr="00631FF0">
        <w:rPr>
          <w:rFonts w:ascii="Times New Roman" w:hAnsi="Times New Roman" w:cs="Times New Roman"/>
          <w:bCs/>
          <w:color w:val="auto"/>
          <w:sz w:val="28"/>
          <w:szCs w:val="28"/>
          <w:shd w:val="clear" w:color="auto" w:fill="FFFFFF"/>
        </w:rPr>
        <w:t>91,1 млн</w:t>
      </w:r>
      <w:r>
        <w:rPr>
          <w:rFonts w:ascii="Times New Roman" w:hAnsi="Times New Roman" w:cs="Times New Roman"/>
          <w:bCs/>
          <w:color w:val="auto"/>
          <w:sz w:val="28"/>
          <w:szCs w:val="28"/>
          <w:shd w:val="clear" w:color="auto" w:fill="FFFFFF"/>
        </w:rPr>
        <w:t>.</w:t>
      </w:r>
      <w:r w:rsidRPr="00631FF0">
        <w:rPr>
          <w:rFonts w:ascii="Times New Roman" w:hAnsi="Times New Roman" w:cs="Times New Roman"/>
          <w:bCs/>
          <w:color w:val="auto"/>
          <w:sz w:val="28"/>
          <w:szCs w:val="28"/>
          <w:shd w:val="clear" w:color="auto" w:fill="FFFFFF"/>
        </w:rPr>
        <w:t xml:space="preserve"> рублей.</w:t>
      </w:r>
    </w:p>
    <w:p w:rsidR="00090E5D" w:rsidRPr="0089450B" w:rsidRDefault="00E56CF3" w:rsidP="00090E5D">
      <w:pPr>
        <w:widowControl w:val="0"/>
        <w:spacing w:line="276" w:lineRule="auto"/>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По фактам установленных нарушений</w:t>
      </w:r>
      <w:r w:rsidR="00090E5D" w:rsidRPr="0089450B">
        <w:rPr>
          <w:rFonts w:ascii="Times New Roman" w:eastAsia="Calibri" w:hAnsi="Times New Roman" w:cs="Times New Roman"/>
          <w:color w:val="auto"/>
          <w:sz w:val="28"/>
          <w:szCs w:val="28"/>
          <w:lang w:eastAsia="en-US"/>
        </w:rPr>
        <w:t xml:space="preserve"> 10 материалов проверок были на</w:t>
      </w:r>
      <w:r w:rsidR="00D54D67">
        <w:rPr>
          <w:rFonts w:ascii="Times New Roman" w:eastAsia="Calibri" w:hAnsi="Times New Roman" w:cs="Times New Roman"/>
          <w:color w:val="auto"/>
          <w:sz w:val="28"/>
          <w:szCs w:val="28"/>
          <w:lang w:eastAsia="en-US"/>
        </w:rPr>
        <w:t>правлены органами прокуратуры в</w:t>
      </w:r>
      <w:r w:rsidR="00090E5D" w:rsidRPr="0089450B">
        <w:rPr>
          <w:rFonts w:ascii="Times New Roman" w:eastAsia="Calibri" w:hAnsi="Times New Roman" w:cs="Times New Roman"/>
          <w:color w:val="auto"/>
          <w:sz w:val="28"/>
          <w:szCs w:val="28"/>
          <w:lang w:eastAsia="en-US"/>
        </w:rPr>
        <w:t xml:space="preserve"> следственные органы в порядке ст.37, 144</w:t>
      </w:r>
      <w:r w:rsidR="00D54D67">
        <w:rPr>
          <w:rFonts w:ascii="Times New Roman" w:eastAsia="Calibri" w:hAnsi="Times New Roman" w:cs="Times New Roman"/>
          <w:color w:val="auto"/>
          <w:sz w:val="28"/>
          <w:szCs w:val="28"/>
          <w:lang w:eastAsia="en-US"/>
        </w:rPr>
        <w:t xml:space="preserve"> </w:t>
      </w:r>
      <w:r w:rsidR="00D54D67">
        <w:rPr>
          <w:rFonts w:ascii="Times New Roman" w:eastAsia="Calibri" w:hAnsi="Times New Roman" w:cs="Times New Roman"/>
          <w:color w:val="auto"/>
          <w:sz w:val="28"/>
          <w:szCs w:val="28"/>
          <w:lang w:eastAsia="en-US"/>
        </w:rPr>
        <w:sym w:font="Symbol" w:char="F02D"/>
      </w:r>
      <w:r w:rsidR="00D54D67">
        <w:rPr>
          <w:rFonts w:ascii="Times New Roman" w:eastAsia="Calibri" w:hAnsi="Times New Roman" w:cs="Times New Roman"/>
          <w:color w:val="auto"/>
          <w:sz w:val="28"/>
          <w:szCs w:val="28"/>
          <w:lang w:eastAsia="en-US"/>
        </w:rPr>
        <w:t xml:space="preserve"> </w:t>
      </w:r>
      <w:r w:rsidR="00090E5D" w:rsidRPr="0089450B">
        <w:rPr>
          <w:rFonts w:ascii="Times New Roman" w:eastAsia="Calibri" w:hAnsi="Times New Roman" w:cs="Times New Roman"/>
          <w:color w:val="auto"/>
          <w:sz w:val="28"/>
          <w:szCs w:val="28"/>
          <w:lang w:eastAsia="en-US"/>
        </w:rPr>
        <w:t>145 УПК РФ, по итогам рассмотрения было возбуждено 3 уголовных дела за нарушения прошлых периодов (по проверке расходов на содержание улично-дорожной сети г. Орла в отношении должностных лиц МКУ «УКХ г. Орла», по проверке расходования бюджетных средств на реконструкцию моста через р. Зуша в г. Мценске, по факту хищения денежных средств при осуществлении закупок для государственных и муниципальных нужд в БСУ СО ОО «Тельченский дом интернат для престарелых и инвалидов»).</w:t>
      </w:r>
    </w:p>
    <w:p w:rsidR="005C02C2" w:rsidRPr="005C02C2" w:rsidRDefault="005C02C2" w:rsidP="005C02C2">
      <w:pPr>
        <w:widowControl w:val="0"/>
        <w:spacing w:line="276" w:lineRule="auto"/>
        <w:ind w:firstLine="709"/>
        <w:jc w:val="both"/>
        <w:rPr>
          <w:rFonts w:ascii="Times New Roman" w:hAnsi="Times New Roman" w:cs="Times New Roman"/>
          <w:bCs/>
          <w:color w:val="auto"/>
          <w:sz w:val="28"/>
          <w:szCs w:val="28"/>
          <w:shd w:val="clear" w:color="auto" w:fill="FFFFFF"/>
        </w:rPr>
      </w:pPr>
      <w:r w:rsidRPr="005C02C2">
        <w:rPr>
          <w:rFonts w:ascii="Times New Roman" w:hAnsi="Times New Roman" w:cs="Times New Roman"/>
          <w:bCs/>
          <w:color w:val="auto"/>
          <w:sz w:val="28"/>
          <w:szCs w:val="28"/>
          <w:shd w:val="clear" w:color="auto" w:fill="FFFFFF"/>
        </w:rPr>
        <w:t>Всего по результатам контрольных мероприятий на стадии расследования находится 17 возбужденных уголовных дел.</w:t>
      </w:r>
    </w:p>
    <w:p w:rsidR="00090E5D" w:rsidRDefault="005C02C2" w:rsidP="005C02C2">
      <w:pPr>
        <w:widowControl w:val="0"/>
        <w:spacing w:line="276" w:lineRule="auto"/>
        <w:ind w:firstLine="709"/>
        <w:jc w:val="both"/>
        <w:rPr>
          <w:rFonts w:ascii="Times New Roman" w:eastAsia="Calibri" w:hAnsi="Times New Roman" w:cs="Times New Roman"/>
          <w:color w:val="auto"/>
          <w:sz w:val="28"/>
          <w:szCs w:val="28"/>
          <w:lang w:eastAsia="en-US"/>
        </w:rPr>
      </w:pPr>
      <w:r>
        <w:rPr>
          <w:rFonts w:ascii="Times New Roman" w:hAnsi="Times New Roman" w:cs="Times New Roman"/>
          <w:bCs/>
          <w:color w:val="auto"/>
          <w:sz w:val="28"/>
          <w:szCs w:val="28"/>
          <w:shd w:val="clear" w:color="auto" w:fill="FFFFFF"/>
        </w:rPr>
        <w:t>Кроме проверок 2019 года,</w:t>
      </w:r>
      <w:r w:rsidR="00090E5D" w:rsidRPr="0089450B">
        <w:rPr>
          <w:rFonts w:ascii="Times New Roman" w:hAnsi="Times New Roman" w:cs="Times New Roman"/>
          <w:bCs/>
          <w:color w:val="auto"/>
          <w:sz w:val="28"/>
          <w:szCs w:val="28"/>
          <w:shd w:val="clear" w:color="auto" w:fill="FFFFFF"/>
        </w:rPr>
        <w:t xml:space="preserve"> </w:t>
      </w:r>
      <w:r w:rsidR="00090E5D" w:rsidRPr="0089450B">
        <w:rPr>
          <w:rFonts w:ascii="Times New Roman" w:eastAsia="Calibri" w:hAnsi="Times New Roman" w:cs="Times New Roman"/>
          <w:color w:val="auto"/>
          <w:sz w:val="28"/>
          <w:szCs w:val="28"/>
          <w:lang w:eastAsia="en-US"/>
        </w:rPr>
        <w:t>на дистанционном контроле Контрольно-счетной палаты</w:t>
      </w:r>
      <w:r w:rsidR="00D54D67">
        <w:rPr>
          <w:rFonts w:ascii="Times New Roman" w:eastAsia="Calibri" w:hAnsi="Times New Roman" w:cs="Times New Roman"/>
          <w:color w:val="auto"/>
          <w:sz w:val="28"/>
          <w:szCs w:val="28"/>
          <w:lang w:eastAsia="en-US"/>
        </w:rPr>
        <w:t xml:space="preserve"> Орловской области находятся 14</w:t>
      </w:r>
      <w:r w:rsidR="00090E5D" w:rsidRPr="0089450B">
        <w:rPr>
          <w:rFonts w:ascii="Times New Roman" w:eastAsia="Calibri" w:hAnsi="Times New Roman" w:cs="Times New Roman"/>
          <w:color w:val="auto"/>
          <w:sz w:val="28"/>
          <w:szCs w:val="28"/>
          <w:lang w:eastAsia="en-US"/>
        </w:rPr>
        <w:t xml:space="preserve"> уголовных дел, возбужденных по результатам проверок предыдущих периодов по фактам нарушений, выявленных на следующих объектах проверок: ОАУ ОО «Центральный стадион им. В.И. Ленина» (3 уголовных дела), НО «РФКР», БОУ «Должанская СОШ», АО «Орелоблэнерго» (2 уголовных дела), АО «Орелгортеплоэнерго», БП ОУ ОО «Училище олимпийского резерва», АО «АИЖК Орловской области», аудита государственной программы Орловской области «Формирование современной городской среды на территории Орловской области», администрации Орловского района по результатам нарушений, выявленных в ходе проведения финансового аудита исполнения государственной программы Орловской области «Стимулирование социального жилищного строительства Орловской области», в отношении подрядчиков по результатам проверки использования бюджетных средств, предоставленных в 2015 – 2016 годах, а также истекшем периоде 2017 года на строительство и реконструкцию автомобильных дорог общего пользования в рамках реализации федеральной целевой программы «Устойчивое развитие сельских территорий на 2014-2017 годы и на период до 2020 года»,</w:t>
      </w:r>
      <w:r w:rsidR="00090E5D" w:rsidRPr="0089450B">
        <w:rPr>
          <w:rFonts w:ascii="Times New Roman" w:eastAsia="Times New Roman" w:hAnsi="Times New Roman" w:cs="Times New Roman"/>
          <w:color w:val="auto"/>
        </w:rPr>
        <w:t xml:space="preserve"> </w:t>
      </w:r>
      <w:r w:rsidR="00090E5D" w:rsidRPr="0089450B">
        <w:rPr>
          <w:rFonts w:ascii="Times New Roman" w:eastAsia="Calibri" w:hAnsi="Times New Roman" w:cs="Times New Roman"/>
          <w:color w:val="auto"/>
          <w:sz w:val="28"/>
          <w:szCs w:val="28"/>
          <w:lang w:eastAsia="en-US"/>
        </w:rPr>
        <w:t>БСУ СО ОО «Болховский дом-интернат для престарелых и инвалидов». Ведутся следственные действия.</w:t>
      </w:r>
    </w:p>
    <w:p w:rsidR="00090E5D" w:rsidRPr="00631FF0" w:rsidRDefault="00090E5D" w:rsidP="00090E5D">
      <w:pPr>
        <w:widowControl w:val="0"/>
        <w:spacing w:line="276" w:lineRule="auto"/>
        <w:ind w:firstLine="709"/>
        <w:jc w:val="both"/>
        <w:rPr>
          <w:rFonts w:ascii="Times New Roman" w:eastAsia="Calibri" w:hAnsi="Times New Roman" w:cs="Times New Roman"/>
          <w:color w:val="auto"/>
          <w:sz w:val="28"/>
          <w:szCs w:val="28"/>
          <w:lang w:eastAsia="en-US"/>
        </w:rPr>
      </w:pPr>
      <w:r w:rsidRPr="00631FF0">
        <w:rPr>
          <w:rFonts w:ascii="Times New Roman" w:eastAsia="Calibri" w:hAnsi="Times New Roman" w:cs="Times New Roman"/>
          <w:color w:val="auto"/>
          <w:sz w:val="28"/>
          <w:szCs w:val="28"/>
          <w:lang w:eastAsia="en-US"/>
        </w:rPr>
        <w:t>Подводя итоги реализации материалов контрольной деятельности за 2019 года необходимо отметить, что выявленные нарушения послужили основанием для дальнейшей работы, как со стороны правоохранительных органов, так и иных органов государственной власти.</w:t>
      </w:r>
    </w:p>
    <w:p w:rsidR="00090E5D" w:rsidRDefault="00090E5D" w:rsidP="00090E5D">
      <w:pPr>
        <w:widowControl w:val="0"/>
        <w:spacing w:line="276" w:lineRule="auto"/>
        <w:ind w:firstLine="709"/>
        <w:jc w:val="both"/>
        <w:rPr>
          <w:rFonts w:ascii="Times New Roman" w:eastAsia="Calibri" w:hAnsi="Times New Roman" w:cs="Times New Roman"/>
          <w:color w:val="auto"/>
          <w:sz w:val="28"/>
          <w:szCs w:val="28"/>
          <w:lang w:eastAsia="en-US"/>
        </w:rPr>
      </w:pPr>
      <w:r w:rsidRPr="00631FF0">
        <w:rPr>
          <w:rFonts w:ascii="Times New Roman" w:eastAsia="Calibri" w:hAnsi="Times New Roman" w:cs="Times New Roman"/>
          <w:color w:val="auto"/>
          <w:sz w:val="28"/>
          <w:szCs w:val="28"/>
          <w:lang w:eastAsia="en-US"/>
        </w:rPr>
        <w:t xml:space="preserve">Все материалы по результатам контрольной и экспертно-аналитической </w:t>
      </w:r>
      <w:r w:rsidRPr="00631FF0">
        <w:rPr>
          <w:rFonts w:ascii="Times New Roman" w:eastAsia="Calibri" w:hAnsi="Times New Roman" w:cs="Times New Roman"/>
          <w:color w:val="auto"/>
          <w:sz w:val="28"/>
          <w:szCs w:val="28"/>
          <w:lang w:eastAsia="en-US"/>
        </w:rPr>
        <w:lastRenderedPageBreak/>
        <w:t>деятельности были использованы правоохранительными органами в процессе осуществления контрольно-надзорной деятельности.</w:t>
      </w:r>
    </w:p>
    <w:p w:rsidR="00090E5D" w:rsidRPr="00085FA3" w:rsidRDefault="00090E5D" w:rsidP="00090E5D">
      <w:pPr>
        <w:widowControl w:val="0"/>
        <w:spacing w:line="276" w:lineRule="auto"/>
        <w:jc w:val="center"/>
        <w:rPr>
          <w:rFonts w:asciiTheme="minorHAnsi" w:eastAsiaTheme="minorHAnsi" w:hAnsiTheme="minorHAnsi" w:cstheme="minorHAnsi"/>
          <w:b/>
          <w:color w:val="0F243E" w:themeColor="text2" w:themeShade="80"/>
          <w:sz w:val="28"/>
          <w:szCs w:val="28"/>
          <w:lang w:eastAsia="en-US" w:bidi="ru-RU"/>
        </w:rPr>
      </w:pPr>
      <w:r w:rsidRPr="00085FA3">
        <w:rPr>
          <w:rFonts w:asciiTheme="minorHAnsi" w:eastAsiaTheme="minorHAnsi" w:hAnsiTheme="minorHAnsi" w:cstheme="minorHAnsi"/>
          <w:b/>
          <w:color w:val="0F243E" w:themeColor="text2" w:themeShade="80"/>
          <w:sz w:val="28"/>
          <w:szCs w:val="28"/>
          <w:lang w:eastAsia="en-US" w:bidi="ru-RU"/>
        </w:rPr>
        <w:t>2. Результаты контрольной деятельности</w:t>
      </w:r>
    </w:p>
    <w:p w:rsidR="00090E5D" w:rsidRPr="00085FA3" w:rsidRDefault="00090E5D" w:rsidP="00090E5D">
      <w:pPr>
        <w:widowControl w:val="0"/>
        <w:spacing w:line="276" w:lineRule="auto"/>
        <w:jc w:val="center"/>
        <w:rPr>
          <w:rFonts w:asciiTheme="minorHAnsi" w:eastAsiaTheme="minorHAnsi" w:hAnsiTheme="minorHAnsi" w:cstheme="minorHAnsi"/>
          <w:b/>
          <w:color w:val="0F243E" w:themeColor="text2" w:themeShade="80"/>
          <w:sz w:val="16"/>
          <w:szCs w:val="16"/>
          <w:lang w:eastAsia="en-US" w:bidi="ru-RU"/>
        </w:rPr>
      </w:pPr>
    </w:p>
    <w:p w:rsidR="00090E5D" w:rsidRPr="00085FA3" w:rsidRDefault="00090E5D" w:rsidP="00090E5D">
      <w:pPr>
        <w:widowControl w:val="0"/>
        <w:spacing w:line="276" w:lineRule="auto"/>
        <w:contextualSpacing/>
        <w:jc w:val="center"/>
        <w:rPr>
          <w:rFonts w:asciiTheme="minorHAnsi" w:eastAsia="Calibri" w:hAnsiTheme="minorHAnsi" w:cstheme="minorHAnsi"/>
          <w:b/>
          <w:color w:val="0F243E" w:themeColor="text2" w:themeShade="80"/>
          <w:sz w:val="28"/>
          <w:szCs w:val="28"/>
        </w:rPr>
      </w:pPr>
      <w:r w:rsidRPr="00085FA3">
        <w:rPr>
          <w:rFonts w:asciiTheme="minorHAnsi" w:eastAsia="Calibri" w:hAnsiTheme="minorHAnsi" w:cstheme="minorHAnsi"/>
          <w:b/>
          <w:color w:val="0F243E" w:themeColor="text2" w:themeShade="80"/>
          <w:sz w:val="28"/>
          <w:szCs w:val="28"/>
        </w:rPr>
        <w:t>2.1.</w:t>
      </w:r>
      <w:r w:rsidRPr="00085FA3">
        <w:rPr>
          <w:rFonts w:asciiTheme="minorHAnsi" w:eastAsia="Calibri" w:hAnsiTheme="minorHAnsi" w:cstheme="minorHAnsi"/>
          <w:b/>
          <w:color w:val="0F243E" w:themeColor="text2" w:themeShade="80"/>
          <w:sz w:val="28"/>
          <w:szCs w:val="28"/>
        </w:rPr>
        <w:tab/>
        <w:t>Контроль за деятельностью государственных унитарных предприятий и акционерных обществ, находящихся в собственности Орловской области и иных юридических лиц</w:t>
      </w:r>
    </w:p>
    <w:p w:rsidR="00090E5D" w:rsidRPr="00A22FC6" w:rsidRDefault="00090E5D" w:rsidP="00090E5D">
      <w:pPr>
        <w:widowControl w:val="0"/>
        <w:spacing w:line="276" w:lineRule="auto"/>
        <w:ind w:firstLine="709"/>
        <w:contextualSpacing/>
        <w:jc w:val="both"/>
        <w:rPr>
          <w:rFonts w:asciiTheme="minorHAnsi" w:eastAsia="Calibri" w:hAnsiTheme="minorHAnsi" w:cstheme="minorHAnsi"/>
          <w:sz w:val="16"/>
          <w:szCs w:val="16"/>
        </w:rPr>
      </w:pPr>
    </w:p>
    <w:p w:rsidR="00090E5D" w:rsidRDefault="00090E5D" w:rsidP="00090E5D">
      <w:pPr>
        <w:widowControl w:val="0"/>
        <w:spacing w:line="276" w:lineRule="auto"/>
        <w:ind w:firstLine="709"/>
        <w:contextualSpacing/>
        <w:jc w:val="both"/>
        <w:rPr>
          <w:rFonts w:asciiTheme="minorHAnsi" w:eastAsia="Calibri" w:hAnsiTheme="minorHAnsi" w:cstheme="minorHAnsi"/>
          <w:sz w:val="28"/>
          <w:szCs w:val="28"/>
        </w:rPr>
      </w:pPr>
      <w:r w:rsidRPr="008F50B7">
        <w:rPr>
          <w:rFonts w:asciiTheme="minorHAnsi" w:eastAsia="Calibri" w:hAnsiTheme="minorHAnsi" w:cstheme="minorHAnsi"/>
          <w:sz w:val="28"/>
          <w:szCs w:val="28"/>
        </w:rPr>
        <w:t xml:space="preserve">В рамках данного направления проведено </w:t>
      </w:r>
      <w:r w:rsidR="005C02C2">
        <w:rPr>
          <w:rFonts w:asciiTheme="minorHAnsi" w:eastAsia="Calibri" w:hAnsiTheme="minorHAnsi" w:cstheme="minorHAnsi"/>
          <w:sz w:val="28"/>
          <w:szCs w:val="28"/>
        </w:rPr>
        <w:t>4</w:t>
      </w:r>
      <w:r w:rsidRPr="008F50B7">
        <w:rPr>
          <w:rFonts w:asciiTheme="minorHAnsi" w:eastAsia="Calibri" w:hAnsiTheme="minorHAnsi" w:cstheme="minorHAnsi"/>
          <w:sz w:val="28"/>
          <w:szCs w:val="28"/>
        </w:rPr>
        <w:t xml:space="preserve"> контрольных мероприятия. Общий объем проверенных средств составил </w:t>
      </w:r>
      <w:r>
        <w:rPr>
          <w:rFonts w:asciiTheme="minorHAnsi" w:eastAsia="Calibri" w:hAnsiTheme="minorHAnsi" w:cstheme="minorHAnsi"/>
          <w:sz w:val="28"/>
          <w:szCs w:val="28"/>
        </w:rPr>
        <w:t>1 026,8</w:t>
      </w:r>
      <w:r w:rsidRPr="008F50B7">
        <w:rPr>
          <w:rFonts w:asciiTheme="minorHAnsi" w:eastAsia="Calibri" w:hAnsiTheme="minorHAnsi" w:cstheme="minorHAnsi"/>
          <w:sz w:val="28"/>
          <w:szCs w:val="28"/>
        </w:rPr>
        <w:t xml:space="preserve"> </w:t>
      </w:r>
      <w:r>
        <w:rPr>
          <w:rFonts w:asciiTheme="minorHAnsi" w:eastAsia="Calibri" w:hAnsiTheme="minorHAnsi" w:cstheme="minorHAnsi"/>
          <w:sz w:val="28"/>
          <w:szCs w:val="28"/>
        </w:rPr>
        <w:t>млн</w:t>
      </w:r>
      <w:r w:rsidRPr="008F50B7">
        <w:rPr>
          <w:rFonts w:asciiTheme="minorHAnsi" w:eastAsia="Calibri" w:hAnsiTheme="minorHAnsi" w:cstheme="minorHAnsi"/>
          <w:sz w:val="28"/>
          <w:szCs w:val="28"/>
        </w:rPr>
        <w:t>. рублей</w:t>
      </w:r>
      <w:r>
        <w:rPr>
          <w:rFonts w:asciiTheme="minorHAnsi" w:eastAsia="Calibri" w:hAnsiTheme="minorHAnsi" w:cstheme="minorHAnsi"/>
          <w:sz w:val="28"/>
          <w:szCs w:val="28"/>
        </w:rPr>
        <w:t xml:space="preserve">. </w:t>
      </w:r>
      <w:r w:rsidRPr="008F50B7">
        <w:rPr>
          <w:rFonts w:asciiTheme="minorHAnsi" w:eastAsia="Calibri" w:hAnsiTheme="minorHAnsi" w:cstheme="minorHAnsi"/>
          <w:sz w:val="28"/>
          <w:szCs w:val="28"/>
        </w:rPr>
        <w:t xml:space="preserve">Сумма выявленных нарушений составила </w:t>
      </w:r>
      <w:r>
        <w:rPr>
          <w:rFonts w:asciiTheme="minorHAnsi" w:eastAsia="Calibri" w:hAnsiTheme="minorHAnsi" w:cstheme="minorHAnsi"/>
          <w:sz w:val="28"/>
          <w:szCs w:val="28"/>
        </w:rPr>
        <w:t>337,7 млн</w:t>
      </w:r>
      <w:r w:rsidRPr="008F50B7">
        <w:rPr>
          <w:rFonts w:asciiTheme="minorHAnsi" w:eastAsia="Calibri" w:hAnsiTheme="minorHAnsi" w:cstheme="minorHAnsi"/>
          <w:sz w:val="28"/>
          <w:szCs w:val="28"/>
        </w:rPr>
        <w:t>. рублей.</w:t>
      </w:r>
    </w:p>
    <w:p w:rsidR="00090E5D" w:rsidRPr="00FD381E" w:rsidRDefault="00090E5D" w:rsidP="00090E5D">
      <w:pPr>
        <w:widowControl w:val="0"/>
        <w:spacing w:line="276" w:lineRule="auto"/>
        <w:ind w:firstLine="709"/>
        <w:contextualSpacing/>
        <w:jc w:val="both"/>
        <w:rPr>
          <w:rFonts w:asciiTheme="minorHAnsi" w:eastAsia="Calibri" w:hAnsiTheme="minorHAnsi" w:cstheme="minorHAnsi"/>
          <w:sz w:val="10"/>
          <w:szCs w:val="10"/>
        </w:rPr>
      </w:pPr>
    </w:p>
    <w:p w:rsidR="00090E5D" w:rsidRPr="00EA46E7" w:rsidRDefault="00090E5D" w:rsidP="00090E5D">
      <w:pPr>
        <w:widowControl w:val="0"/>
        <w:spacing w:line="276" w:lineRule="auto"/>
        <w:ind w:firstLine="709"/>
        <w:contextualSpacing/>
        <w:jc w:val="both"/>
        <w:rPr>
          <w:rFonts w:asciiTheme="minorHAnsi" w:eastAsia="Calibri" w:hAnsiTheme="minorHAnsi" w:cstheme="minorHAnsi"/>
          <w:b/>
          <w:color w:val="0F243E" w:themeColor="text2" w:themeShade="80"/>
          <w:sz w:val="28"/>
          <w:szCs w:val="28"/>
        </w:rPr>
      </w:pPr>
      <w:r w:rsidRPr="00EA46E7">
        <w:rPr>
          <w:rFonts w:asciiTheme="minorHAnsi" w:eastAsia="Calibri" w:hAnsiTheme="minorHAnsi" w:cstheme="minorHAnsi"/>
          <w:b/>
          <w:color w:val="0F243E" w:themeColor="text2" w:themeShade="80"/>
          <w:sz w:val="28"/>
          <w:szCs w:val="28"/>
        </w:rPr>
        <w:t>2.1.1. Контрольное мероприятие «Проверка отдельных закупок товаров, работ, услуг, осуществленных ГУП ОО «Дорожная служба» в 2018 году».</w:t>
      </w:r>
    </w:p>
    <w:p w:rsidR="00090E5D" w:rsidRPr="008F50B7" w:rsidRDefault="00090E5D" w:rsidP="00090E5D">
      <w:pPr>
        <w:widowControl w:val="0"/>
        <w:spacing w:line="276" w:lineRule="auto"/>
        <w:ind w:firstLine="709"/>
        <w:jc w:val="both"/>
        <w:rPr>
          <w:rFonts w:asciiTheme="minorHAnsi" w:eastAsia="Times New Roman" w:hAnsiTheme="minorHAnsi" w:cstheme="minorHAnsi"/>
          <w:sz w:val="28"/>
          <w:szCs w:val="28"/>
        </w:rPr>
      </w:pPr>
      <w:r w:rsidRPr="008F50B7">
        <w:rPr>
          <w:rFonts w:asciiTheme="minorHAnsi" w:eastAsia="Times New Roman" w:hAnsiTheme="minorHAnsi" w:cstheme="minorHAnsi"/>
          <w:sz w:val="28"/>
          <w:szCs w:val="28"/>
        </w:rPr>
        <w:t>В ходе контрольного мероприятия установлены нарушения на сумму     21 605,5 тыс. рублей, в том числе:</w:t>
      </w:r>
    </w:p>
    <w:p w:rsidR="00090E5D" w:rsidRPr="008F50B7" w:rsidRDefault="00D54D67" w:rsidP="00090E5D">
      <w:pPr>
        <w:widowControl w:val="0"/>
        <w:tabs>
          <w:tab w:val="left" w:pos="1134"/>
        </w:tabs>
        <w:spacing w:line="276" w:lineRule="auto"/>
        <w:ind w:firstLine="709"/>
        <w:jc w:val="both"/>
        <w:rPr>
          <w:rFonts w:asciiTheme="minorHAnsi" w:eastAsia="Times New Roman" w:hAnsiTheme="minorHAnsi" w:cstheme="minorHAnsi"/>
          <w:sz w:val="28"/>
          <w:szCs w:val="28"/>
        </w:rPr>
      </w:pPr>
      <w:r>
        <w:rPr>
          <w:rFonts w:asciiTheme="minorHAnsi" w:eastAsia="Times New Roman" w:hAnsiTheme="minorHAnsi" w:cstheme="minorHAnsi"/>
          <w:sz w:val="28"/>
          <w:szCs w:val="28"/>
        </w:rPr>
        <w:t>−</w:t>
      </w:r>
      <w:r>
        <w:rPr>
          <w:rFonts w:asciiTheme="minorHAnsi" w:eastAsia="Times New Roman" w:hAnsiTheme="minorHAnsi" w:cstheme="minorHAnsi"/>
          <w:sz w:val="28"/>
          <w:szCs w:val="28"/>
        </w:rPr>
        <w:tab/>
        <w:t>неэффективные расходы п</w:t>
      </w:r>
      <w:r w:rsidR="00090E5D" w:rsidRPr="008F50B7">
        <w:rPr>
          <w:rFonts w:asciiTheme="minorHAnsi" w:eastAsia="Times New Roman" w:hAnsiTheme="minorHAnsi" w:cstheme="minorHAnsi"/>
          <w:sz w:val="28"/>
          <w:szCs w:val="28"/>
        </w:rPr>
        <w:t>редприятия на сумму 618,3 тыс. рублей;</w:t>
      </w:r>
    </w:p>
    <w:p w:rsidR="00090E5D" w:rsidRPr="008F50B7" w:rsidRDefault="00090E5D" w:rsidP="00090E5D">
      <w:pPr>
        <w:widowControl w:val="0"/>
        <w:tabs>
          <w:tab w:val="left" w:pos="1134"/>
        </w:tabs>
        <w:spacing w:line="276" w:lineRule="auto"/>
        <w:ind w:firstLine="709"/>
        <w:jc w:val="both"/>
        <w:rPr>
          <w:rFonts w:asciiTheme="minorHAnsi" w:eastAsia="Times New Roman" w:hAnsiTheme="minorHAnsi" w:cstheme="minorHAnsi"/>
          <w:sz w:val="28"/>
          <w:szCs w:val="28"/>
        </w:rPr>
      </w:pPr>
      <w:r w:rsidRPr="008F50B7">
        <w:rPr>
          <w:rFonts w:asciiTheme="minorHAnsi" w:eastAsia="Times New Roman" w:hAnsiTheme="minorHAnsi" w:cstheme="minorHAnsi"/>
          <w:sz w:val="28"/>
          <w:szCs w:val="28"/>
        </w:rPr>
        <w:t>−</w:t>
      </w:r>
      <w:r w:rsidRPr="008F50B7">
        <w:rPr>
          <w:rFonts w:asciiTheme="minorHAnsi" w:eastAsia="Times New Roman" w:hAnsiTheme="minorHAnsi" w:cstheme="minorHAnsi"/>
          <w:sz w:val="28"/>
          <w:szCs w:val="28"/>
        </w:rPr>
        <w:tab/>
        <w:t>нарушения действующего законодательства Российской Федерации, исчисляемые в денежном эквиваленте на сумму 16 122,2 тыс. рублей;</w:t>
      </w:r>
    </w:p>
    <w:p w:rsidR="00090E5D" w:rsidRPr="008F50B7" w:rsidRDefault="00090E5D" w:rsidP="00090E5D">
      <w:pPr>
        <w:widowControl w:val="0"/>
        <w:tabs>
          <w:tab w:val="left" w:pos="1134"/>
        </w:tabs>
        <w:spacing w:line="276" w:lineRule="auto"/>
        <w:ind w:firstLine="709"/>
        <w:jc w:val="both"/>
        <w:rPr>
          <w:rFonts w:asciiTheme="minorHAnsi" w:eastAsia="Times New Roman" w:hAnsiTheme="minorHAnsi" w:cstheme="minorHAnsi"/>
          <w:sz w:val="28"/>
          <w:szCs w:val="28"/>
        </w:rPr>
      </w:pPr>
      <w:r w:rsidRPr="008F50B7">
        <w:rPr>
          <w:rFonts w:asciiTheme="minorHAnsi" w:eastAsia="Times New Roman" w:hAnsiTheme="minorHAnsi" w:cstheme="minorHAnsi"/>
          <w:sz w:val="28"/>
          <w:szCs w:val="28"/>
        </w:rPr>
        <w:t>−</w:t>
      </w:r>
      <w:r w:rsidRPr="008F50B7">
        <w:rPr>
          <w:rFonts w:asciiTheme="minorHAnsi" w:eastAsia="Times New Roman" w:hAnsiTheme="minorHAnsi" w:cstheme="minorHAnsi"/>
          <w:sz w:val="28"/>
          <w:szCs w:val="28"/>
        </w:rPr>
        <w:tab/>
        <w:t>признаки нарушения антимонопольного законодательства по закупкам на общую сумму 4 865,0 тыс. рублей (дробление закупок с целью ухода от конкурентной закупки).</w:t>
      </w:r>
    </w:p>
    <w:p w:rsidR="00090E5D" w:rsidRPr="00E94E77" w:rsidRDefault="00090E5D" w:rsidP="00090E5D">
      <w:pPr>
        <w:widowControl w:val="0"/>
        <w:spacing w:line="276" w:lineRule="auto"/>
        <w:ind w:firstLine="709"/>
        <w:jc w:val="both"/>
        <w:rPr>
          <w:rFonts w:asciiTheme="minorHAnsi" w:eastAsia="Calibri" w:hAnsiTheme="minorHAnsi" w:cstheme="minorHAnsi"/>
          <w:sz w:val="28"/>
          <w:szCs w:val="28"/>
        </w:rPr>
      </w:pPr>
      <w:r w:rsidRPr="00E94E77">
        <w:rPr>
          <w:rFonts w:asciiTheme="minorHAnsi" w:eastAsia="Calibri" w:hAnsiTheme="minorHAnsi" w:cstheme="minorHAnsi"/>
          <w:sz w:val="28"/>
          <w:szCs w:val="28"/>
        </w:rPr>
        <w:t xml:space="preserve">По результатам проверки установлены </w:t>
      </w:r>
      <w:r>
        <w:rPr>
          <w:rFonts w:asciiTheme="minorHAnsi" w:eastAsia="Calibri" w:hAnsiTheme="minorHAnsi" w:cstheme="minorHAnsi"/>
          <w:sz w:val="28"/>
          <w:szCs w:val="28"/>
        </w:rPr>
        <w:t>следующие нарушения и замечания.</w:t>
      </w:r>
    </w:p>
    <w:p w:rsidR="00090E5D" w:rsidRPr="008F50B7" w:rsidRDefault="00090E5D" w:rsidP="00090E5D">
      <w:pPr>
        <w:widowControl w:val="0"/>
        <w:spacing w:line="276" w:lineRule="auto"/>
        <w:ind w:firstLine="709"/>
        <w:contextualSpacing/>
        <w:jc w:val="both"/>
        <w:rPr>
          <w:rFonts w:asciiTheme="minorHAnsi" w:eastAsia="Times New Roman" w:hAnsiTheme="minorHAnsi" w:cstheme="minorHAnsi"/>
          <w:sz w:val="28"/>
          <w:szCs w:val="28"/>
        </w:rPr>
      </w:pPr>
      <w:r>
        <w:rPr>
          <w:rFonts w:asciiTheme="minorHAnsi" w:eastAsia="Times New Roman" w:hAnsiTheme="minorHAnsi" w:cstheme="minorHAnsi"/>
          <w:sz w:val="28"/>
          <w:szCs w:val="28"/>
        </w:rPr>
        <w:t>В</w:t>
      </w:r>
      <w:r w:rsidRPr="008F50B7">
        <w:rPr>
          <w:rFonts w:asciiTheme="minorHAnsi" w:eastAsia="Times New Roman" w:hAnsiTheme="minorHAnsi" w:cstheme="minorHAnsi"/>
          <w:sz w:val="28"/>
          <w:szCs w:val="28"/>
        </w:rPr>
        <w:t xml:space="preserve"> проверяемом периоде руководителем принимались управленческие решения, повлекшие дополнительные расходы по оплате труда административных работников (3 ед.) на общую сумму 602,5 тыс. рублей, что экономически необоснованно. </w:t>
      </w:r>
    </w:p>
    <w:p w:rsidR="00090E5D" w:rsidRPr="008F50B7" w:rsidRDefault="00090E5D" w:rsidP="00090E5D">
      <w:pPr>
        <w:widowControl w:val="0"/>
        <w:spacing w:line="276" w:lineRule="auto"/>
        <w:ind w:firstLine="709"/>
        <w:contextualSpacing/>
        <w:jc w:val="both"/>
        <w:rPr>
          <w:rFonts w:asciiTheme="minorHAnsi" w:eastAsia="Times New Roman" w:hAnsiTheme="minorHAnsi" w:cstheme="minorHAnsi"/>
          <w:sz w:val="28"/>
          <w:szCs w:val="28"/>
        </w:rPr>
      </w:pPr>
      <w:r w:rsidRPr="008F50B7">
        <w:rPr>
          <w:rFonts w:asciiTheme="minorHAnsi" w:eastAsia="Times New Roman" w:hAnsiTheme="minorHAnsi" w:cstheme="minorHAnsi"/>
          <w:sz w:val="28"/>
          <w:szCs w:val="28"/>
        </w:rPr>
        <w:t>При наличии кредиторской задолженности (в т.ч. просроченной)</w:t>
      </w:r>
      <w:r>
        <w:rPr>
          <w:rFonts w:asciiTheme="minorHAnsi" w:eastAsia="Times New Roman" w:hAnsiTheme="minorHAnsi" w:cstheme="minorHAnsi"/>
          <w:sz w:val="28"/>
          <w:szCs w:val="28"/>
        </w:rPr>
        <w:t xml:space="preserve">, которая по состоянию </w:t>
      </w:r>
      <w:r w:rsidRPr="008F50B7">
        <w:rPr>
          <w:rFonts w:asciiTheme="minorHAnsi" w:eastAsia="Times New Roman" w:hAnsiTheme="minorHAnsi" w:cstheme="minorHAnsi"/>
          <w:sz w:val="28"/>
          <w:szCs w:val="28"/>
        </w:rPr>
        <w:t>01.01.2018</w:t>
      </w:r>
      <w:r>
        <w:rPr>
          <w:rFonts w:asciiTheme="minorHAnsi" w:eastAsia="Times New Roman" w:hAnsiTheme="minorHAnsi" w:cstheme="minorHAnsi"/>
          <w:sz w:val="28"/>
          <w:szCs w:val="28"/>
        </w:rPr>
        <w:t xml:space="preserve"> года</w:t>
      </w:r>
      <w:r w:rsidRPr="008F50B7">
        <w:rPr>
          <w:rFonts w:asciiTheme="minorHAnsi" w:eastAsia="Times New Roman" w:hAnsiTheme="minorHAnsi" w:cstheme="minorHAnsi"/>
          <w:sz w:val="28"/>
          <w:szCs w:val="28"/>
        </w:rPr>
        <w:t xml:space="preserve"> составляла 550 956,8 тыс. рублей, или 50% от выручки предприятия, осуществлялись расходы непроизводственного характера, например, расходы на организацию питания и проведения мероприятий для работников на общую сумму 540,4 тыс. рублей (ООО «Славутич», АО Корпорация ГРИНН), что указывает на неэффективные расходы. </w:t>
      </w:r>
    </w:p>
    <w:p w:rsidR="00090E5D" w:rsidRPr="008F50B7" w:rsidRDefault="00090E5D" w:rsidP="00090E5D">
      <w:pPr>
        <w:widowControl w:val="0"/>
        <w:spacing w:line="276" w:lineRule="auto"/>
        <w:ind w:firstLine="709"/>
        <w:jc w:val="both"/>
        <w:rPr>
          <w:rFonts w:asciiTheme="minorHAnsi" w:eastAsia="Calibri" w:hAnsiTheme="minorHAnsi" w:cstheme="minorHAnsi"/>
          <w:sz w:val="28"/>
          <w:szCs w:val="28"/>
        </w:rPr>
      </w:pPr>
      <w:r w:rsidRPr="008F50B7">
        <w:rPr>
          <w:rFonts w:asciiTheme="minorHAnsi" w:eastAsia="Calibri" w:hAnsiTheme="minorHAnsi" w:cstheme="minorHAnsi"/>
          <w:sz w:val="28"/>
          <w:szCs w:val="28"/>
        </w:rPr>
        <w:t>В целом по анализу закупок в 2018 году отмечено большое количество заключенных предприятием до</w:t>
      </w:r>
      <w:r>
        <w:rPr>
          <w:rFonts w:asciiTheme="minorHAnsi" w:eastAsia="Calibri" w:hAnsiTheme="minorHAnsi" w:cstheme="minorHAnsi"/>
          <w:sz w:val="28"/>
          <w:szCs w:val="28"/>
        </w:rPr>
        <w:t>говоров неконкурентным способом. Т</w:t>
      </w:r>
      <w:r w:rsidRPr="008F50B7">
        <w:rPr>
          <w:rFonts w:asciiTheme="minorHAnsi" w:eastAsia="Calibri" w:hAnsiTheme="minorHAnsi" w:cstheme="minorHAnsi"/>
          <w:sz w:val="28"/>
          <w:szCs w:val="28"/>
        </w:rPr>
        <w:t>ак</w:t>
      </w:r>
      <w:r w:rsidR="00D54D67">
        <w:rPr>
          <w:rFonts w:asciiTheme="minorHAnsi" w:eastAsia="Calibri" w:hAnsiTheme="minorHAnsi" w:cstheme="minorHAnsi"/>
          <w:sz w:val="28"/>
          <w:szCs w:val="28"/>
        </w:rPr>
        <w:t>,</w:t>
      </w:r>
      <w:r w:rsidRPr="008F50B7">
        <w:rPr>
          <w:rFonts w:asciiTheme="minorHAnsi" w:eastAsia="Calibri" w:hAnsiTheme="minorHAnsi" w:cstheme="minorHAnsi"/>
          <w:sz w:val="28"/>
          <w:szCs w:val="28"/>
        </w:rPr>
        <w:t xml:space="preserve"> в 2018 го</w:t>
      </w:r>
      <w:r w:rsidR="00D54D67">
        <w:rPr>
          <w:rFonts w:asciiTheme="minorHAnsi" w:eastAsia="Calibri" w:hAnsiTheme="minorHAnsi" w:cstheme="minorHAnsi"/>
          <w:sz w:val="28"/>
          <w:szCs w:val="28"/>
        </w:rPr>
        <w:t>ду доля договоров, заключенных п</w:t>
      </w:r>
      <w:r w:rsidRPr="008F50B7">
        <w:rPr>
          <w:rFonts w:asciiTheme="minorHAnsi" w:eastAsia="Calibri" w:hAnsiTheme="minorHAnsi" w:cstheme="minorHAnsi"/>
          <w:sz w:val="28"/>
          <w:szCs w:val="28"/>
        </w:rPr>
        <w:t>редприятием с единственным поставщиком</w:t>
      </w:r>
      <w:r>
        <w:rPr>
          <w:rFonts w:asciiTheme="minorHAnsi" w:eastAsia="Calibri" w:hAnsiTheme="minorHAnsi" w:cstheme="minorHAnsi"/>
          <w:sz w:val="28"/>
          <w:szCs w:val="28"/>
        </w:rPr>
        <w:t>,</w:t>
      </w:r>
      <w:r w:rsidRPr="008F50B7">
        <w:rPr>
          <w:rFonts w:asciiTheme="minorHAnsi" w:eastAsia="Calibri" w:hAnsiTheme="minorHAnsi" w:cstheme="minorHAnsi"/>
          <w:sz w:val="28"/>
          <w:szCs w:val="28"/>
        </w:rPr>
        <w:t xml:space="preserve"> составила 53,5% (705 172,7 тыс. рублей от 1 318 516,16 тыс. рублей), что не в полной мере обеспечивает принцип эффективности осуществления закупок.</w:t>
      </w:r>
    </w:p>
    <w:p w:rsidR="00090E5D" w:rsidRDefault="00090E5D" w:rsidP="00090E5D">
      <w:pPr>
        <w:widowControl w:val="0"/>
        <w:spacing w:line="276" w:lineRule="auto"/>
        <w:ind w:firstLine="709"/>
        <w:jc w:val="both"/>
        <w:rPr>
          <w:rFonts w:asciiTheme="minorHAnsi" w:eastAsia="Calibri" w:hAnsiTheme="minorHAnsi" w:cstheme="minorHAnsi"/>
          <w:sz w:val="28"/>
          <w:szCs w:val="28"/>
        </w:rPr>
      </w:pPr>
      <w:r w:rsidRPr="008F50B7">
        <w:rPr>
          <w:rFonts w:asciiTheme="minorHAnsi" w:eastAsia="Calibri" w:hAnsiTheme="minorHAnsi" w:cstheme="minorHAnsi"/>
          <w:sz w:val="28"/>
          <w:szCs w:val="28"/>
        </w:rPr>
        <w:lastRenderedPageBreak/>
        <w:t>По результатам проверки отдельных закупок выявлены:</w:t>
      </w:r>
    </w:p>
    <w:p w:rsidR="00090E5D" w:rsidRDefault="00090E5D" w:rsidP="00090E5D">
      <w:pPr>
        <w:pStyle w:val="ad"/>
        <w:widowControl w:val="0"/>
        <w:numPr>
          <w:ilvl w:val="0"/>
          <w:numId w:val="40"/>
        </w:numPr>
        <w:tabs>
          <w:tab w:val="left" w:pos="1134"/>
        </w:tabs>
        <w:spacing w:after="0"/>
        <w:ind w:left="0" w:firstLine="709"/>
        <w:jc w:val="both"/>
        <w:rPr>
          <w:rFonts w:asciiTheme="minorHAnsi" w:eastAsia="Calibri" w:hAnsiTheme="minorHAnsi" w:cstheme="minorHAnsi"/>
          <w:sz w:val="28"/>
          <w:szCs w:val="28"/>
        </w:rPr>
      </w:pPr>
      <w:r w:rsidRPr="00A1416C">
        <w:rPr>
          <w:rFonts w:asciiTheme="minorHAnsi" w:eastAsia="Calibri" w:hAnsiTheme="minorHAnsi" w:cstheme="minorHAnsi"/>
          <w:sz w:val="28"/>
          <w:szCs w:val="28"/>
        </w:rPr>
        <w:t>признаки дробления закупок (до 100,0 тыс. рублей) у единственного поставщика;</w:t>
      </w:r>
    </w:p>
    <w:p w:rsidR="00090E5D" w:rsidRDefault="00090E5D" w:rsidP="00090E5D">
      <w:pPr>
        <w:pStyle w:val="ad"/>
        <w:widowControl w:val="0"/>
        <w:numPr>
          <w:ilvl w:val="0"/>
          <w:numId w:val="40"/>
        </w:numPr>
        <w:tabs>
          <w:tab w:val="left" w:pos="1134"/>
        </w:tabs>
        <w:spacing w:after="0"/>
        <w:ind w:left="0" w:firstLine="709"/>
        <w:jc w:val="both"/>
        <w:rPr>
          <w:rFonts w:asciiTheme="minorHAnsi" w:eastAsia="Calibri" w:hAnsiTheme="minorHAnsi" w:cstheme="minorHAnsi"/>
          <w:sz w:val="28"/>
          <w:szCs w:val="28"/>
        </w:rPr>
      </w:pPr>
      <w:r w:rsidRPr="00A1416C">
        <w:rPr>
          <w:rFonts w:asciiTheme="minorHAnsi" w:eastAsia="Calibri" w:hAnsiTheme="minorHAnsi" w:cstheme="minorHAnsi"/>
          <w:sz w:val="28"/>
          <w:szCs w:val="28"/>
        </w:rPr>
        <w:t xml:space="preserve">в отдельных договорах, заключенных у единственного поставщика, не конкретизированы объемы выполняемых работ (оказанных услуг), что не соответствует нормам Гражданского кодекса Российской Федерации; </w:t>
      </w:r>
    </w:p>
    <w:p w:rsidR="00090E5D" w:rsidRDefault="00090E5D" w:rsidP="00090E5D">
      <w:pPr>
        <w:pStyle w:val="ad"/>
        <w:widowControl w:val="0"/>
        <w:numPr>
          <w:ilvl w:val="0"/>
          <w:numId w:val="40"/>
        </w:numPr>
        <w:tabs>
          <w:tab w:val="left" w:pos="1134"/>
        </w:tabs>
        <w:spacing w:after="0"/>
        <w:ind w:left="0" w:firstLine="709"/>
        <w:jc w:val="both"/>
        <w:rPr>
          <w:rFonts w:asciiTheme="minorHAnsi" w:eastAsia="Calibri" w:hAnsiTheme="minorHAnsi" w:cstheme="minorHAnsi"/>
          <w:sz w:val="28"/>
          <w:szCs w:val="28"/>
        </w:rPr>
      </w:pPr>
      <w:r w:rsidRPr="00A1416C">
        <w:rPr>
          <w:rFonts w:asciiTheme="minorHAnsi" w:eastAsia="Calibri" w:hAnsiTheme="minorHAnsi" w:cstheme="minorHAnsi"/>
          <w:sz w:val="28"/>
          <w:szCs w:val="28"/>
        </w:rPr>
        <w:t>при обосновании начальной максимальной цены договора допускается завышение цены относительно цен на рынке, что противоречит принципу целевого и эффективного</w:t>
      </w:r>
      <w:r w:rsidR="00D54D67">
        <w:rPr>
          <w:rFonts w:asciiTheme="minorHAnsi" w:eastAsia="Calibri" w:hAnsiTheme="minorHAnsi" w:cstheme="minorHAnsi"/>
          <w:sz w:val="28"/>
          <w:szCs w:val="28"/>
        </w:rPr>
        <w:t xml:space="preserve"> расходования денежных средств, установленного </w:t>
      </w:r>
      <w:r w:rsidRPr="00A1416C">
        <w:rPr>
          <w:rFonts w:asciiTheme="minorHAnsi" w:eastAsia="Calibri" w:hAnsiTheme="minorHAnsi" w:cstheme="minorHAnsi"/>
          <w:sz w:val="28"/>
          <w:szCs w:val="28"/>
        </w:rPr>
        <w:t>пункт</w:t>
      </w:r>
      <w:r w:rsidR="00D54D67">
        <w:rPr>
          <w:rFonts w:asciiTheme="minorHAnsi" w:eastAsia="Calibri" w:hAnsiTheme="minorHAnsi" w:cstheme="minorHAnsi"/>
          <w:sz w:val="28"/>
          <w:szCs w:val="28"/>
        </w:rPr>
        <w:t>ом</w:t>
      </w:r>
      <w:r w:rsidRPr="00A1416C">
        <w:rPr>
          <w:rFonts w:asciiTheme="minorHAnsi" w:eastAsia="Calibri" w:hAnsiTheme="minorHAnsi" w:cstheme="minorHAnsi"/>
          <w:sz w:val="28"/>
          <w:szCs w:val="28"/>
        </w:rPr>
        <w:t xml:space="preserve"> 3 части 1 статьи 3 Федерального закона №223-ФЗ; </w:t>
      </w:r>
    </w:p>
    <w:p w:rsidR="00090E5D" w:rsidRDefault="00090E5D" w:rsidP="00090E5D">
      <w:pPr>
        <w:pStyle w:val="ad"/>
        <w:widowControl w:val="0"/>
        <w:numPr>
          <w:ilvl w:val="0"/>
          <w:numId w:val="40"/>
        </w:numPr>
        <w:tabs>
          <w:tab w:val="left" w:pos="1134"/>
        </w:tabs>
        <w:spacing w:after="0"/>
        <w:ind w:left="0" w:firstLine="709"/>
        <w:jc w:val="both"/>
        <w:rPr>
          <w:rFonts w:asciiTheme="minorHAnsi" w:eastAsia="Calibri" w:hAnsiTheme="minorHAnsi" w:cstheme="minorHAnsi"/>
          <w:sz w:val="28"/>
          <w:szCs w:val="28"/>
        </w:rPr>
      </w:pPr>
      <w:r w:rsidRPr="00A1416C">
        <w:rPr>
          <w:rFonts w:asciiTheme="minorHAnsi" w:eastAsia="Calibri" w:hAnsiTheme="minorHAnsi" w:cstheme="minorHAnsi"/>
          <w:sz w:val="28"/>
          <w:szCs w:val="28"/>
        </w:rPr>
        <w:t>предприятие осуществило три закупки на поставку отсева дробления гранитов у единственного поставщика на общую сумму 4 865,0 тыс. рублей</w:t>
      </w:r>
      <w:r w:rsidR="00D54D67">
        <w:rPr>
          <w:rFonts w:asciiTheme="minorHAnsi" w:eastAsia="Calibri" w:hAnsiTheme="minorHAnsi" w:cstheme="minorHAnsi"/>
          <w:sz w:val="28"/>
          <w:szCs w:val="28"/>
        </w:rPr>
        <w:t xml:space="preserve"> с признаками дробления закупки и</w:t>
      </w:r>
      <w:r w:rsidRPr="00A1416C">
        <w:rPr>
          <w:rFonts w:asciiTheme="minorHAnsi" w:eastAsia="Calibri" w:hAnsiTheme="minorHAnsi" w:cstheme="minorHAnsi"/>
          <w:sz w:val="28"/>
          <w:szCs w:val="28"/>
        </w:rPr>
        <w:t xml:space="preserve"> ухода от конкурентной закупки;</w:t>
      </w:r>
    </w:p>
    <w:p w:rsidR="00090E5D" w:rsidRPr="00A1416C" w:rsidRDefault="00090E5D" w:rsidP="00090E5D">
      <w:pPr>
        <w:pStyle w:val="ad"/>
        <w:widowControl w:val="0"/>
        <w:numPr>
          <w:ilvl w:val="0"/>
          <w:numId w:val="40"/>
        </w:numPr>
        <w:tabs>
          <w:tab w:val="left" w:pos="1134"/>
        </w:tabs>
        <w:spacing w:after="0"/>
        <w:ind w:left="0" w:firstLine="709"/>
        <w:jc w:val="both"/>
        <w:rPr>
          <w:rFonts w:asciiTheme="minorHAnsi" w:eastAsia="Calibri" w:hAnsiTheme="minorHAnsi" w:cstheme="minorHAnsi"/>
          <w:sz w:val="28"/>
          <w:szCs w:val="28"/>
        </w:rPr>
      </w:pPr>
      <w:r w:rsidRPr="00A1416C">
        <w:rPr>
          <w:rFonts w:asciiTheme="minorHAnsi" w:eastAsia="Calibri" w:hAnsiTheme="minorHAnsi" w:cstheme="minorHAnsi"/>
          <w:sz w:val="28"/>
          <w:szCs w:val="28"/>
        </w:rPr>
        <w:t>в отсутствие положительного решения учредите</w:t>
      </w:r>
      <w:r w:rsidR="00D54D67">
        <w:rPr>
          <w:rFonts w:asciiTheme="minorHAnsi" w:eastAsia="Calibri" w:hAnsiTheme="minorHAnsi" w:cstheme="minorHAnsi"/>
          <w:sz w:val="28"/>
          <w:szCs w:val="28"/>
        </w:rPr>
        <w:t>ля о совершении крупной сделки п</w:t>
      </w:r>
      <w:r w:rsidRPr="00A1416C">
        <w:rPr>
          <w:rFonts w:asciiTheme="minorHAnsi" w:eastAsia="Calibri" w:hAnsiTheme="minorHAnsi" w:cstheme="minorHAnsi"/>
          <w:sz w:val="28"/>
          <w:szCs w:val="28"/>
        </w:rPr>
        <w:t>редприятием заключен договор на поставку дробильно–сортировочного оборудования на сумму 15 949,0 т</w:t>
      </w:r>
      <w:r w:rsidR="00D54D67">
        <w:rPr>
          <w:rFonts w:asciiTheme="minorHAnsi" w:eastAsia="Calibri" w:hAnsiTheme="minorHAnsi" w:cstheme="minorHAnsi"/>
          <w:sz w:val="28"/>
          <w:szCs w:val="28"/>
        </w:rPr>
        <w:t>ыс. рублей, что нарушает нормы ф</w:t>
      </w:r>
      <w:r w:rsidRPr="00A1416C">
        <w:rPr>
          <w:rFonts w:asciiTheme="minorHAnsi" w:eastAsia="Calibri" w:hAnsiTheme="minorHAnsi" w:cstheme="minorHAnsi"/>
          <w:sz w:val="28"/>
          <w:szCs w:val="28"/>
        </w:rPr>
        <w:t>едерального и регионального законодательства о государственных унитарных предприятиях.</w:t>
      </w:r>
    </w:p>
    <w:p w:rsidR="00090E5D" w:rsidRPr="008F50B7" w:rsidRDefault="00090E5D" w:rsidP="00090E5D">
      <w:pPr>
        <w:widowControl w:val="0"/>
        <w:spacing w:line="276" w:lineRule="auto"/>
        <w:ind w:firstLine="709"/>
        <w:jc w:val="both"/>
        <w:rPr>
          <w:rFonts w:asciiTheme="minorHAnsi" w:eastAsia="Calibri" w:hAnsiTheme="minorHAnsi" w:cstheme="minorHAnsi"/>
          <w:sz w:val="28"/>
          <w:szCs w:val="28"/>
        </w:rPr>
      </w:pPr>
      <w:r w:rsidRPr="008F50B7">
        <w:rPr>
          <w:rFonts w:asciiTheme="minorHAnsi" w:eastAsia="Calibri" w:hAnsiTheme="minorHAnsi" w:cstheme="minorHAnsi"/>
          <w:sz w:val="28"/>
          <w:szCs w:val="28"/>
        </w:rPr>
        <w:t>В ГУП ОО «Дорожная служба» комиссией в составе сотрудников КСП О</w:t>
      </w:r>
      <w:r>
        <w:rPr>
          <w:rFonts w:asciiTheme="minorHAnsi" w:eastAsia="Calibri" w:hAnsiTheme="minorHAnsi" w:cstheme="minorHAnsi"/>
          <w:sz w:val="28"/>
          <w:szCs w:val="28"/>
        </w:rPr>
        <w:t>рловской области, Департамента и</w:t>
      </w:r>
      <w:r w:rsidRPr="008F50B7">
        <w:rPr>
          <w:rFonts w:asciiTheme="minorHAnsi" w:eastAsia="Calibri" w:hAnsiTheme="minorHAnsi" w:cstheme="minorHAnsi"/>
          <w:sz w:val="28"/>
          <w:szCs w:val="28"/>
        </w:rPr>
        <w:t>нформационных технологи</w:t>
      </w:r>
      <w:r>
        <w:rPr>
          <w:rFonts w:asciiTheme="minorHAnsi" w:eastAsia="Calibri" w:hAnsiTheme="minorHAnsi" w:cstheme="minorHAnsi"/>
          <w:sz w:val="28"/>
          <w:szCs w:val="28"/>
        </w:rPr>
        <w:t>й</w:t>
      </w:r>
      <w:r w:rsidRPr="008F50B7">
        <w:rPr>
          <w:rFonts w:asciiTheme="minorHAnsi" w:eastAsia="Calibri" w:hAnsiTheme="minorHAnsi" w:cstheme="minorHAnsi"/>
          <w:sz w:val="28"/>
          <w:szCs w:val="28"/>
        </w:rPr>
        <w:t xml:space="preserve"> Орловской области, Департамента строительства</w:t>
      </w:r>
      <w:r w:rsidRPr="00C8229F">
        <w:rPr>
          <w:rFonts w:asciiTheme="minorHAnsi" w:eastAsia="Calibri" w:hAnsiTheme="minorHAnsi" w:cstheme="minorHAnsi"/>
          <w:sz w:val="28"/>
          <w:szCs w:val="28"/>
        </w:rPr>
        <w:t>, топливно-энергетического комплекса, жилищно-коммунального хозяйства, транспорта и дорожного хозяйства Орловской области</w:t>
      </w:r>
      <w:r w:rsidRPr="008F50B7">
        <w:rPr>
          <w:rFonts w:asciiTheme="minorHAnsi" w:eastAsia="Calibri" w:hAnsiTheme="minorHAnsi" w:cstheme="minorHAnsi"/>
          <w:sz w:val="28"/>
          <w:szCs w:val="28"/>
        </w:rPr>
        <w:t xml:space="preserve"> рассмотрены вопросы эффективности расходов на приобретение и сопровождение программного комплекса</w:t>
      </w:r>
      <w:r w:rsidRPr="008F50B7">
        <w:rPr>
          <w:rFonts w:asciiTheme="minorHAnsi" w:hAnsiTheme="minorHAnsi" w:cstheme="minorHAnsi"/>
          <w:sz w:val="28"/>
          <w:szCs w:val="28"/>
        </w:rPr>
        <w:t xml:space="preserve"> ИАС «RoadSoft» </w:t>
      </w:r>
      <w:r w:rsidRPr="008F50B7">
        <w:rPr>
          <w:rFonts w:asciiTheme="minorHAnsi" w:eastAsia="Calibri" w:hAnsiTheme="minorHAnsi" w:cstheme="minorHAnsi"/>
          <w:sz w:val="28"/>
          <w:szCs w:val="28"/>
        </w:rPr>
        <w:t>на общую сумму 7 300,0 тыс. рублей, по р</w:t>
      </w:r>
      <w:r>
        <w:rPr>
          <w:rFonts w:asciiTheme="minorHAnsi" w:eastAsia="Calibri" w:hAnsiTheme="minorHAnsi" w:cstheme="minorHAnsi"/>
          <w:sz w:val="28"/>
          <w:szCs w:val="28"/>
        </w:rPr>
        <w:t xml:space="preserve">езультатам сделан ряд замечаний, в частности, </w:t>
      </w:r>
      <w:r w:rsidRPr="008F50B7">
        <w:rPr>
          <w:rFonts w:asciiTheme="minorHAnsi" w:eastAsia="Calibri" w:hAnsiTheme="minorHAnsi" w:cstheme="minorHAnsi"/>
          <w:sz w:val="28"/>
          <w:szCs w:val="28"/>
        </w:rPr>
        <w:t xml:space="preserve">установлено, что функционирование развернутой в рамках контракта информационной системы полностью зависит от перезаключения договоров на сопровождение. </w:t>
      </w:r>
      <w:r>
        <w:rPr>
          <w:rFonts w:asciiTheme="minorHAnsi" w:eastAsia="Calibri" w:hAnsiTheme="minorHAnsi" w:cstheme="minorHAnsi"/>
          <w:sz w:val="28"/>
          <w:szCs w:val="28"/>
        </w:rPr>
        <w:t>В</w:t>
      </w:r>
      <w:r w:rsidRPr="008F50B7">
        <w:rPr>
          <w:rFonts w:asciiTheme="minorHAnsi" w:eastAsia="Calibri" w:hAnsiTheme="minorHAnsi" w:cstheme="minorHAnsi"/>
          <w:sz w:val="28"/>
          <w:szCs w:val="28"/>
        </w:rPr>
        <w:t xml:space="preserve"> 2019 году </w:t>
      </w:r>
      <w:r w:rsidR="00D54D67">
        <w:rPr>
          <w:rFonts w:asciiTheme="minorHAnsi" w:eastAsia="Calibri" w:hAnsiTheme="minorHAnsi" w:cstheme="minorHAnsi"/>
          <w:sz w:val="28"/>
          <w:szCs w:val="28"/>
        </w:rPr>
        <w:t>пролонгация данного договора</w:t>
      </w:r>
      <w:r w:rsidRPr="008F50B7">
        <w:rPr>
          <w:rFonts w:asciiTheme="minorHAnsi" w:eastAsia="Calibri" w:hAnsiTheme="minorHAnsi" w:cstheme="minorHAnsi"/>
          <w:sz w:val="28"/>
          <w:szCs w:val="28"/>
        </w:rPr>
        <w:t xml:space="preserve"> потребуется на период с 1 июля 2019</w:t>
      </w:r>
      <w:r>
        <w:rPr>
          <w:rFonts w:asciiTheme="minorHAnsi" w:eastAsia="Calibri" w:hAnsiTheme="minorHAnsi" w:cstheme="minorHAnsi"/>
          <w:sz w:val="28"/>
          <w:szCs w:val="28"/>
        </w:rPr>
        <w:t xml:space="preserve"> года</w:t>
      </w:r>
      <w:r w:rsidRPr="008F50B7">
        <w:rPr>
          <w:rFonts w:asciiTheme="minorHAnsi" w:eastAsia="Calibri" w:hAnsiTheme="minorHAnsi" w:cstheme="minorHAnsi"/>
          <w:sz w:val="28"/>
          <w:szCs w:val="28"/>
        </w:rPr>
        <w:t xml:space="preserve"> по 31 декабря 2019 года.</w:t>
      </w:r>
    </w:p>
    <w:p w:rsidR="00090E5D" w:rsidRPr="008F50B7" w:rsidRDefault="00090E5D" w:rsidP="00090E5D">
      <w:pPr>
        <w:widowControl w:val="0"/>
        <w:spacing w:line="276" w:lineRule="auto"/>
        <w:ind w:firstLine="709"/>
        <w:jc w:val="both"/>
        <w:rPr>
          <w:rFonts w:asciiTheme="minorHAnsi" w:eastAsia="Calibri" w:hAnsiTheme="minorHAnsi" w:cstheme="minorHAnsi"/>
          <w:sz w:val="28"/>
          <w:szCs w:val="28"/>
        </w:rPr>
      </w:pPr>
      <w:r w:rsidRPr="008F50B7">
        <w:rPr>
          <w:rFonts w:asciiTheme="minorHAnsi" w:eastAsia="Calibri" w:hAnsiTheme="minorHAnsi" w:cstheme="minorHAnsi"/>
          <w:sz w:val="28"/>
          <w:szCs w:val="28"/>
        </w:rPr>
        <w:t xml:space="preserve">В случае отсутствия перезаключения договоров </w:t>
      </w:r>
      <w:r w:rsidR="00D54D67">
        <w:rPr>
          <w:rFonts w:asciiTheme="minorHAnsi" w:eastAsia="Calibri" w:hAnsiTheme="minorHAnsi" w:cstheme="minorHAnsi"/>
          <w:sz w:val="28"/>
          <w:szCs w:val="28"/>
        </w:rPr>
        <w:t>предприятие</w:t>
      </w:r>
      <w:r w:rsidRPr="008F50B7">
        <w:rPr>
          <w:rFonts w:asciiTheme="minorHAnsi" w:eastAsia="Calibri" w:hAnsiTheme="minorHAnsi" w:cstheme="minorHAnsi"/>
          <w:sz w:val="28"/>
          <w:szCs w:val="28"/>
        </w:rPr>
        <w:t xml:space="preserve"> фактически теряет контроль над информационным ресурсом, ввиду того что не производилось и не предусмотрен порядок передачи наполненной и работоспособной базы данных в пользование </w:t>
      </w:r>
      <w:r w:rsidR="00D54D67" w:rsidRPr="008F50B7">
        <w:rPr>
          <w:rFonts w:asciiTheme="minorHAnsi" w:eastAsia="Calibri" w:hAnsiTheme="minorHAnsi" w:cstheme="minorHAnsi"/>
          <w:sz w:val="28"/>
          <w:szCs w:val="28"/>
        </w:rPr>
        <w:t>ГУП ОО «Дорожная служба»</w:t>
      </w:r>
      <w:r w:rsidRPr="008F50B7">
        <w:rPr>
          <w:rFonts w:asciiTheme="minorHAnsi" w:eastAsia="Calibri" w:hAnsiTheme="minorHAnsi" w:cstheme="minorHAnsi"/>
          <w:sz w:val="28"/>
          <w:szCs w:val="28"/>
        </w:rPr>
        <w:t xml:space="preserve"> без дальнейшего сопровождения со стороны ООО «Компалекс».</w:t>
      </w:r>
    </w:p>
    <w:p w:rsidR="00090E5D" w:rsidRPr="008F50B7" w:rsidRDefault="00090E5D" w:rsidP="00090E5D">
      <w:pPr>
        <w:widowControl w:val="0"/>
        <w:spacing w:line="276" w:lineRule="auto"/>
        <w:ind w:firstLine="709"/>
        <w:jc w:val="both"/>
        <w:rPr>
          <w:rFonts w:asciiTheme="minorHAnsi" w:eastAsia="Calibri" w:hAnsiTheme="minorHAnsi" w:cstheme="minorHAnsi"/>
          <w:sz w:val="28"/>
          <w:szCs w:val="28"/>
        </w:rPr>
      </w:pPr>
      <w:r w:rsidRPr="008F50B7">
        <w:rPr>
          <w:rFonts w:asciiTheme="minorHAnsi" w:eastAsia="Calibri" w:hAnsiTheme="minorHAnsi" w:cstheme="minorHAnsi"/>
          <w:sz w:val="28"/>
          <w:szCs w:val="28"/>
        </w:rPr>
        <w:t>Данный подход к организации функционирования информационного ресурса ставит под угрозу эффективность производственной деятельности ГУП ОО «Дорожная служба».</w:t>
      </w:r>
    </w:p>
    <w:p w:rsidR="00090E5D" w:rsidRPr="008F50B7" w:rsidRDefault="00090E5D" w:rsidP="00090E5D">
      <w:pPr>
        <w:widowControl w:val="0"/>
        <w:spacing w:line="276" w:lineRule="auto"/>
        <w:ind w:firstLine="709"/>
        <w:jc w:val="both"/>
        <w:rPr>
          <w:rFonts w:asciiTheme="minorHAnsi" w:eastAsia="Calibri" w:hAnsiTheme="minorHAnsi" w:cstheme="minorHAnsi"/>
          <w:sz w:val="28"/>
          <w:szCs w:val="28"/>
        </w:rPr>
      </w:pPr>
      <w:r>
        <w:rPr>
          <w:rFonts w:asciiTheme="minorHAnsi" w:eastAsia="Calibri" w:hAnsiTheme="minorHAnsi" w:cstheme="minorHAnsi"/>
          <w:sz w:val="28"/>
          <w:szCs w:val="28"/>
        </w:rPr>
        <w:t xml:space="preserve">При этом </w:t>
      </w:r>
      <w:r w:rsidRPr="008F50B7">
        <w:rPr>
          <w:rFonts w:asciiTheme="minorHAnsi" w:eastAsia="Calibri" w:hAnsiTheme="minorHAnsi" w:cstheme="minorHAnsi"/>
          <w:sz w:val="28"/>
          <w:szCs w:val="28"/>
        </w:rPr>
        <w:t>отсутстви</w:t>
      </w:r>
      <w:r w:rsidR="00D54D67">
        <w:rPr>
          <w:rFonts w:asciiTheme="minorHAnsi" w:eastAsia="Calibri" w:hAnsiTheme="minorHAnsi" w:cstheme="minorHAnsi"/>
          <w:sz w:val="28"/>
          <w:szCs w:val="28"/>
        </w:rPr>
        <w:t>е</w:t>
      </w:r>
      <w:r w:rsidRPr="008F50B7">
        <w:rPr>
          <w:rFonts w:asciiTheme="minorHAnsi" w:eastAsia="Calibri" w:hAnsiTheme="minorHAnsi" w:cstheme="minorHAnsi"/>
          <w:sz w:val="28"/>
          <w:szCs w:val="28"/>
        </w:rPr>
        <w:t xml:space="preserve"> контроля над базой данных и возможности получения рабочей версии программы и заполненной базы данных приводит к тому, что понесенные расходы на покупку программы и сопровождение в </w:t>
      </w:r>
      <w:r w:rsidRPr="008F50B7">
        <w:rPr>
          <w:rFonts w:asciiTheme="minorHAnsi" w:eastAsia="Calibri" w:hAnsiTheme="minorHAnsi" w:cstheme="minorHAnsi"/>
          <w:sz w:val="28"/>
          <w:szCs w:val="28"/>
        </w:rPr>
        <w:lastRenderedPageBreak/>
        <w:t>общей сумме 7 300,0 тыс. рублей направлены н</w:t>
      </w:r>
      <w:r>
        <w:rPr>
          <w:rFonts w:asciiTheme="minorHAnsi" w:eastAsia="Calibri" w:hAnsiTheme="minorHAnsi" w:cstheme="minorHAnsi"/>
          <w:sz w:val="28"/>
          <w:szCs w:val="28"/>
        </w:rPr>
        <w:t>а достижение временного эффекта</w:t>
      </w:r>
      <w:r w:rsidRPr="008F50B7">
        <w:rPr>
          <w:rFonts w:asciiTheme="minorHAnsi" w:eastAsia="Calibri" w:hAnsiTheme="minorHAnsi" w:cstheme="minorHAnsi"/>
          <w:sz w:val="28"/>
          <w:szCs w:val="28"/>
        </w:rPr>
        <w:t xml:space="preserve"> и могут быть признаны неэффективными.</w:t>
      </w:r>
    </w:p>
    <w:p w:rsidR="00090E5D" w:rsidRPr="008F50B7" w:rsidRDefault="00090E5D" w:rsidP="00090E5D">
      <w:pPr>
        <w:widowControl w:val="0"/>
        <w:spacing w:line="276" w:lineRule="auto"/>
        <w:ind w:firstLine="709"/>
        <w:jc w:val="both"/>
        <w:rPr>
          <w:rFonts w:asciiTheme="minorHAnsi" w:eastAsia="Calibri" w:hAnsiTheme="minorHAnsi" w:cstheme="minorHAnsi"/>
          <w:sz w:val="28"/>
          <w:szCs w:val="28"/>
        </w:rPr>
      </w:pPr>
      <w:r>
        <w:rPr>
          <w:rFonts w:asciiTheme="minorHAnsi" w:eastAsia="Calibri" w:hAnsiTheme="minorHAnsi" w:cstheme="minorHAnsi"/>
          <w:sz w:val="28"/>
          <w:szCs w:val="28"/>
        </w:rPr>
        <w:t>О</w:t>
      </w:r>
      <w:r w:rsidRPr="008F50B7">
        <w:rPr>
          <w:rFonts w:asciiTheme="minorHAnsi" w:eastAsia="Calibri" w:hAnsiTheme="minorHAnsi" w:cstheme="minorHAnsi"/>
          <w:sz w:val="28"/>
          <w:szCs w:val="28"/>
        </w:rPr>
        <w:t xml:space="preserve">тсутствие учета ГУП ОО «Дорожная служба» фактически оказанных ООО «Компалекс» услуг и оплата на основании максимальной стоимости набора услуг не позволяет обеспечить эффективное расходование средств </w:t>
      </w:r>
      <w:r w:rsidR="00D54D67">
        <w:rPr>
          <w:rFonts w:asciiTheme="minorHAnsi" w:eastAsia="Calibri" w:hAnsiTheme="minorHAnsi" w:cstheme="minorHAnsi"/>
          <w:sz w:val="28"/>
          <w:szCs w:val="28"/>
        </w:rPr>
        <w:t>предприятия</w:t>
      </w:r>
      <w:r w:rsidRPr="008F50B7">
        <w:rPr>
          <w:rFonts w:asciiTheme="minorHAnsi" w:eastAsia="Calibri" w:hAnsiTheme="minorHAnsi" w:cstheme="minorHAnsi"/>
          <w:sz w:val="28"/>
          <w:szCs w:val="28"/>
        </w:rPr>
        <w:t xml:space="preserve"> в период исполнения контракта на содержание дорог, а также произвести достоверную оценку объемов фактически выполненных работ.</w:t>
      </w:r>
    </w:p>
    <w:p w:rsidR="00090E5D" w:rsidRPr="008F50B7" w:rsidRDefault="00090E5D" w:rsidP="00090E5D">
      <w:pPr>
        <w:widowControl w:val="0"/>
        <w:spacing w:line="276" w:lineRule="auto"/>
        <w:ind w:firstLine="709"/>
        <w:jc w:val="both"/>
        <w:rPr>
          <w:rFonts w:asciiTheme="minorHAnsi" w:hAnsiTheme="minorHAnsi" w:cstheme="minorHAnsi"/>
          <w:spacing w:val="-2"/>
          <w:sz w:val="28"/>
          <w:szCs w:val="28"/>
        </w:rPr>
      </w:pPr>
      <w:r>
        <w:rPr>
          <w:rFonts w:asciiTheme="minorHAnsi" w:eastAsia="Calibri" w:hAnsiTheme="minorHAnsi" w:cstheme="minorHAnsi"/>
          <w:sz w:val="28"/>
          <w:szCs w:val="28"/>
        </w:rPr>
        <w:t>При этом</w:t>
      </w:r>
      <w:r w:rsidRPr="008F50B7">
        <w:rPr>
          <w:rFonts w:asciiTheme="minorHAnsi" w:eastAsia="Calibri" w:hAnsiTheme="minorHAnsi" w:cstheme="minorHAnsi"/>
          <w:sz w:val="28"/>
          <w:szCs w:val="28"/>
        </w:rPr>
        <w:t xml:space="preserve"> по ряду работ, оплата которых производится на основании составленной калькуляции затрат на сопровождение</w:t>
      </w:r>
      <w:r w:rsidR="00D54D67">
        <w:rPr>
          <w:rFonts w:asciiTheme="minorHAnsi" w:eastAsia="Calibri" w:hAnsiTheme="minorHAnsi" w:cstheme="minorHAnsi"/>
          <w:sz w:val="28"/>
          <w:szCs w:val="28"/>
        </w:rPr>
        <w:t>,</w:t>
      </w:r>
      <w:r w:rsidRPr="008F50B7">
        <w:rPr>
          <w:rFonts w:asciiTheme="minorHAnsi" w:eastAsia="Calibri" w:hAnsiTheme="minorHAnsi" w:cstheme="minorHAnsi"/>
          <w:sz w:val="28"/>
          <w:szCs w:val="28"/>
        </w:rPr>
        <w:t xml:space="preserve"> отсутствует обоснование необходимости их выполнения (в частности работы по переходу программы на межбраузерную поддержку), а также </w:t>
      </w:r>
      <w:r w:rsidR="00D54D67">
        <w:rPr>
          <w:rFonts w:asciiTheme="minorHAnsi" w:eastAsia="Calibri" w:hAnsiTheme="minorHAnsi" w:cstheme="minorHAnsi"/>
          <w:sz w:val="28"/>
          <w:szCs w:val="28"/>
        </w:rPr>
        <w:t xml:space="preserve">отдельные виды </w:t>
      </w:r>
      <w:r w:rsidRPr="008F50B7">
        <w:rPr>
          <w:rFonts w:asciiTheme="minorHAnsi" w:eastAsia="Calibri" w:hAnsiTheme="minorHAnsi" w:cstheme="minorHAnsi"/>
          <w:sz w:val="28"/>
          <w:szCs w:val="28"/>
        </w:rPr>
        <w:t>выполняемы</w:t>
      </w:r>
      <w:r w:rsidR="00D54D67">
        <w:rPr>
          <w:rFonts w:asciiTheme="minorHAnsi" w:eastAsia="Calibri" w:hAnsiTheme="minorHAnsi" w:cstheme="minorHAnsi"/>
          <w:sz w:val="28"/>
          <w:szCs w:val="28"/>
        </w:rPr>
        <w:t>х работ</w:t>
      </w:r>
      <w:r w:rsidRPr="008F50B7">
        <w:rPr>
          <w:rFonts w:asciiTheme="minorHAnsi" w:eastAsia="Calibri" w:hAnsiTheme="minorHAnsi" w:cstheme="minorHAnsi"/>
          <w:sz w:val="28"/>
          <w:szCs w:val="28"/>
        </w:rPr>
        <w:t xml:space="preserve"> не могут являться предметом договора сопровождения.</w:t>
      </w:r>
    </w:p>
    <w:p w:rsidR="00090E5D" w:rsidRPr="008F50B7" w:rsidRDefault="00090E5D" w:rsidP="00090E5D">
      <w:pPr>
        <w:widowControl w:val="0"/>
        <w:spacing w:line="276" w:lineRule="auto"/>
        <w:ind w:firstLine="709"/>
        <w:jc w:val="both"/>
        <w:rPr>
          <w:rFonts w:asciiTheme="minorHAnsi" w:eastAsia="Calibri" w:hAnsiTheme="minorHAnsi" w:cstheme="minorHAnsi"/>
          <w:sz w:val="28"/>
          <w:szCs w:val="28"/>
        </w:rPr>
      </w:pPr>
      <w:r>
        <w:rPr>
          <w:rFonts w:asciiTheme="minorHAnsi" w:eastAsia="Calibri" w:hAnsiTheme="minorHAnsi" w:cstheme="minorHAnsi"/>
          <w:sz w:val="28"/>
          <w:szCs w:val="28"/>
        </w:rPr>
        <w:t>П</w:t>
      </w:r>
      <w:r w:rsidRPr="00CC2FD6">
        <w:rPr>
          <w:rFonts w:asciiTheme="minorHAnsi" w:eastAsia="Calibri" w:hAnsiTheme="minorHAnsi" w:cstheme="minorHAnsi"/>
          <w:sz w:val="28"/>
          <w:szCs w:val="28"/>
        </w:rPr>
        <w:t xml:space="preserve">о итогам контрольного мероприятия </w:t>
      </w:r>
      <w:r>
        <w:rPr>
          <w:rFonts w:asciiTheme="minorHAnsi" w:eastAsia="Calibri" w:hAnsiTheme="minorHAnsi" w:cstheme="minorHAnsi"/>
          <w:sz w:val="28"/>
          <w:szCs w:val="28"/>
        </w:rPr>
        <w:t>и</w:t>
      </w:r>
      <w:r w:rsidRPr="00CC2FD6">
        <w:rPr>
          <w:rFonts w:asciiTheme="minorHAnsi" w:eastAsia="Calibri" w:hAnsiTheme="minorHAnsi" w:cstheme="minorHAnsi"/>
          <w:sz w:val="28"/>
          <w:szCs w:val="28"/>
        </w:rPr>
        <w:t>сполняющему обязанности директора ГУП ОО «Дорожная служба» А.С. Бойко внесено представление для рассмотрения и принятия мер по устранению выявленных нарушений и недостатков, а также мер, направленных на обеспечение эффективного расходования средств.</w:t>
      </w:r>
    </w:p>
    <w:p w:rsidR="00090E5D" w:rsidRPr="00C71613" w:rsidRDefault="00090E5D" w:rsidP="00090E5D">
      <w:pPr>
        <w:widowControl w:val="0"/>
        <w:spacing w:line="276" w:lineRule="auto"/>
        <w:ind w:firstLine="709"/>
        <w:jc w:val="both"/>
        <w:rPr>
          <w:rFonts w:asciiTheme="minorHAnsi" w:eastAsia="Calibri" w:hAnsiTheme="minorHAnsi" w:cstheme="minorHAnsi"/>
          <w:sz w:val="28"/>
          <w:szCs w:val="28"/>
        </w:rPr>
      </w:pPr>
      <w:r>
        <w:rPr>
          <w:rFonts w:asciiTheme="minorHAnsi" w:eastAsia="Calibri" w:hAnsiTheme="minorHAnsi" w:cstheme="minorHAnsi"/>
          <w:sz w:val="28"/>
          <w:szCs w:val="28"/>
        </w:rPr>
        <w:t>В</w:t>
      </w:r>
      <w:r w:rsidRPr="008F50B7">
        <w:rPr>
          <w:rFonts w:asciiTheme="minorHAnsi" w:eastAsia="Calibri" w:hAnsiTheme="minorHAnsi" w:cstheme="minorHAnsi"/>
          <w:sz w:val="28"/>
          <w:szCs w:val="28"/>
        </w:rPr>
        <w:t xml:space="preserve"> рамках межведомственного взаимодействия </w:t>
      </w:r>
      <w:r>
        <w:rPr>
          <w:rFonts w:asciiTheme="minorHAnsi" w:eastAsia="Calibri" w:hAnsiTheme="minorHAnsi" w:cstheme="minorHAnsi"/>
          <w:sz w:val="28"/>
          <w:szCs w:val="28"/>
        </w:rPr>
        <w:t>п</w:t>
      </w:r>
      <w:r w:rsidRPr="00B76039">
        <w:rPr>
          <w:rFonts w:asciiTheme="minorHAnsi" w:eastAsia="Calibri" w:hAnsiTheme="minorHAnsi" w:cstheme="minorHAnsi"/>
          <w:sz w:val="28"/>
          <w:szCs w:val="28"/>
        </w:rPr>
        <w:t xml:space="preserve">о результатам рассмотрения материала проверки </w:t>
      </w:r>
      <w:r w:rsidRPr="008F50B7">
        <w:rPr>
          <w:rFonts w:asciiTheme="minorHAnsi" w:eastAsia="Calibri" w:hAnsiTheme="minorHAnsi" w:cstheme="minorHAnsi"/>
          <w:sz w:val="28"/>
          <w:szCs w:val="28"/>
        </w:rPr>
        <w:t xml:space="preserve">органами прокуратуры также было внесено представление, по результатам рассмотрения которого приняты меры </w:t>
      </w:r>
      <w:r>
        <w:rPr>
          <w:rFonts w:asciiTheme="minorHAnsi" w:eastAsia="Calibri" w:hAnsiTheme="minorHAnsi" w:cstheme="minorHAnsi"/>
          <w:sz w:val="28"/>
          <w:szCs w:val="28"/>
        </w:rPr>
        <w:t>по</w:t>
      </w:r>
      <w:r w:rsidRPr="008F50B7">
        <w:rPr>
          <w:rFonts w:asciiTheme="minorHAnsi" w:eastAsia="Calibri" w:hAnsiTheme="minorHAnsi" w:cstheme="minorHAnsi"/>
          <w:sz w:val="28"/>
          <w:szCs w:val="28"/>
        </w:rPr>
        <w:t xml:space="preserve"> недопущению нарушений </w:t>
      </w:r>
      <w:r>
        <w:rPr>
          <w:rFonts w:asciiTheme="minorHAnsi" w:eastAsia="Calibri" w:hAnsiTheme="minorHAnsi" w:cstheme="minorHAnsi"/>
          <w:sz w:val="28"/>
          <w:szCs w:val="28"/>
        </w:rPr>
        <w:t>в дальнейшем</w:t>
      </w:r>
      <w:r w:rsidRPr="008F50B7">
        <w:rPr>
          <w:rFonts w:asciiTheme="minorHAnsi" w:eastAsia="Calibri" w:hAnsiTheme="minorHAnsi" w:cstheme="minorHAnsi"/>
          <w:sz w:val="28"/>
          <w:szCs w:val="28"/>
        </w:rPr>
        <w:t>.</w:t>
      </w:r>
      <w:r>
        <w:rPr>
          <w:rFonts w:asciiTheme="minorHAnsi" w:eastAsia="Calibri" w:hAnsiTheme="minorHAnsi" w:cstheme="minorHAnsi"/>
          <w:sz w:val="28"/>
          <w:szCs w:val="28"/>
        </w:rPr>
        <w:t xml:space="preserve"> </w:t>
      </w:r>
      <w:r w:rsidRPr="00C71613">
        <w:rPr>
          <w:rFonts w:asciiTheme="minorHAnsi" w:eastAsia="Calibri" w:hAnsiTheme="minorHAnsi" w:cstheme="minorHAnsi"/>
          <w:sz w:val="28"/>
          <w:szCs w:val="28"/>
        </w:rPr>
        <w:t>По факту выявленных нарушений прокуратурой Орловской области рассматривается вопрос о направлении искового заявления</w:t>
      </w:r>
      <w:r w:rsidR="00952C81">
        <w:rPr>
          <w:rFonts w:asciiTheme="minorHAnsi" w:eastAsia="Calibri" w:hAnsiTheme="minorHAnsi" w:cstheme="minorHAnsi"/>
          <w:sz w:val="28"/>
          <w:szCs w:val="28"/>
        </w:rPr>
        <w:t xml:space="preserve"> в части признания заключенной п</w:t>
      </w:r>
      <w:r w:rsidRPr="00C71613">
        <w:rPr>
          <w:rFonts w:asciiTheme="minorHAnsi" w:eastAsia="Calibri" w:hAnsiTheme="minorHAnsi" w:cstheme="minorHAnsi"/>
          <w:sz w:val="28"/>
          <w:szCs w:val="28"/>
        </w:rPr>
        <w:t>редприятием крупной сделки с нарушением требований ч.3 ст. 23 Федерального закона от 14.11.2002 № 161-ФЗ недействительной.</w:t>
      </w:r>
    </w:p>
    <w:p w:rsidR="00090E5D" w:rsidRPr="008F50B7" w:rsidRDefault="00090E5D" w:rsidP="00090E5D">
      <w:pPr>
        <w:widowControl w:val="0"/>
        <w:spacing w:line="276" w:lineRule="auto"/>
        <w:ind w:firstLine="709"/>
        <w:jc w:val="both"/>
        <w:rPr>
          <w:rFonts w:asciiTheme="minorHAnsi" w:eastAsia="Calibri" w:hAnsiTheme="minorHAnsi" w:cstheme="minorHAnsi"/>
          <w:sz w:val="28"/>
          <w:szCs w:val="28"/>
        </w:rPr>
      </w:pPr>
      <w:r w:rsidRPr="00C71613">
        <w:rPr>
          <w:rFonts w:asciiTheme="minorHAnsi" w:eastAsia="Calibri" w:hAnsiTheme="minorHAnsi" w:cstheme="minorHAnsi"/>
          <w:sz w:val="28"/>
          <w:szCs w:val="28"/>
        </w:rPr>
        <w:t>В ходе дистанционного контроля ГУП ОО «Дорожная служба» была представлена информация о проведении работ по устранению отмеченных в акте замечаний, в том числе в части обеспечения перехода работы программного комплекса ИАС «RoadSoft» на сервер предприятия в целях обеспечения сохранности информационного контента.</w:t>
      </w:r>
      <w:r>
        <w:rPr>
          <w:rFonts w:asciiTheme="minorHAnsi" w:eastAsia="Calibri" w:hAnsiTheme="minorHAnsi" w:cstheme="minorHAnsi"/>
          <w:sz w:val="28"/>
          <w:szCs w:val="28"/>
        </w:rPr>
        <w:t xml:space="preserve"> </w:t>
      </w:r>
    </w:p>
    <w:p w:rsidR="00090E5D" w:rsidRPr="005B1903" w:rsidRDefault="00090E5D" w:rsidP="00090E5D">
      <w:pPr>
        <w:widowControl w:val="0"/>
        <w:spacing w:line="276" w:lineRule="auto"/>
        <w:ind w:firstLine="709"/>
        <w:jc w:val="both"/>
        <w:rPr>
          <w:rFonts w:asciiTheme="minorHAnsi" w:eastAsia="Calibri" w:hAnsiTheme="minorHAnsi" w:cstheme="minorHAnsi"/>
          <w:b/>
          <w:color w:val="0F243E" w:themeColor="text2" w:themeShade="80"/>
          <w:sz w:val="10"/>
          <w:szCs w:val="10"/>
        </w:rPr>
      </w:pPr>
    </w:p>
    <w:p w:rsidR="00090E5D" w:rsidRPr="00EA46E7" w:rsidRDefault="00090E5D" w:rsidP="00090E5D">
      <w:pPr>
        <w:widowControl w:val="0"/>
        <w:spacing w:line="276" w:lineRule="auto"/>
        <w:ind w:firstLine="709"/>
        <w:jc w:val="both"/>
        <w:rPr>
          <w:rFonts w:asciiTheme="minorHAnsi" w:eastAsia="Calibri" w:hAnsiTheme="minorHAnsi" w:cstheme="minorHAnsi"/>
          <w:b/>
          <w:color w:val="0F243E" w:themeColor="text2" w:themeShade="80"/>
          <w:sz w:val="28"/>
          <w:szCs w:val="28"/>
        </w:rPr>
      </w:pPr>
      <w:r w:rsidRPr="00EA46E7">
        <w:rPr>
          <w:rFonts w:asciiTheme="minorHAnsi" w:eastAsia="Calibri" w:hAnsiTheme="minorHAnsi" w:cstheme="minorHAnsi"/>
          <w:b/>
          <w:color w:val="0F243E" w:themeColor="text2" w:themeShade="80"/>
          <w:sz w:val="28"/>
          <w:szCs w:val="28"/>
        </w:rPr>
        <w:t>2.1.2. Контрольное мероприятие «Проверка целевого и эффективного использования средств АО «Орелоблэнерго» в ходе реализации инвестиционной программы в 2018 году, а также отдельных вопросов финансово-хозяйственной деятельности АО «Орелоблэнерго».</w:t>
      </w:r>
    </w:p>
    <w:p w:rsidR="00090E5D" w:rsidRPr="006A317C" w:rsidRDefault="00090E5D" w:rsidP="00090E5D">
      <w:pPr>
        <w:widowControl w:val="0"/>
        <w:spacing w:line="276" w:lineRule="auto"/>
        <w:ind w:firstLine="709"/>
        <w:jc w:val="both"/>
        <w:rPr>
          <w:rFonts w:asciiTheme="minorHAnsi" w:eastAsia="Times New Roman" w:hAnsiTheme="minorHAnsi" w:cstheme="minorHAnsi"/>
          <w:color w:val="auto"/>
          <w:sz w:val="28"/>
          <w:szCs w:val="28"/>
        </w:rPr>
      </w:pPr>
      <w:r w:rsidRPr="006A317C">
        <w:rPr>
          <w:rFonts w:asciiTheme="minorHAnsi" w:eastAsia="Times New Roman" w:hAnsiTheme="minorHAnsi" w:cstheme="minorHAnsi"/>
          <w:color w:val="auto"/>
          <w:sz w:val="28"/>
          <w:szCs w:val="28"/>
        </w:rPr>
        <w:t>В ходе контрольного мероприятия установлены нарушения законодательства, а также факты неэффективного расходования средств на сумму 315,6 млн. рублей, в том числе:</w:t>
      </w:r>
    </w:p>
    <w:p w:rsidR="00090E5D" w:rsidRPr="006A317C" w:rsidRDefault="00090E5D" w:rsidP="00090E5D">
      <w:pPr>
        <w:pStyle w:val="ad"/>
        <w:widowControl w:val="0"/>
        <w:numPr>
          <w:ilvl w:val="0"/>
          <w:numId w:val="40"/>
        </w:numPr>
        <w:tabs>
          <w:tab w:val="left" w:pos="1134"/>
        </w:tabs>
        <w:spacing w:after="0"/>
        <w:ind w:left="0" w:firstLine="709"/>
        <w:jc w:val="both"/>
        <w:rPr>
          <w:rFonts w:asciiTheme="minorHAnsi" w:hAnsiTheme="minorHAnsi" w:cstheme="minorHAnsi"/>
          <w:sz w:val="28"/>
          <w:szCs w:val="28"/>
        </w:rPr>
      </w:pPr>
      <w:r w:rsidRPr="006A317C">
        <w:rPr>
          <w:rFonts w:asciiTheme="minorHAnsi" w:hAnsiTheme="minorHAnsi" w:cstheme="minorHAnsi"/>
          <w:sz w:val="28"/>
          <w:szCs w:val="28"/>
        </w:rPr>
        <w:t>нецелевое расходование средств в ходе реализации инвестиционной программы на сумму 3,2 млн. рублей;</w:t>
      </w:r>
    </w:p>
    <w:p w:rsidR="00090E5D" w:rsidRPr="006A317C" w:rsidRDefault="00090E5D" w:rsidP="00090E5D">
      <w:pPr>
        <w:pStyle w:val="ad"/>
        <w:widowControl w:val="0"/>
        <w:numPr>
          <w:ilvl w:val="0"/>
          <w:numId w:val="40"/>
        </w:numPr>
        <w:tabs>
          <w:tab w:val="left" w:pos="1134"/>
        </w:tabs>
        <w:spacing w:after="0"/>
        <w:ind w:left="0" w:firstLine="709"/>
        <w:jc w:val="both"/>
        <w:rPr>
          <w:rFonts w:asciiTheme="minorHAnsi" w:hAnsiTheme="minorHAnsi" w:cstheme="minorHAnsi"/>
          <w:sz w:val="28"/>
          <w:szCs w:val="28"/>
        </w:rPr>
      </w:pPr>
      <w:r w:rsidRPr="006A317C">
        <w:rPr>
          <w:rFonts w:asciiTheme="minorHAnsi" w:hAnsiTheme="minorHAnsi" w:cstheme="minorHAnsi"/>
          <w:sz w:val="28"/>
          <w:szCs w:val="28"/>
        </w:rPr>
        <w:t xml:space="preserve">искажение бухгалтерской отчетности по итогам 2018 года, </w:t>
      </w:r>
      <w:r w:rsidRPr="006A317C">
        <w:rPr>
          <w:rFonts w:asciiTheme="minorHAnsi" w:hAnsiTheme="minorHAnsi" w:cstheme="minorHAnsi"/>
          <w:sz w:val="28"/>
          <w:szCs w:val="28"/>
        </w:rPr>
        <w:lastRenderedPageBreak/>
        <w:t>выразившееся в завышении размера чистой прибыли на сумму 60,6 млн. рублей, показателей бухгалтерского учета по итогам 1 полугодия 2019 года – на сумму 2,6 млн. рублей;</w:t>
      </w:r>
    </w:p>
    <w:p w:rsidR="00090E5D" w:rsidRPr="006A317C" w:rsidRDefault="00090E5D" w:rsidP="00090E5D">
      <w:pPr>
        <w:pStyle w:val="ad"/>
        <w:widowControl w:val="0"/>
        <w:numPr>
          <w:ilvl w:val="0"/>
          <w:numId w:val="40"/>
        </w:numPr>
        <w:tabs>
          <w:tab w:val="left" w:pos="1134"/>
        </w:tabs>
        <w:spacing w:after="0"/>
        <w:ind w:left="0" w:firstLine="709"/>
        <w:jc w:val="both"/>
        <w:rPr>
          <w:rFonts w:asciiTheme="minorHAnsi" w:hAnsiTheme="minorHAnsi" w:cstheme="minorHAnsi"/>
          <w:sz w:val="28"/>
          <w:szCs w:val="28"/>
        </w:rPr>
      </w:pPr>
      <w:r w:rsidRPr="006A317C">
        <w:rPr>
          <w:rFonts w:asciiTheme="minorHAnsi" w:hAnsiTheme="minorHAnsi" w:cstheme="minorHAnsi"/>
          <w:sz w:val="28"/>
          <w:szCs w:val="28"/>
        </w:rPr>
        <w:t>совершение сделки на открытие новой кредитной линии на сумму 180 млн. рублей без согласования с Советом директоров общества;</w:t>
      </w:r>
    </w:p>
    <w:p w:rsidR="00090E5D" w:rsidRPr="006A317C" w:rsidRDefault="00090E5D" w:rsidP="00090E5D">
      <w:pPr>
        <w:pStyle w:val="ad"/>
        <w:widowControl w:val="0"/>
        <w:numPr>
          <w:ilvl w:val="0"/>
          <w:numId w:val="40"/>
        </w:numPr>
        <w:tabs>
          <w:tab w:val="left" w:pos="1134"/>
        </w:tabs>
        <w:spacing w:after="0"/>
        <w:ind w:left="0" w:firstLine="709"/>
        <w:jc w:val="both"/>
        <w:rPr>
          <w:rFonts w:asciiTheme="minorHAnsi" w:hAnsiTheme="minorHAnsi" w:cstheme="minorHAnsi"/>
          <w:sz w:val="28"/>
          <w:szCs w:val="28"/>
        </w:rPr>
      </w:pPr>
      <w:r w:rsidRPr="006A317C">
        <w:rPr>
          <w:rFonts w:asciiTheme="minorHAnsi" w:hAnsiTheme="minorHAnsi" w:cstheme="minorHAnsi"/>
          <w:sz w:val="28"/>
          <w:szCs w:val="28"/>
        </w:rPr>
        <w:t>неэффективные расходы на сумму 22,3 млн. рублей;</w:t>
      </w:r>
    </w:p>
    <w:p w:rsidR="00090E5D" w:rsidRPr="006A317C" w:rsidRDefault="00090E5D" w:rsidP="00090E5D">
      <w:pPr>
        <w:pStyle w:val="ad"/>
        <w:widowControl w:val="0"/>
        <w:numPr>
          <w:ilvl w:val="0"/>
          <w:numId w:val="40"/>
        </w:numPr>
        <w:tabs>
          <w:tab w:val="left" w:pos="1134"/>
        </w:tabs>
        <w:spacing w:after="0"/>
        <w:ind w:left="0" w:firstLine="709"/>
        <w:jc w:val="both"/>
        <w:rPr>
          <w:rFonts w:asciiTheme="minorHAnsi" w:hAnsiTheme="minorHAnsi" w:cstheme="minorHAnsi"/>
          <w:sz w:val="28"/>
          <w:szCs w:val="28"/>
        </w:rPr>
      </w:pPr>
      <w:r w:rsidRPr="006A317C">
        <w:rPr>
          <w:rFonts w:asciiTheme="minorHAnsi" w:hAnsiTheme="minorHAnsi" w:cstheme="minorHAnsi"/>
          <w:sz w:val="28"/>
          <w:szCs w:val="28"/>
        </w:rPr>
        <w:t>потери доходов на сумму 41,7 млн. рублей;</w:t>
      </w:r>
    </w:p>
    <w:p w:rsidR="00090E5D" w:rsidRPr="006A317C" w:rsidRDefault="00090E5D" w:rsidP="00090E5D">
      <w:pPr>
        <w:pStyle w:val="ad"/>
        <w:widowControl w:val="0"/>
        <w:numPr>
          <w:ilvl w:val="0"/>
          <w:numId w:val="40"/>
        </w:numPr>
        <w:tabs>
          <w:tab w:val="left" w:pos="1134"/>
        </w:tabs>
        <w:spacing w:after="0"/>
        <w:ind w:left="0" w:firstLine="709"/>
        <w:jc w:val="both"/>
        <w:rPr>
          <w:rFonts w:asciiTheme="minorHAnsi" w:hAnsiTheme="minorHAnsi" w:cstheme="minorHAnsi"/>
          <w:sz w:val="28"/>
          <w:szCs w:val="28"/>
        </w:rPr>
      </w:pPr>
      <w:r w:rsidRPr="006A317C">
        <w:rPr>
          <w:rFonts w:asciiTheme="minorHAnsi" w:hAnsiTheme="minorHAnsi" w:cstheme="minorHAnsi"/>
          <w:sz w:val="28"/>
          <w:szCs w:val="28"/>
        </w:rPr>
        <w:t>иные нарушения действующего законодательства Российской Федерации, исчисляемые в денежном эквиваленте на сумму 5,2 млн. рублей.</w:t>
      </w:r>
    </w:p>
    <w:p w:rsidR="00090E5D" w:rsidRPr="006A317C" w:rsidRDefault="00090E5D" w:rsidP="00090E5D">
      <w:pPr>
        <w:widowControl w:val="0"/>
        <w:spacing w:line="276" w:lineRule="auto"/>
        <w:ind w:firstLine="709"/>
        <w:jc w:val="both"/>
        <w:rPr>
          <w:rFonts w:asciiTheme="minorHAnsi" w:eastAsia="Times New Roman" w:hAnsiTheme="minorHAnsi" w:cstheme="minorHAnsi"/>
          <w:color w:val="auto"/>
          <w:sz w:val="28"/>
          <w:szCs w:val="28"/>
        </w:rPr>
      </w:pPr>
      <w:r w:rsidRPr="006A317C">
        <w:rPr>
          <w:rFonts w:asciiTheme="minorHAnsi" w:eastAsia="Times New Roman" w:hAnsiTheme="minorHAnsi" w:cstheme="minorHAnsi"/>
          <w:color w:val="auto"/>
          <w:sz w:val="28"/>
          <w:szCs w:val="28"/>
        </w:rPr>
        <w:t>Также выявлены нарушения норм Федерального закона от 18.07.2011 № 223-ФЗ «О закупках товаров, работ, услуг отдельными видами юридических лиц процедурного характера и</w:t>
      </w:r>
      <w:r w:rsidRPr="006A317C">
        <w:rPr>
          <w:rFonts w:asciiTheme="minorHAnsi" w:hAnsiTheme="minorHAnsi" w:cstheme="minorHAnsi"/>
          <w:color w:val="auto"/>
          <w:sz w:val="28"/>
          <w:szCs w:val="28"/>
        </w:rPr>
        <w:t xml:space="preserve"> </w:t>
      </w:r>
      <w:r w:rsidRPr="006A317C">
        <w:rPr>
          <w:rFonts w:asciiTheme="minorHAnsi" w:eastAsia="Times New Roman" w:hAnsiTheme="minorHAnsi" w:cstheme="minorHAnsi"/>
          <w:color w:val="auto"/>
          <w:sz w:val="28"/>
          <w:szCs w:val="28"/>
        </w:rPr>
        <w:t>признаки нарушения Федерального закона от 26.07.2006 № 135-ФЗ «О защите конкуренции».</w:t>
      </w:r>
    </w:p>
    <w:p w:rsidR="00090E5D" w:rsidRPr="006A317C" w:rsidRDefault="00090E5D" w:rsidP="00090E5D">
      <w:pPr>
        <w:widowControl w:val="0"/>
        <w:spacing w:line="276" w:lineRule="auto"/>
        <w:ind w:firstLine="709"/>
        <w:jc w:val="both"/>
        <w:rPr>
          <w:rFonts w:asciiTheme="minorHAnsi" w:eastAsia="Calibri" w:hAnsiTheme="minorHAnsi" w:cstheme="minorHAnsi"/>
          <w:color w:val="auto"/>
          <w:sz w:val="28"/>
          <w:szCs w:val="28"/>
        </w:rPr>
      </w:pPr>
      <w:r w:rsidRPr="006A317C">
        <w:rPr>
          <w:rFonts w:asciiTheme="minorHAnsi" w:eastAsia="Calibri" w:hAnsiTheme="minorHAnsi" w:cstheme="minorHAnsi"/>
          <w:color w:val="auto"/>
          <w:sz w:val="28"/>
          <w:szCs w:val="28"/>
        </w:rPr>
        <w:t xml:space="preserve">В ходе проверки было отмечено, что несмотря на положительную динамику финансового состояния АО «Орелоблэнерго» относительно предыдущего периода (2017г), показатели бухгалтерской отчетности общества за 2018 г. и бухгалтерского учета за 1 полугодие 2019 г. не отражают достоверное финансовое состояние организации. </w:t>
      </w:r>
    </w:p>
    <w:p w:rsidR="00090E5D" w:rsidRPr="006A317C" w:rsidRDefault="00090E5D" w:rsidP="00090E5D">
      <w:pPr>
        <w:widowControl w:val="0"/>
        <w:spacing w:line="276" w:lineRule="auto"/>
        <w:ind w:firstLine="709"/>
        <w:jc w:val="both"/>
        <w:rPr>
          <w:rFonts w:asciiTheme="minorHAnsi" w:eastAsia="Calibri" w:hAnsiTheme="minorHAnsi" w:cstheme="minorHAnsi"/>
          <w:color w:val="auto"/>
          <w:sz w:val="28"/>
          <w:szCs w:val="28"/>
        </w:rPr>
      </w:pPr>
      <w:r w:rsidRPr="006A317C">
        <w:rPr>
          <w:rFonts w:asciiTheme="minorHAnsi" w:eastAsia="Calibri" w:hAnsiTheme="minorHAnsi" w:cstheme="minorHAnsi"/>
          <w:color w:val="auto"/>
          <w:sz w:val="28"/>
          <w:szCs w:val="28"/>
        </w:rPr>
        <w:t>В нарушение требований, установленных статьей 271 Налогового кодекса РФ, п. 76 Приказа Минфина России от 29.07.1998 № 34н, п. 10.2, 16 Приказа Минфина России от 06.05.1999 № 32н, установлено необоснованное завышение объёма доходов общества (начисление пени в отсутствии документов, подтверждающих признание должником удержанной суммы неуст</w:t>
      </w:r>
      <w:r>
        <w:rPr>
          <w:rFonts w:asciiTheme="minorHAnsi" w:eastAsia="Calibri" w:hAnsiTheme="minorHAnsi" w:cstheme="minorHAnsi"/>
          <w:color w:val="auto"/>
          <w:sz w:val="28"/>
          <w:szCs w:val="28"/>
        </w:rPr>
        <w:t xml:space="preserve">ойки), повлекшее искусственное </w:t>
      </w:r>
      <w:r w:rsidRPr="006A317C">
        <w:rPr>
          <w:rFonts w:asciiTheme="minorHAnsi" w:eastAsia="Calibri" w:hAnsiTheme="minorHAnsi" w:cstheme="minorHAnsi"/>
          <w:color w:val="auto"/>
          <w:sz w:val="28"/>
          <w:szCs w:val="28"/>
        </w:rPr>
        <w:t>завышение р</w:t>
      </w:r>
      <w:r>
        <w:rPr>
          <w:rFonts w:asciiTheme="minorHAnsi" w:eastAsia="Calibri" w:hAnsiTheme="minorHAnsi" w:cstheme="minorHAnsi"/>
          <w:color w:val="auto"/>
          <w:sz w:val="28"/>
          <w:szCs w:val="28"/>
        </w:rPr>
        <w:t xml:space="preserve">азмера чистой прибыли общества </w:t>
      </w:r>
      <w:r w:rsidRPr="006A317C">
        <w:rPr>
          <w:rFonts w:asciiTheme="minorHAnsi" w:eastAsia="Calibri" w:hAnsiTheme="minorHAnsi" w:cstheme="minorHAnsi"/>
          <w:color w:val="auto"/>
          <w:sz w:val="28"/>
          <w:szCs w:val="28"/>
        </w:rPr>
        <w:t xml:space="preserve">в бухгалтерской отчетности общества за 2018 г. на 60.6 млн. рублей, и в бухгалтерском учете за 1 полугодие 2019 г. на 2,6 млн. рублей, что свидетельствует о недостоверном отражении данных о доходах и чистой прибыли общества в бухгалтерском учете АО «Орелоблэнерго». </w:t>
      </w:r>
    </w:p>
    <w:p w:rsidR="00090E5D" w:rsidRPr="006A317C" w:rsidRDefault="00090E5D" w:rsidP="00090E5D">
      <w:pPr>
        <w:widowControl w:val="0"/>
        <w:spacing w:line="276" w:lineRule="auto"/>
        <w:ind w:firstLine="709"/>
        <w:jc w:val="both"/>
        <w:rPr>
          <w:rFonts w:asciiTheme="minorHAnsi" w:eastAsia="Calibri" w:hAnsiTheme="minorHAnsi" w:cstheme="minorHAnsi"/>
          <w:color w:val="auto"/>
          <w:sz w:val="28"/>
          <w:szCs w:val="28"/>
        </w:rPr>
      </w:pPr>
      <w:r w:rsidRPr="006A317C">
        <w:rPr>
          <w:rFonts w:asciiTheme="minorHAnsi" w:eastAsia="Calibri" w:hAnsiTheme="minorHAnsi" w:cstheme="minorHAnsi"/>
          <w:color w:val="auto"/>
          <w:sz w:val="28"/>
          <w:szCs w:val="28"/>
        </w:rPr>
        <w:t>В ходе проверки было установлено, что объём отраженной обществом кредиторской задолженности за 2018 год составил 236,5 млн. рублей. Вместе с тем по результатам проверки установлено, что снижение кредиторской задолженности произошло по причине одностороннего удержания обществом неустойки с кредитора, в целях взаимозачета задолженности, в размере 75,7 млн</w:t>
      </w:r>
      <w:r>
        <w:rPr>
          <w:rFonts w:asciiTheme="minorHAnsi" w:eastAsia="Calibri" w:hAnsiTheme="minorHAnsi" w:cstheme="minorHAnsi"/>
          <w:color w:val="auto"/>
          <w:sz w:val="28"/>
          <w:szCs w:val="28"/>
        </w:rPr>
        <w:t>. рублей. При этом</w:t>
      </w:r>
      <w:r w:rsidRPr="006A317C">
        <w:rPr>
          <w:rFonts w:asciiTheme="minorHAnsi" w:eastAsia="Calibri" w:hAnsiTheme="minorHAnsi" w:cstheme="minorHAnsi"/>
          <w:color w:val="auto"/>
          <w:sz w:val="28"/>
          <w:szCs w:val="28"/>
        </w:rPr>
        <w:t xml:space="preserve"> правомерность начисления неустойки не была согласована контрагентами и подтверждена в судебном порядке, что свидетельствует об искусственном сокращении объёма кредиторской задолженности за 2018 год.</w:t>
      </w:r>
    </w:p>
    <w:p w:rsidR="00090E5D" w:rsidRPr="006A317C" w:rsidRDefault="00090E5D" w:rsidP="00090E5D">
      <w:pPr>
        <w:widowControl w:val="0"/>
        <w:spacing w:line="276" w:lineRule="auto"/>
        <w:ind w:firstLine="709"/>
        <w:jc w:val="both"/>
        <w:rPr>
          <w:rFonts w:asciiTheme="minorHAnsi" w:eastAsia="Calibri" w:hAnsiTheme="minorHAnsi" w:cstheme="minorHAnsi"/>
          <w:color w:val="auto"/>
          <w:sz w:val="28"/>
          <w:szCs w:val="28"/>
        </w:rPr>
      </w:pPr>
      <w:r w:rsidRPr="006A317C">
        <w:rPr>
          <w:rFonts w:asciiTheme="minorHAnsi" w:eastAsia="Calibri" w:hAnsiTheme="minorHAnsi" w:cstheme="minorHAnsi"/>
          <w:color w:val="auto"/>
          <w:sz w:val="28"/>
          <w:szCs w:val="28"/>
        </w:rPr>
        <w:t>Несмотря на то, что обществом в 2019 году увеличен срок платежа с поставщиками до 120 дней, объём кредиторской задолженности имеет тенденцию роста.</w:t>
      </w:r>
    </w:p>
    <w:p w:rsidR="00090E5D" w:rsidRPr="006A317C" w:rsidRDefault="00090E5D" w:rsidP="00090E5D">
      <w:pPr>
        <w:widowControl w:val="0"/>
        <w:spacing w:line="276" w:lineRule="auto"/>
        <w:ind w:firstLine="709"/>
        <w:jc w:val="both"/>
        <w:rPr>
          <w:rFonts w:asciiTheme="minorHAnsi" w:eastAsia="Calibri" w:hAnsiTheme="minorHAnsi" w:cstheme="minorHAnsi"/>
          <w:color w:val="auto"/>
          <w:sz w:val="28"/>
          <w:szCs w:val="28"/>
        </w:rPr>
      </w:pPr>
      <w:r w:rsidRPr="006A317C">
        <w:rPr>
          <w:rFonts w:asciiTheme="minorHAnsi" w:eastAsia="Calibri" w:hAnsiTheme="minorHAnsi" w:cstheme="minorHAnsi"/>
          <w:color w:val="auto"/>
          <w:sz w:val="28"/>
          <w:szCs w:val="28"/>
        </w:rPr>
        <w:lastRenderedPageBreak/>
        <w:t>Размер кредитного портфеля общества имеет тенденцию к росту и на период проверки составил 270 млн. рублей. По состоянию на 12.08.2019 г. фактически использовано 264,5 млн. рублей. При этом в нарушение Устава АО «Орелоблэнерго» обществом был заключен договор на открытие новой кредитной линии на сумму 180 млн. рублей без фактического уведомления и получения согласия Совета директоров о</w:t>
      </w:r>
      <w:r>
        <w:rPr>
          <w:rFonts w:asciiTheme="minorHAnsi" w:eastAsia="Calibri" w:hAnsiTheme="minorHAnsi" w:cstheme="minorHAnsi"/>
          <w:color w:val="auto"/>
          <w:sz w:val="28"/>
          <w:szCs w:val="28"/>
        </w:rPr>
        <w:t>бщества. При этом</w:t>
      </w:r>
      <w:r w:rsidRPr="006A317C">
        <w:rPr>
          <w:rFonts w:asciiTheme="minorHAnsi" w:eastAsia="Calibri" w:hAnsiTheme="minorHAnsi" w:cstheme="minorHAnsi"/>
          <w:color w:val="auto"/>
          <w:sz w:val="28"/>
          <w:szCs w:val="28"/>
        </w:rPr>
        <w:t xml:space="preserve"> указанными действиями АО «Орелоблэнерго» ввело в заблуждение ПАО «Сбербанк России», предоставив недостоверную информацию о согласовании указанной сделки. </w:t>
      </w:r>
    </w:p>
    <w:p w:rsidR="00090E5D" w:rsidRPr="006A317C" w:rsidRDefault="00090E5D" w:rsidP="00090E5D">
      <w:pPr>
        <w:widowControl w:val="0"/>
        <w:spacing w:line="276" w:lineRule="auto"/>
        <w:ind w:firstLine="709"/>
        <w:jc w:val="both"/>
        <w:rPr>
          <w:rFonts w:asciiTheme="minorHAnsi" w:eastAsia="Times New Roman" w:hAnsiTheme="minorHAnsi" w:cstheme="minorHAnsi"/>
          <w:iCs/>
          <w:color w:val="auto"/>
          <w:sz w:val="28"/>
          <w:szCs w:val="28"/>
        </w:rPr>
      </w:pPr>
      <w:r w:rsidRPr="006A317C">
        <w:rPr>
          <w:rFonts w:asciiTheme="minorHAnsi" w:eastAsia="Calibri" w:hAnsiTheme="minorHAnsi" w:cstheme="minorHAnsi"/>
          <w:color w:val="auto"/>
          <w:sz w:val="28"/>
          <w:szCs w:val="28"/>
        </w:rPr>
        <w:t>Также установлено, что в</w:t>
      </w:r>
      <w:r w:rsidRPr="006A317C">
        <w:rPr>
          <w:rFonts w:asciiTheme="minorHAnsi" w:eastAsia="Times New Roman" w:hAnsiTheme="minorHAnsi" w:cstheme="minorHAnsi"/>
          <w:iCs/>
          <w:color w:val="auto"/>
          <w:sz w:val="28"/>
          <w:szCs w:val="28"/>
        </w:rPr>
        <w:t xml:space="preserve"> условиях увеличения кредитного портфеля и нестабильного финансового состояния АО «Орелоблэнерго» принимались управленческие решения, которые привели к упущению возможности получения доходов, а также производились неэффективные расходы, в том числе:</w:t>
      </w:r>
    </w:p>
    <w:p w:rsidR="00090E5D" w:rsidRPr="006A317C" w:rsidRDefault="00090E5D" w:rsidP="00090E5D">
      <w:pPr>
        <w:pStyle w:val="ad"/>
        <w:widowControl w:val="0"/>
        <w:numPr>
          <w:ilvl w:val="0"/>
          <w:numId w:val="43"/>
        </w:numPr>
        <w:tabs>
          <w:tab w:val="left" w:pos="1134"/>
        </w:tabs>
        <w:spacing w:after="0"/>
        <w:ind w:left="0" w:firstLine="709"/>
        <w:jc w:val="both"/>
        <w:rPr>
          <w:rFonts w:asciiTheme="minorHAnsi" w:hAnsiTheme="minorHAnsi" w:cstheme="minorHAnsi"/>
          <w:iCs/>
          <w:sz w:val="28"/>
          <w:szCs w:val="28"/>
        </w:rPr>
      </w:pPr>
      <w:r w:rsidRPr="006A317C">
        <w:rPr>
          <w:rFonts w:asciiTheme="minorHAnsi" w:hAnsiTheme="minorHAnsi" w:cstheme="minorHAnsi"/>
          <w:iCs/>
          <w:sz w:val="28"/>
          <w:szCs w:val="28"/>
        </w:rPr>
        <w:t>по</w:t>
      </w:r>
      <w:r>
        <w:rPr>
          <w:rFonts w:asciiTheme="minorHAnsi" w:hAnsiTheme="minorHAnsi" w:cstheme="minorHAnsi"/>
          <w:iCs/>
          <w:sz w:val="28"/>
          <w:szCs w:val="28"/>
        </w:rPr>
        <w:t xml:space="preserve"> заключенным АО «Орелоблэнерго»</w:t>
      </w:r>
      <w:r w:rsidRPr="006A317C">
        <w:rPr>
          <w:rFonts w:asciiTheme="minorHAnsi" w:hAnsiTheme="minorHAnsi" w:cstheme="minorHAnsi"/>
          <w:iCs/>
          <w:sz w:val="28"/>
          <w:szCs w:val="28"/>
        </w:rPr>
        <w:t xml:space="preserve"> с отдельными операторами связи </w:t>
      </w:r>
      <w:r w:rsidRPr="006A317C">
        <w:rPr>
          <w:rFonts w:asciiTheme="minorHAnsi" w:hAnsiTheme="minorHAnsi" w:cstheme="minorHAnsi"/>
          <w:sz w:val="28"/>
          <w:szCs w:val="28"/>
        </w:rPr>
        <w:t xml:space="preserve">договорам об использовании объектов инфраструктуры </w:t>
      </w:r>
      <w:r w:rsidR="00952C81">
        <w:rPr>
          <w:rFonts w:asciiTheme="minorHAnsi" w:hAnsiTheme="minorHAnsi" w:cstheme="minorHAnsi"/>
          <w:iCs/>
          <w:sz w:val="28"/>
          <w:szCs w:val="28"/>
        </w:rPr>
        <w:t>стоимость оказываемых о</w:t>
      </w:r>
      <w:r w:rsidRPr="006A317C">
        <w:rPr>
          <w:rFonts w:asciiTheme="minorHAnsi" w:hAnsiTheme="minorHAnsi" w:cstheme="minorHAnsi"/>
          <w:iCs/>
          <w:sz w:val="28"/>
          <w:szCs w:val="28"/>
        </w:rPr>
        <w:t xml:space="preserve">бществом услуг была установлена по ценам, которые были в 2-3 раза ниже относительно утвержденной цены, доведенной для </w:t>
      </w:r>
      <w:r w:rsidR="00952C81">
        <w:rPr>
          <w:rFonts w:asciiTheme="minorHAnsi" w:hAnsiTheme="minorHAnsi" w:cstheme="minorHAnsi"/>
          <w:iCs/>
          <w:sz w:val="28"/>
          <w:szCs w:val="28"/>
        </w:rPr>
        <w:t>сведения потребителей на сайте о</w:t>
      </w:r>
      <w:r w:rsidRPr="006A317C">
        <w:rPr>
          <w:rFonts w:asciiTheme="minorHAnsi" w:hAnsiTheme="minorHAnsi" w:cstheme="minorHAnsi"/>
          <w:iCs/>
          <w:sz w:val="28"/>
          <w:szCs w:val="28"/>
        </w:rPr>
        <w:t xml:space="preserve">бщества в сети «Интернет», что привело к упущению возможности получения доходов (по выборочно проверенным договорам) в сумме 12,3 млн. рублей. Данные обстоятельства указывают на признаки нарушения </w:t>
      </w:r>
      <w:r w:rsidRPr="006A317C">
        <w:rPr>
          <w:rFonts w:asciiTheme="minorHAnsi" w:eastAsia="Calibri" w:hAnsiTheme="minorHAnsi" w:cstheme="minorHAnsi"/>
          <w:iCs/>
          <w:sz w:val="28"/>
          <w:szCs w:val="28"/>
          <w:shd w:val="clear" w:color="auto" w:fill="FFFFFF"/>
        </w:rPr>
        <w:t>Правил</w:t>
      </w:r>
      <w:r w:rsidRPr="006A317C">
        <w:rPr>
          <w:rFonts w:asciiTheme="minorHAnsi" w:eastAsia="Calibri" w:hAnsiTheme="minorHAnsi" w:cstheme="minorHAnsi"/>
          <w:iCs/>
          <w:sz w:val="28"/>
          <w:szCs w:val="28"/>
        </w:rPr>
        <w:t xml:space="preserve"> </w:t>
      </w:r>
      <w:r w:rsidRPr="006A317C">
        <w:rPr>
          <w:rFonts w:asciiTheme="minorHAnsi" w:eastAsia="Calibri" w:hAnsiTheme="minorHAnsi" w:cstheme="minorHAnsi"/>
          <w:iCs/>
          <w:sz w:val="28"/>
          <w:szCs w:val="28"/>
          <w:shd w:val="clear" w:color="auto" w:fill="FFFFFF"/>
        </w:rPr>
        <w:t xml:space="preserve">недискриминационного доступа к инфраструктуре для размещения сетей электросвязи, утвержденных </w:t>
      </w:r>
      <w:hyperlink r:id="rId13" w:history="1">
        <w:r w:rsidRPr="006A317C">
          <w:rPr>
            <w:rFonts w:asciiTheme="minorHAnsi" w:eastAsia="Calibri" w:hAnsiTheme="minorHAnsi" w:cstheme="minorHAnsi"/>
            <w:iCs/>
            <w:sz w:val="28"/>
            <w:szCs w:val="28"/>
          </w:rPr>
          <w:t>постановлением</w:t>
        </w:r>
      </w:hyperlink>
      <w:r w:rsidRPr="006A317C">
        <w:rPr>
          <w:rFonts w:asciiTheme="minorHAnsi" w:eastAsia="Calibri" w:hAnsiTheme="minorHAnsi" w:cstheme="minorHAnsi"/>
          <w:iCs/>
          <w:sz w:val="28"/>
          <w:szCs w:val="28"/>
          <w:shd w:val="clear" w:color="auto" w:fill="FFFFFF"/>
        </w:rPr>
        <w:t xml:space="preserve"> Правительства РФ от 29 ноября 2014г. № 1284, а также </w:t>
      </w:r>
      <w:r w:rsidRPr="006A317C">
        <w:rPr>
          <w:rFonts w:asciiTheme="minorHAnsi" w:hAnsiTheme="minorHAnsi" w:cstheme="minorHAnsi"/>
          <w:iCs/>
          <w:sz w:val="28"/>
          <w:szCs w:val="28"/>
        </w:rPr>
        <w:t xml:space="preserve">ст.10 </w:t>
      </w:r>
      <w:r w:rsidRPr="006A317C">
        <w:rPr>
          <w:rFonts w:asciiTheme="minorHAnsi" w:hAnsiTheme="minorHAnsi" w:cstheme="minorHAnsi"/>
          <w:iCs/>
          <w:sz w:val="28"/>
          <w:szCs w:val="28"/>
          <w:shd w:val="clear" w:color="auto" w:fill="FFFFFF"/>
        </w:rPr>
        <w:t xml:space="preserve">Федерального </w:t>
      </w:r>
      <w:r>
        <w:rPr>
          <w:rFonts w:asciiTheme="minorHAnsi" w:hAnsiTheme="minorHAnsi" w:cstheme="minorHAnsi"/>
          <w:iCs/>
          <w:sz w:val="28"/>
          <w:szCs w:val="28"/>
          <w:shd w:val="clear" w:color="auto" w:fill="FFFFFF"/>
        </w:rPr>
        <w:t xml:space="preserve">закона от 26 июля 2006 г. № </w:t>
      </w:r>
      <w:r w:rsidRPr="006A317C">
        <w:rPr>
          <w:rFonts w:asciiTheme="minorHAnsi" w:hAnsiTheme="minorHAnsi" w:cstheme="minorHAnsi"/>
          <w:iCs/>
          <w:sz w:val="28"/>
          <w:szCs w:val="28"/>
          <w:shd w:val="clear" w:color="auto" w:fill="FFFFFF"/>
        </w:rPr>
        <w:t>135-ФЗ «О защите конкуренции», и могут носить коррупционные риски;</w:t>
      </w:r>
    </w:p>
    <w:p w:rsidR="00090E5D" w:rsidRPr="006A317C" w:rsidRDefault="00090E5D" w:rsidP="00090E5D">
      <w:pPr>
        <w:pStyle w:val="ad"/>
        <w:widowControl w:val="0"/>
        <w:numPr>
          <w:ilvl w:val="0"/>
          <w:numId w:val="43"/>
        </w:numPr>
        <w:tabs>
          <w:tab w:val="left" w:pos="1134"/>
        </w:tabs>
        <w:spacing w:after="0"/>
        <w:ind w:left="0" w:firstLine="709"/>
        <w:jc w:val="both"/>
        <w:rPr>
          <w:rFonts w:asciiTheme="minorHAnsi" w:hAnsiTheme="minorHAnsi" w:cstheme="minorHAnsi"/>
          <w:sz w:val="28"/>
          <w:szCs w:val="28"/>
        </w:rPr>
      </w:pPr>
      <w:r w:rsidRPr="006A317C">
        <w:rPr>
          <w:rFonts w:asciiTheme="minorHAnsi" w:hAnsiTheme="minorHAnsi" w:cstheme="minorHAnsi"/>
          <w:sz w:val="28"/>
          <w:szCs w:val="28"/>
        </w:rPr>
        <w:t>общество заключало договоры со сторонними организациями (в т.ч. договоры субподряда) и производило оплату работ, которые могли осуществляться силами работников АО «Орелоблэнерго», что повлекло дополнительные расходы общества на сумму 6,3 млн. рублей;</w:t>
      </w:r>
    </w:p>
    <w:p w:rsidR="00090E5D" w:rsidRPr="006A317C" w:rsidRDefault="00090E5D" w:rsidP="00090E5D">
      <w:pPr>
        <w:pStyle w:val="ad"/>
        <w:widowControl w:val="0"/>
        <w:numPr>
          <w:ilvl w:val="0"/>
          <w:numId w:val="43"/>
        </w:numPr>
        <w:tabs>
          <w:tab w:val="left" w:pos="1134"/>
        </w:tabs>
        <w:ind w:left="0" w:firstLine="709"/>
        <w:jc w:val="both"/>
        <w:rPr>
          <w:rFonts w:asciiTheme="minorHAnsi" w:hAnsiTheme="minorHAnsi" w:cstheme="minorHAnsi"/>
          <w:sz w:val="28"/>
          <w:szCs w:val="28"/>
        </w:rPr>
      </w:pPr>
      <w:r w:rsidRPr="006A317C">
        <w:rPr>
          <w:rFonts w:asciiTheme="minorHAnsi" w:hAnsiTheme="minorHAnsi" w:cstheme="minorHAnsi"/>
          <w:sz w:val="28"/>
          <w:szCs w:val="28"/>
        </w:rPr>
        <w:t>несмотря на ухудшение финансового состояния в 1 квартале 2019. года (убыток 10,6 млн. рублей), руководством общества были приняты решения по реализации активов (24 трасформаторов,</w:t>
      </w:r>
      <w:r w:rsidRPr="006A317C">
        <w:t xml:space="preserve"> </w:t>
      </w:r>
      <w:r w:rsidRPr="006A317C">
        <w:rPr>
          <w:rFonts w:asciiTheme="minorHAnsi" w:hAnsiTheme="minorHAnsi" w:cstheme="minorHAnsi"/>
          <w:sz w:val="28"/>
          <w:szCs w:val="28"/>
        </w:rPr>
        <w:t>имеющих конструктив цветных металлов), числящихся на балансе общества, на сумму 324,0 тыс.</w:t>
      </w:r>
      <w:r>
        <w:rPr>
          <w:rFonts w:asciiTheme="minorHAnsi" w:hAnsiTheme="minorHAnsi" w:cstheme="minorHAnsi"/>
          <w:sz w:val="28"/>
          <w:szCs w:val="28"/>
        </w:rPr>
        <w:t xml:space="preserve"> </w:t>
      </w:r>
      <w:r w:rsidRPr="006A317C">
        <w:rPr>
          <w:rFonts w:asciiTheme="minorHAnsi" w:hAnsiTheme="minorHAnsi" w:cstheme="minorHAnsi"/>
          <w:sz w:val="28"/>
          <w:szCs w:val="28"/>
        </w:rPr>
        <w:t>рублей, что на 388,6 тыс.</w:t>
      </w:r>
      <w:r>
        <w:rPr>
          <w:rFonts w:asciiTheme="minorHAnsi" w:hAnsiTheme="minorHAnsi" w:cstheme="minorHAnsi"/>
          <w:sz w:val="28"/>
          <w:szCs w:val="28"/>
        </w:rPr>
        <w:t xml:space="preserve"> </w:t>
      </w:r>
      <w:r w:rsidRPr="006A317C">
        <w:rPr>
          <w:rFonts w:asciiTheme="minorHAnsi" w:hAnsiTheme="minorHAnsi" w:cstheme="minorHAnsi"/>
          <w:sz w:val="28"/>
          <w:szCs w:val="28"/>
        </w:rPr>
        <w:t xml:space="preserve">рублей меньше балансовой стоимости. </w:t>
      </w:r>
      <w:r>
        <w:rPr>
          <w:rFonts w:asciiTheme="minorHAnsi" w:hAnsiTheme="minorHAnsi" w:cstheme="minorHAnsi"/>
          <w:sz w:val="28"/>
          <w:szCs w:val="28"/>
        </w:rPr>
        <w:t>При этом</w:t>
      </w:r>
      <w:r w:rsidRPr="006A317C">
        <w:rPr>
          <w:rFonts w:asciiTheme="minorHAnsi" w:hAnsiTheme="minorHAnsi" w:cstheme="minorHAnsi"/>
          <w:sz w:val="28"/>
          <w:szCs w:val="28"/>
        </w:rPr>
        <w:t xml:space="preserve"> обществом не были предприняты меры по должной оценке пригодности активов, возможности восстановления поврежденных комплектующих или реализации объектов в соответствии с балансовой стоимостью;</w:t>
      </w:r>
    </w:p>
    <w:p w:rsidR="00090E5D" w:rsidRPr="006A317C" w:rsidRDefault="00090E5D" w:rsidP="00090E5D">
      <w:pPr>
        <w:pStyle w:val="ad"/>
        <w:widowControl w:val="0"/>
        <w:numPr>
          <w:ilvl w:val="0"/>
          <w:numId w:val="43"/>
        </w:numPr>
        <w:tabs>
          <w:tab w:val="left" w:pos="1134"/>
        </w:tabs>
        <w:spacing w:after="0"/>
        <w:ind w:left="0" w:firstLine="709"/>
        <w:jc w:val="both"/>
        <w:rPr>
          <w:rFonts w:asciiTheme="minorHAnsi" w:eastAsia="Calibri" w:hAnsiTheme="minorHAnsi" w:cstheme="minorHAnsi"/>
          <w:sz w:val="28"/>
          <w:szCs w:val="28"/>
        </w:rPr>
      </w:pPr>
      <w:r w:rsidRPr="006A317C">
        <w:rPr>
          <w:rFonts w:asciiTheme="minorHAnsi" w:eastAsia="Calibri" w:hAnsiTheme="minorHAnsi" w:cstheme="minorHAnsi"/>
          <w:sz w:val="28"/>
          <w:szCs w:val="28"/>
        </w:rPr>
        <w:t xml:space="preserve">АО «Орелоблэнерго» были установлены и впоследствии произведены не предусмотренные действующей в обществе системой оплаты труда выплаты </w:t>
      </w:r>
      <w:r w:rsidRPr="006A317C">
        <w:rPr>
          <w:rFonts w:asciiTheme="minorHAnsi" w:eastAsia="Calibri" w:hAnsiTheme="minorHAnsi" w:cstheme="minorHAnsi"/>
          <w:sz w:val="28"/>
          <w:szCs w:val="28"/>
        </w:rPr>
        <w:lastRenderedPageBreak/>
        <w:t>выходных пособий работникам (в основном, руководящему составу) при расторжении трудового договора по инициативе работника и по соглашению сторон на общую сумму 1,1 млн. рублей, что противоречит положениям ст. 178 Трудовог</w:t>
      </w:r>
      <w:r w:rsidR="00952C81">
        <w:rPr>
          <w:rFonts w:asciiTheme="minorHAnsi" w:eastAsia="Calibri" w:hAnsiTheme="minorHAnsi" w:cstheme="minorHAnsi"/>
          <w:sz w:val="28"/>
          <w:szCs w:val="28"/>
        </w:rPr>
        <w:t>о кодекса РФ и локальных актов о</w:t>
      </w:r>
      <w:r w:rsidRPr="006A317C">
        <w:rPr>
          <w:rFonts w:asciiTheme="minorHAnsi" w:eastAsia="Calibri" w:hAnsiTheme="minorHAnsi" w:cstheme="minorHAnsi"/>
          <w:sz w:val="28"/>
          <w:szCs w:val="28"/>
        </w:rPr>
        <w:t>бщества и является необоснованными расходами;</w:t>
      </w:r>
    </w:p>
    <w:p w:rsidR="00090E5D" w:rsidRPr="006A317C" w:rsidRDefault="00090E5D" w:rsidP="00090E5D">
      <w:pPr>
        <w:pStyle w:val="ad"/>
        <w:widowControl w:val="0"/>
        <w:numPr>
          <w:ilvl w:val="0"/>
          <w:numId w:val="43"/>
        </w:numPr>
        <w:tabs>
          <w:tab w:val="left" w:pos="1134"/>
        </w:tabs>
        <w:spacing w:after="0"/>
        <w:ind w:left="0" w:firstLine="709"/>
        <w:jc w:val="both"/>
        <w:rPr>
          <w:rFonts w:asciiTheme="minorHAnsi" w:eastAsia="Calibri" w:hAnsiTheme="minorHAnsi" w:cstheme="minorHAnsi"/>
          <w:sz w:val="28"/>
          <w:szCs w:val="28"/>
        </w:rPr>
      </w:pPr>
      <w:r w:rsidRPr="006A317C">
        <w:rPr>
          <w:rFonts w:asciiTheme="minorHAnsi" w:eastAsia="Calibri" w:hAnsiTheme="minorHAnsi" w:cstheme="minorHAnsi"/>
          <w:sz w:val="28"/>
          <w:szCs w:val="28"/>
        </w:rPr>
        <w:t xml:space="preserve">в условиях отрицательного финансового результата деятельности общества </w:t>
      </w:r>
      <w:r w:rsidRPr="006A317C">
        <w:rPr>
          <w:rFonts w:asciiTheme="minorHAnsi" w:eastAsia="Calibri" w:hAnsiTheme="minorHAnsi" w:cstheme="minorHAnsi"/>
          <w:iCs/>
          <w:sz w:val="28"/>
          <w:szCs w:val="28"/>
        </w:rPr>
        <w:t>(убыток 2017 года 10 млн. рублей)</w:t>
      </w:r>
      <w:r w:rsidRPr="006A317C">
        <w:rPr>
          <w:rFonts w:asciiTheme="minorHAnsi" w:eastAsia="Calibri" w:hAnsiTheme="minorHAnsi" w:cstheme="minorHAnsi"/>
          <w:sz w:val="28"/>
          <w:szCs w:val="28"/>
        </w:rPr>
        <w:t xml:space="preserve"> в январе 2018 года произведены поощрительные выплаты за достижение высоких результатов в работе и за выполнение особо – важного задания работникам руководящего состава общества в сумме 2,2 млн. рублей,</w:t>
      </w:r>
      <w:r w:rsidRPr="006A317C">
        <w:rPr>
          <w:rFonts w:asciiTheme="minorHAnsi" w:hAnsiTheme="minorHAnsi" w:cstheme="minorHAnsi"/>
          <w:sz w:val="28"/>
          <w:szCs w:val="28"/>
        </w:rPr>
        <w:t xml:space="preserve"> </w:t>
      </w:r>
      <w:r w:rsidRPr="006A317C">
        <w:rPr>
          <w:rFonts w:asciiTheme="minorHAnsi" w:eastAsia="Calibri" w:hAnsiTheme="minorHAnsi" w:cstheme="minorHAnsi"/>
          <w:sz w:val="28"/>
          <w:szCs w:val="28"/>
        </w:rPr>
        <w:t>что указывает на неэффективные расходы.</w:t>
      </w:r>
    </w:p>
    <w:p w:rsidR="00090E5D" w:rsidRPr="006A317C" w:rsidRDefault="00090E5D" w:rsidP="00090E5D">
      <w:pPr>
        <w:widowControl w:val="0"/>
        <w:spacing w:line="276" w:lineRule="auto"/>
        <w:ind w:firstLine="709"/>
        <w:jc w:val="both"/>
        <w:rPr>
          <w:rFonts w:asciiTheme="minorHAnsi" w:eastAsia="Calibri" w:hAnsiTheme="minorHAnsi" w:cstheme="minorHAnsi"/>
          <w:color w:val="auto"/>
          <w:sz w:val="28"/>
          <w:szCs w:val="28"/>
        </w:rPr>
      </w:pPr>
      <w:r w:rsidRPr="006A317C">
        <w:rPr>
          <w:rFonts w:asciiTheme="minorHAnsi" w:eastAsia="Calibri" w:hAnsiTheme="minorHAnsi" w:cstheme="minorHAnsi"/>
          <w:color w:val="auto"/>
          <w:sz w:val="28"/>
          <w:szCs w:val="28"/>
        </w:rPr>
        <w:t>В ходе проверки обществом было заключено с ООО «ВЕРиС» мировое соглашение, по условиям которого АО «Орелоблэнерго» признало и обязалось погасить имеющуюся задолженность в размере 29,4 млн. рублей. Таким образом, в результате заключения мирового соглашения общество утратило возможность подтверждения в судебном порядке правомерности удержания размера начисленных пени, что привело к потерям дохода в размере 29,4 млн. рублей.</w:t>
      </w:r>
    </w:p>
    <w:p w:rsidR="00090E5D" w:rsidRPr="006A317C" w:rsidRDefault="00090E5D" w:rsidP="00090E5D">
      <w:pPr>
        <w:widowControl w:val="0"/>
        <w:spacing w:line="276" w:lineRule="auto"/>
        <w:ind w:firstLine="709"/>
        <w:jc w:val="both"/>
        <w:rPr>
          <w:rFonts w:asciiTheme="minorHAnsi" w:eastAsia="Times New Roman" w:hAnsiTheme="minorHAnsi" w:cstheme="minorHAnsi"/>
          <w:color w:val="auto"/>
          <w:sz w:val="28"/>
          <w:szCs w:val="28"/>
        </w:rPr>
      </w:pPr>
      <w:r w:rsidRPr="006A317C">
        <w:rPr>
          <w:rFonts w:asciiTheme="minorHAnsi" w:eastAsia="Times New Roman" w:hAnsiTheme="minorHAnsi" w:cstheme="minorHAnsi"/>
          <w:color w:val="auto"/>
          <w:sz w:val="28"/>
          <w:szCs w:val="28"/>
        </w:rPr>
        <w:t>Проверкой реализации инвестиционной программы в 2018 году установлено, что обществом ненадлежащим образом организована работа по обеспечению актуального состояния инвестиционной программы и соответствующая работа с регулирующей организацией, в том числе установлены следующие замечания и нарушения:</w:t>
      </w:r>
    </w:p>
    <w:p w:rsidR="00090E5D" w:rsidRPr="006A317C" w:rsidRDefault="00090E5D" w:rsidP="00090E5D">
      <w:pPr>
        <w:pStyle w:val="ad"/>
        <w:widowControl w:val="0"/>
        <w:numPr>
          <w:ilvl w:val="0"/>
          <w:numId w:val="44"/>
        </w:numPr>
        <w:tabs>
          <w:tab w:val="left" w:pos="1134"/>
        </w:tabs>
        <w:ind w:left="0" w:firstLine="709"/>
        <w:jc w:val="both"/>
        <w:rPr>
          <w:rFonts w:asciiTheme="minorHAnsi" w:hAnsiTheme="minorHAnsi" w:cstheme="minorHAnsi"/>
          <w:sz w:val="28"/>
          <w:szCs w:val="28"/>
        </w:rPr>
      </w:pPr>
      <w:r w:rsidRPr="006A317C">
        <w:rPr>
          <w:rFonts w:asciiTheme="minorHAnsi" w:hAnsiTheme="minorHAnsi" w:cstheme="minorHAnsi"/>
          <w:sz w:val="28"/>
          <w:szCs w:val="28"/>
        </w:rPr>
        <w:t>реконструкция (строительство) объектов, запланированных и не реализованных в 2017 году на сумму 3,24 млн. рублей, производилось в рамках финансирования инвестиционной программы на 2018 год. В соот</w:t>
      </w:r>
      <w:r>
        <w:rPr>
          <w:rFonts w:asciiTheme="minorHAnsi" w:hAnsiTheme="minorHAnsi" w:cstheme="minorHAnsi"/>
          <w:sz w:val="28"/>
          <w:szCs w:val="28"/>
        </w:rPr>
        <w:t xml:space="preserve">ветствии с позицией ФАС России и </w:t>
      </w:r>
      <w:r w:rsidRPr="006A317C">
        <w:rPr>
          <w:rFonts w:asciiTheme="minorHAnsi" w:hAnsiTheme="minorHAnsi" w:cstheme="minorHAnsi"/>
          <w:sz w:val="28"/>
          <w:szCs w:val="28"/>
        </w:rPr>
        <w:t>нормативных правовых актов в области регулирования тарифов, не включенные в утвержденные инвестиционные программы расходы на сумму 3,24 млн. рублей признаются как нецелевое расходование средств;</w:t>
      </w:r>
    </w:p>
    <w:p w:rsidR="00090E5D" w:rsidRPr="006A317C" w:rsidRDefault="00090E5D" w:rsidP="00090E5D">
      <w:pPr>
        <w:pStyle w:val="ad"/>
        <w:widowControl w:val="0"/>
        <w:numPr>
          <w:ilvl w:val="0"/>
          <w:numId w:val="44"/>
        </w:numPr>
        <w:tabs>
          <w:tab w:val="left" w:pos="1134"/>
        </w:tabs>
        <w:ind w:left="0" w:firstLine="709"/>
        <w:jc w:val="both"/>
        <w:rPr>
          <w:rFonts w:asciiTheme="minorHAnsi" w:hAnsiTheme="minorHAnsi" w:cstheme="minorHAnsi"/>
          <w:sz w:val="28"/>
          <w:szCs w:val="28"/>
        </w:rPr>
      </w:pPr>
      <w:r w:rsidRPr="006A317C">
        <w:rPr>
          <w:rFonts w:asciiTheme="minorHAnsi" w:hAnsiTheme="minorHAnsi" w:cstheme="minorHAnsi"/>
          <w:sz w:val="28"/>
          <w:szCs w:val="28"/>
        </w:rPr>
        <w:t>по итогам 2018 года объём неосвоенных средств общества, предусмотренных на выполнение инвестиционной программы, составил 5,4 млн. рублей;</w:t>
      </w:r>
    </w:p>
    <w:p w:rsidR="00090E5D" w:rsidRPr="006A317C" w:rsidRDefault="00090E5D" w:rsidP="00090E5D">
      <w:pPr>
        <w:pStyle w:val="ad"/>
        <w:widowControl w:val="0"/>
        <w:numPr>
          <w:ilvl w:val="0"/>
          <w:numId w:val="44"/>
        </w:numPr>
        <w:tabs>
          <w:tab w:val="left" w:pos="1134"/>
        </w:tabs>
        <w:suppressAutoHyphens/>
        <w:autoSpaceDN w:val="0"/>
        <w:spacing w:after="0"/>
        <w:ind w:left="0" w:firstLine="709"/>
        <w:jc w:val="both"/>
        <w:textAlignment w:val="baseline"/>
        <w:rPr>
          <w:rFonts w:asciiTheme="minorHAnsi" w:eastAsia="Calibri" w:hAnsiTheme="minorHAnsi" w:cstheme="minorHAnsi"/>
          <w:sz w:val="28"/>
          <w:szCs w:val="28"/>
        </w:rPr>
      </w:pPr>
      <w:r w:rsidRPr="006A317C">
        <w:rPr>
          <w:rFonts w:asciiTheme="minorHAnsi" w:eastAsia="Calibri" w:hAnsiTheme="minorHAnsi" w:cstheme="minorHAnsi"/>
          <w:sz w:val="28"/>
          <w:szCs w:val="28"/>
        </w:rPr>
        <w:t>по результату выборочной проверки эффективности использования обществом инвестиционных ресурсов в части приобретения оборудования, установлено, что в декабре 2018г. обществом у поставщика ООО «ВЕРСИЯ» (Липецкая обл.) приобретено</w:t>
      </w:r>
      <w:r w:rsidRPr="006A317C">
        <w:rPr>
          <w:rFonts w:asciiTheme="minorHAnsi" w:hAnsiTheme="minorHAnsi" w:cstheme="minorHAnsi"/>
          <w:sz w:val="28"/>
          <w:szCs w:val="28"/>
        </w:rPr>
        <w:t xml:space="preserve"> </w:t>
      </w:r>
      <w:r w:rsidRPr="006A317C">
        <w:rPr>
          <w:rFonts w:asciiTheme="minorHAnsi" w:eastAsia="Calibri" w:hAnsiTheme="minorHAnsi" w:cstheme="minorHAnsi"/>
          <w:sz w:val="28"/>
          <w:szCs w:val="28"/>
        </w:rPr>
        <w:t>по цене 9346,5 тыс. рублей бывшее в употреблении (2013г. выпуска,</w:t>
      </w:r>
      <w:r w:rsidRPr="006A317C">
        <w:rPr>
          <w:rFonts w:asciiTheme="minorHAnsi" w:hAnsiTheme="minorHAnsi" w:cstheme="minorHAnsi"/>
          <w:sz w:val="28"/>
          <w:szCs w:val="28"/>
        </w:rPr>
        <w:t xml:space="preserve"> </w:t>
      </w:r>
      <w:r w:rsidRPr="006A317C">
        <w:rPr>
          <w:rFonts w:asciiTheme="minorHAnsi" w:eastAsia="Calibri" w:hAnsiTheme="minorHAnsi" w:cstheme="minorHAnsi"/>
          <w:sz w:val="28"/>
          <w:szCs w:val="28"/>
        </w:rPr>
        <w:t xml:space="preserve">с наработкой 5500 мото/часов) оборудование: «Установка горизонтального бурения» Vermеer D20x22 Series II2 (США), предназначенное для прокола труб. </w:t>
      </w:r>
    </w:p>
    <w:p w:rsidR="00090E5D" w:rsidRPr="006A317C" w:rsidRDefault="00090E5D" w:rsidP="00090E5D">
      <w:pPr>
        <w:widowControl w:val="0"/>
        <w:spacing w:line="276" w:lineRule="auto"/>
        <w:ind w:firstLine="709"/>
        <w:jc w:val="both"/>
        <w:rPr>
          <w:rFonts w:asciiTheme="minorHAnsi" w:eastAsia="Calibri" w:hAnsiTheme="minorHAnsi" w:cstheme="minorHAnsi"/>
          <w:color w:val="auto"/>
          <w:sz w:val="28"/>
          <w:szCs w:val="28"/>
        </w:rPr>
      </w:pPr>
      <w:r w:rsidRPr="006A317C">
        <w:rPr>
          <w:rFonts w:asciiTheme="minorHAnsi" w:eastAsia="Calibri" w:hAnsiTheme="minorHAnsi" w:cstheme="minorHAnsi"/>
          <w:color w:val="auto"/>
          <w:sz w:val="28"/>
          <w:szCs w:val="28"/>
        </w:rPr>
        <w:t xml:space="preserve">Проверкой установлено, что, закупленная установка горизонтального бурения с момента приобретения не использовалась в производственной </w:t>
      </w:r>
      <w:r w:rsidRPr="006A317C">
        <w:rPr>
          <w:rFonts w:asciiTheme="minorHAnsi" w:eastAsia="Calibri" w:hAnsiTheme="minorHAnsi" w:cstheme="minorHAnsi"/>
          <w:color w:val="auto"/>
          <w:sz w:val="28"/>
          <w:szCs w:val="28"/>
        </w:rPr>
        <w:lastRenderedPageBreak/>
        <w:t>деятельности общества, что свидетельствует о необоснованном приобретении техники, требующей дополнительных вложений и неиспользуемой обществом на момент контрольного мероприятия.</w:t>
      </w:r>
    </w:p>
    <w:p w:rsidR="00090E5D" w:rsidRPr="006A317C" w:rsidRDefault="00090E5D" w:rsidP="00090E5D">
      <w:pPr>
        <w:widowControl w:val="0"/>
        <w:spacing w:line="276" w:lineRule="auto"/>
        <w:ind w:firstLine="709"/>
        <w:jc w:val="both"/>
        <w:rPr>
          <w:rFonts w:asciiTheme="minorHAnsi" w:eastAsia="Calibri" w:hAnsiTheme="minorHAnsi" w:cstheme="minorHAnsi"/>
          <w:color w:val="auto"/>
          <w:sz w:val="28"/>
          <w:szCs w:val="28"/>
        </w:rPr>
      </w:pPr>
      <w:r w:rsidRPr="006A317C">
        <w:rPr>
          <w:rFonts w:asciiTheme="minorHAnsi" w:eastAsia="Times New Roman" w:hAnsiTheme="minorHAnsi" w:cstheme="minorHAnsi"/>
          <w:color w:val="auto"/>
          <w:sz w:val="28"/>
          <w:szCs w:val="28"/>
        </w:rPr>
        <w:t xml:space="preserve">Выборочной проверкой отдельных конкурентных закупок общества установлены факты взаимозависимости поставщиков, представивших предложения по </w:t>
      </w:r>
      <w:r w:rsidRPr="006A317C">
        <w:rPr>
          <w:rFonts w:asciiTheme="minorHAnsi" w:eastAsia="Calibri" w:hAnsiTheme="minorHAnsi" w:cstheme="minorHAnsi"/>
          <w:color w:val="auto"/>
          <w:sz w:val="28"/>
          <w:szCs w:val="28"/>
        </w:rPr>
        <w:t xml:space="preserve">формированию начальной максимальной цены контрактов, нарушения Федерального закона от 26.07.2006 № 135-ФЗ «О защите конкуренции», признаки ограничения конкуренции, нарушения при составлении аукционной документации, факты приемки и оплаты товара на сумму 5, 2 млн. рублей, несоответствующего условиям договора. </w:t>
      </w:r>
    </w:p>
    <w:p w:rsidR="00090E5D" w:rsidRPr="006A317C" w:rsidRDefault="00090E5D" w:rsidP="00090E5D">
      <w:pPr>
        <w:widowControl w:val="0"/>
        <w:suppressAutoHyphens/>
        <w:autoSpaceDN w:val="0"/>
        <w:spacing w:line="276" w:lineRule="auto"/>
        <w:ind w:firstLine="709"/>
        <w:jc w:val="both"/>
        <w:textAlignment w:val="baseline"/>
        <w:rPr>
          <w:rFonts w:asciiTheme="minorHAnsi" w:eastAsia="Calibri" w:hAnsiTheme="minorHAnsi" w:cstheme="minorHAnsi"/>
          <w:color w:val="auto"/>
          <w:sz w:val="28"/>
          <w:szCs w:val="28"/>
        </w:rPr>
      </w:pPr>
      <w:r w:rsidRPr="006A317C">
        <w:rPr>
          <w:rFonts w:asciiTheme="minorHAnsi" w:eastAsia="Calibri" w:hAnsiTheme="minorHAnsi" w:cstheme="minorHAnsi"/>
          <w:color w:val="auto"/>
          <w:sz w:val="28"/>
          <w:szCs w:val="28"/>
        </w:rPr>
        <w:t xml:space="preserve">Также по результатам проверки исполнения договоров отмечено неоднократное нарушение обществом условий исполнения договоров, а именно срока оплаты за поставленный товар (выполненные работы, оказанные услуги), что влечет риски удержания с общества неустойки и возмещение убытков поставщику. </w:t>
      </w:r>
    </w:p>
    <w:p w:rsidR="00090E5D" w:rsidRPr="006A317C" w:rsidRDefault="00090E5D" w:rsidP="00090E5D">
      <w:pPr>
        <w:widowControl w:val="0"/>
        <w:suppressAutoHyphens/>
        <w:autoSpaceDN w:val="0"/>
        <w:spacing w:line="276" w:lineRule="auto"/>
        <w:ind w:firstLine="709"/>
        <w:jc w:val="both"/>
        <w:textAlignment w:val="baseline"/>
        <w:rPr>
          <w:rFonts w:asciiTheme="minorHAnsi" w:eastAsia="Calibri" w:hAnsiTheme="minorHAnsi" w:cstheme="minorHAnsi"/>
          <w:color w:val="auto"/>
          <w:sz w:val="28"/>
          <w:szCs w:val="28"/>
        </w:rPr>
      </w:pPr>
      <w:r w:rsidRPr="006A317C">
        <w:rPr>
          <w:rFonts w:asciiTheme="minorHAnsi" w:eastAsia="Calibri" w:hAnsiTheme="minorHAnsi" w:cstheme="minorHAnsi"/>
          <w:color w:val="auto"/>
          <w:sz w:val="28"/>
          <w:szCs w:val="28"/>
        </w:rPr>
        <w:t>Контрольно-счетной палатой Орловской области по итогам контрольного мероприятия в адрес генерального директора АО «Орелоблэнерго» внесено представление.</w:t>
      </w:r>
    </w:p>
    <w:p w:rsidR="00090E5D" w:rsidRPr="006A317C" w:rsidRDefault="00090E5D" w:rsidP="00090E5D">
      <w:pPr>
        <w:widowControl w:val="0"/>
        <w:suppressAutoHyphens/>
        <w:autoSpaceDN w:val="0"/>
        <w:spacing w:line="276" w:lineRule="auto"/>
        <w:ind w:firstLine="709"/>
        <w:jc w:val="both"/>
        <w:textAlignment w:val="baseline"/>
        <w:rPr>
          <w:rFonts w:asciiTheme="minorHAnsi" w:eastAsia="Calibri" w:hAnsiTheme="minorHAnsi" w:cstheme="minorHAnsi"/>
          <w:color w:val="auto"/>
          <w:sz w:val="28"/>
          <w:szCs w:val="28"/>
        </w:rPr>
      </w:pPr>
      <w:r w:rsidRPr="006A317C">
        <w:rPr>
          <w:rFonts w:asciiTheme="minorHAnsi" w:eastAsia="Calibri" w:hAnsiTheme="minorHAnsi" w:cstheme="minorHAnsi"/>
          <w:color w:val="auto"/>
          <w:sz w:val="28"/>
          <w:szCs w:val="28"/>
        </w:rPr>
        <w:t xml:space="preserve">По результатам рассмотрения итогов проверки на заседании Коллегии Контрольно-счетной палаты Департаменту государственного имущества и земельных отношений Орловской области было дано поручение детально рассмотреть акт по результатам контрольного мероприятия с целью оценки размера и возможности возмещения причиненного ущерба действиями генерального директора АО «Орелоблэнерго» и рассмотрения вопроса о привлечении к ответственности должностных лиц общества, допустивших установленные нарушения.  </w:t>
      </w:r>
    </w:p>
    <w:p w:rsidR="00090E5D" w:rsidRPr="006A317C" w:rsidRDefault="00090E5D" w:rsidP="00090E5D">
      <w:pPr>
        <w:widowControl w:val="0"/>
        <w:suppressAutoHyphens/>
        <w:autoSpaceDN w:val="0"/>
        <w:spacing w:line="276" w:lineRule="auto"/>
        <w:ind w:firstLine="709"/>
        <w:jc w:val="both"/>
        <w:textAlignment w:val="baseline"/>
        <w:rPr>
          <w:rFonts w:asciiTheme="minorHAnsi" w:eastAsia="Calibri" w:hAnsiTheme="minorHAnsi" w:cstheme="minorHAnsi"/>
          <w:color w:val="auto"/>
          <w:sz w:val="28"/>
          <w:szCs w:val="28"/>
        </w:rPr>
      </w:pPr>
      <w:r w:rsidRPr="006A317C">
        <w:rPr>
          <w:rFonts w:asciiTheme="minorHAnsi" w:eastAsia="Calibri" w:hAnsiTheme="minorHAnsi" w:cstheme="minorHAnsi"/>
          <w:color w:val="auto"/>
          <w:sz w:val="28"/>
          <w:szCs w:val="28"/>
        </w:rPr>
        <w:t xml:space="preserve">В ходе исполнения представления Контрольно-счетной палаты Орловской области в связи с выявлением фактов незаконного открытия в 2017 году четырех кредитных линий на сумму 120 000 тыс. рублей, что причинило ущерб Обществу в сумме 9 686,0 тыс. рублей, в адрес бывшего генерального директора Зиновьева Е.В. и главного бухгалтера направлены претензии о возмещении Обществу причиненных убытков на указанную сумму. </w:t>
      </w:r>
    </w:p>
    <w:p w:rsidR="00090E5D" w:rsidRPr="006A317C" w:rsidRDefault="00090E5D" w:rsidP="00090E5D">
      <w:pPr>
        <w:widowControl w:val="0"/>
        <w:suppressAutoHyphens/>
        <w:autoSpaceDN w:val="0"/>
        <w:spacing w:line="276" w:lineRule="auto"/>
        <w:ind w:firstLine="709"/>
        <w:jc w:val="both"/>
        <w:textAlignment w:val="baseline"/>
        <w:rPr>
          <w:rFonts w:asciiTheme="minorHAnsi" w:eastAsia="Calibri" w:hAnsiTheme="minorHAnsi" w:cstheme="minorHAnsi"/>
          <w:color w:val="auto"/>
          <w:sz w:val="28"/>
          <w:szCs w:val="28"/>
        </w:rPr>
      </w:pPr>
      <w:r w:rsidRPr="006A317C">
        <w:rPr>
          <w:rFonts w:asciiTheme="minorHAnsi" w:eastAsia="Calibri" w:hAnsiTheme="minorHAnsi" w:cstheme="minorHAnsi"/>
          <w:color w:val="auto"/>
          <w:sz w:val="28"/>
          <w:szCs w:val="28"/>
        </w:rPr>
        <w:t xml:space="preserve">С генеральным директором и главным бухгалтером Общества был прекращен трудовой договор. 4 должностных лица привлечены к дисциплинарной ответственности </w:t>
      </w:r>
    </w:p>
    <w:p w:rsidR="00090E5D" w:rsidRPr="006A317C" w:rsidRDefault="00090E5D" w:rsidP="00090E5D">
      <w:pPr>
        <w:widowControl w:val="0"/>
        <w:suppressAutoHyphens/>
        <w:autoSpaceDN w:val="0"/>
        <w:spacing w:line="276" w:lineRule="auto"/>
        <w:ind w:firstLine="709"/>
        <w:jc w:val="both"/>
        <w:textAlignment w:val="baseline"/>
        <w:rPr>
          <w:rFonts w:asciiTheme="minorHAnsi" w:eastAsia="Calibri" w:hAnsiTheme="minorHAnsi" w:cstheme="minorHAnsi"/>
          <w:color w:val="auto"/>
          <w:sz w:val="28"/>
          <w:szCs w:val="28"/>
        </w:rPr>
      </w:pPr>
      <w:r w:rsidRPr="006A317C">
        <w:rPr>
          <w:rFonts w:asciiTheme="minorHAnsi" w:eastAsia="Calibri" w:hAnsiTheme="minorHAnsi" w:cstheme="minorHAnsi"/>
          <w:color w:val="auto"/>
          <w:sz w:val="28"/>
          <w:szCs w:val="28"/>
        </w:rPr>
        <w:t xml:space="preserve">В рамках заключенных соглашений о сотрудничестве материалы проверки были направлены в правоохранительные органы и в Управление Федеральной антимонопольной службы по Орловской области для рассмотрения в соответствии с установленной компетенцией. </w:t>
      </w:r>
    </w:p>
    <w:p w:rsidR="00090E5D" w:rsidRPr="006A317C" w:rsidRDefault="00090E5D" w:rsidP="00090E5D">
      <w:pPr>
        <w:widowControl w:val="0"/>
        <w:suppressAutoHyphens/>
        <w:autoSpaceDN w:val="0"/>
        <w:spacing w:line="276" w:lineRule="auto"/>
        <w:ind w:firstLine="709"/>
        <w:jc w:val="both"/>
        <w:textAlignment w:val="baseline"/>
        <w:rPr>
          <w:rFonts w:asciiTheme="minorHAnsi" w:eastAsia="Calibri" w:hAnsiTheme="minorHAnsi" w:cstheme="minorHAnsi"/>
          <w:color w:val="auto"/>
          <w:sz w:val="28"/>
          <w:szCs w:val="28"/>
        </w:rPr>
      </w:pPr>
      <w:r w:rsidRPr="006A317C">
        <w:rPr>
          <w:rFonts w:asciiTheme="minorHAnsi" w:eastAsia="Calibri" w:hAnsiTheme="minorHAnsi" w:cstheme="minorHAnsi"/>
          <w:color w:val="auto"/>
          <w:sz w:val="28"/>
          <w:szCs w:val="28"/>
        </w:rPr>
        <w:t xml:space="preserve">Антимонопольным органом было возбуждено дело по признакам </w:t>
      </w:r>
      <w:r w:rsidRPr="006A317C">
        <w:rPr>
          <w:rFonts w:asciiTheme="minorHAnsi" w:eastAsia="Calibri" w:hAnsiTheme="minorHAnsi" w:cstheme="minorHAnsi"/>
          <w:color w:val="auto"/>
          <w:sz w:val="28"/>
          <w:szCs w:val="28"/>
        </w:rPr>
        <w:lastRenderedPageBreak/>
        <w:t>нарушения части 1 статьи 10 Федерального закона от 26.07.2006 № 135 «О защите конкуренции», выразившихся в злоупотреблении хозяйствующим субъектом доминирующим положением на рынке услуг предоставления в пользование инфраструктуры для размещения сетей электросвязи на территории Орловской области в части установления различных тарифов для пользователей инфраструктуры. Дело находится в стадии рассмотрения, итоговое процессуальное решение не принято.</w:t>
      </w:r>
    </w:p>
    <w:p w:rsidR="00090E5D" w:rsidRPr="005B1903" w:rsidRDefault="00090E5D" w:rsidP="00090E5D">
      <w:pPr>
        <w:widowControl w:val="0"/>
        <w:spacing w:line="276" w:lineRule="auto"/>
        <w:ind w:firstLine="709"/>
        <w:jc w:val="both"/>
        <w:rPr>
          <w:rFonts w:asciiTheme="minorHAnsi" w:eastAsia="Calibri" w:hAnsiTheme="minorHAnsi" w:cstheme="minorHAnsi"/>
          <w:b/>
          <w:color w:val="0F243E" w:themeColor="text2" w:themeShade="80"/>
          <w:sz w:val="10"/>
          <w:szCs w:val="10"/>
        </w:rPr>
      </w:pPr>
    </w:p>
    <w:p w:rsidR="00090E5D" w:rsidRPr="00EA46E7" w:rsidRDefault="00090E5D" w:rsidP="00090E5D">
      <w:pPr>
        <w:widowControl w:val="0"/>
        <w:spacing w:line="276" w:lineRule="auto"/>
        <w:ind w:firstLine="709"/>
        <w:jc w:val="both"/>
        <w:rPr>
          <w:rFonts w:asciiTheme="minorHAnsi" w:eastAsia="Calibri" w:hAnsiTheme="minorHAnsi" w:cstheme="minorHAnsi"/>
          <w:b/>
          <w:color w:val="0F243E" w:themeColor="text2" w:themeShade="80"/>
          <w:sz w:val="28"/>
          <w:szCs w:val="28"/>
        </w:rPr>
      </w:pPr>
      <w:r w:rsidRPr="00EA46E7">
        <w:rPr>
          <w:rFonts w:asciiTheme="minorHAnsi" w:eastAsia="Calibri" w:hAnsiTheme="minorHAnsi" w:cstheme="minorHAnsi"/>
          <w:b/>
          <w:color w:val="0F243E" w:themeColor="text2" w:themeShade="80"/>
          <w:sz w:val="28"/>
          <w:szCs w:val="28"/>
        </w:rPr>
        <w:t>2.1.3. Контрольное мероприятие «Проверка финансово-хозяйственной деятельности акционерного общества «Корпорация развития Орловской области».</w:t>
      </w:r>
    </w:p>
    <w:p w:rsidR="00090E5D" w:rsidRPr="006A317C" w:rsidRDefault="00090E5D" w:rsidP="00090E5D">
      <w:pPr>
        <w:widowControl w:val="0"/>
        <w:spacing w:line="276" w:lineRule="auto"/>
        <w:ind w:firstLine="709"/>
        <w:jc w:val="both"/>
        <w:rPr>
          <w:rFonts w:ascii="Times New Roman" w:eastAsia="Calibri" w:hAnsi="Times New Roman" w:cs="Times New Roman"/>
          <w:bCs/>
          <w:color w:val="auto"/>
          <w:sz w:val="28"/>
          <w:szCs w:val="28"/>
        </w:rPr>
      </w:pPr>
      <w:r w:rsidRPr="006A317C">
        <w:rPr>
          <w:rFonts w:ascii="Times New Roman" w:eastAsia="Calibri" w:hAnsi="Times New Roman" w:cs="Times New Roman"/>
          <w:bCs/>
          <w:color w:val="auto"/>
          <w:sz w:val="28"/>
          <w:szCs w:val="28"/>
        </w:rPr>
        <w:t>Основная деятельность АО «Корпорация развития Орловской области», как специализированной организации по привлечению инвестиций и работе с инвесторами на территории Орловской области, осуществлялась в проверяемом периоде (2018г-2019г) по двум основным направлениям:</w:t>
      </w:r>
    </w:p>
    <w:p w:rsidR="00090E5D" w:rsidRPr="006A317C" w:rsidRDefault="00090E5D" w:rsidP="00090E5D">
      <w:pPr>
        <w:pStyle w:val="ad"/>
        <w:widowControl w:val="0"/>
        <w:numPr>
          <w:ilvl w:val="0"/>
          <w:numId w:val="45"/>
        </w:numPr>
        <w:tabs>
          <w:tab w:val="left" w:pos="1134"/>
        </w:tabs>
        <w:spacing w:after="0"/>
        <w:ind w:left="0" w:firstLine="709"/>
        <w:jc w:val="both"/>
        <w:rPr>
          <w:rFonts w:ascii="Times New Roman" w:eastAsia="Calibri" w:hAnsi="Times New Roman"/>
          <w:bCs/>
          <w:sz w:val="28"/>
          <w:szCs w:val="28"/>
        </w:rPr>
      </w:pPr>
      <w:r w:rsidRPr="006A317C">
        <w:rPr>
          <w:rFonts w:ascii="Times New Roman" w:eastAsia="Calibri" w:hAnsi="Times New Roman"/>
          <w:bCs/>
          <w:sz w:val="28"/>
          <w:szCs w:val="28"/>
        </w:rPr>
        <w:t>поддержание и обеспечение развития индустриального парка «Зеленая роща», предоставление услуг инвесторам (резидентам) парка, управление объектами инфраструктуры и их эксплуатация;</w:t>
      </w:r>
    </w:p>
    <w:p w:rsidR="00090E5D" w:rsidRPr="006A317C" w:rsidRDefault="00090E5D" w:rsidP="00090E5D">
      <w:pPr>
        <w:pStyle w:val="ad"/>
        <w:widowControl w:val="0"/>
        <w:numPr>
          <w:ilvl w:val="0"/>
          <w:numId w:val="45"/>
        </w:numPr>
        <w:tabs>
          <w:tab w:val="left" w:pos="1134"/>
        </w:tabs>
        <w:spacing w:after="0"/>
        <w:ind w:left="0" w:firstLine="709"/>
        <w:jc w:val="both"/>
        <w:rPr>
          <w:rFonts w:ascii="Times New Roman" w:eastAsia="Calibri" w:hAnsi="Times New Roman"/>
          <w:bCs/>
          <w:sz w:val="28"/>
          <w:szCs w:val="28"/>
        </w:rPr>
      </w:pPr>
      <w:r w:rsidRPr="006A317C">
        <w:rPr>
          <w:rFonts w:ascii="Times New Roman" w:eastAsia="Calibri" w:hAnsi="Times New Roman"/>
          <w:bCs/>
          <w:sz w:val="28"/>
          <w:szCs w:val="28"/>
        </w:rPr>
        <w:t>сопровождение инвестиционных проектов на территории региона.</w:t>
      </w:r>
    </w:p>
    <w:p w:rsidR="00090E5D" w:rsidRPr="006A317C" w:rsidRDefault="00090E5D" w:rsidP="00090E5D">
      <w:pPr>
        <w:widowControl w:val="0"/>
        <w:spacing w:line="276" w:lineRule="auto"/>
        <w:ind w:firstLine="709"/>
        <w:jc w:val="both"/>
        <w:rPr>
          <w:rFonts w:ascii="Times New Roman" w:eastAsia="Calibri" w:hAnsi="Times New Roman" w:cs="Times New Roman"/>
          <w:bCs/>
          <w:color w:val="auto"/>
          <w:sz w:val="28"/>
          <w:szCs w:val="28"/>
        </w:rPr>
      </w:pPr>
      <w:r w:rsidRPr="006A317C">
        <w:rPr>
          <w:rFonts w:ascii="Times New Roman" w:eastAsia="Calibri" w:hAnsi="Times New Roman" w:cs="Times New Roman"/>
          <w:bCs/>
          <w:color w:val="auto"/>
          <w:sz w:val="28"/>
          <w:szCs w:val="28"/>
        </w:rPr>
        <w:t>За весь период деятельности (2011-2019</w:t>
      </w:r>
      <w:r w:rsidR="000D752C">
        <w:rPr>
          <w:rFonts w:ascii="Times New Roman" w:eastAsia="Calibri" w:hAnsi="Times New Roman" w:cs="Times New Roman"/>
          <w:bCs/>
          <w:color w:val="auto"/>
          <w:sz w:val="28"/>
          <w:szCs w:val="28"/>
        </w:rPr>
        <w:t xml:space="preserve"> г</w:t>
      </w:r>
      <w:r w:rsidRPr="006A317C">
        <w:rPr>
          <w:rFonts w:ascii="Times New Roman" w:eastAsia="Calibri" w:hAnsi="Times New Roman" w:cs="Times New Roman"/>
          <w:bCs/>
          <w:color w:val="auto"/>
          <w:sz w:val="28"/>
          <w:szCs w:val="28"/>
        </w:rPr>
        <w:t>г.) АО «Корпорация развития Орловской области» создан и действует 1 индустриальный парк «Зеленая роща».</w:t>
      </w:r>
    </w:p>
    <w:p w:rsidR="00090E5D" w:rsidRPr="006A317C" w:rsidRDefault="00090E5D" w:rsidP="00090E5D">
      <w:pPr>
        <w:widowControl w:val="0"/>
        <w:spacing w:line="276" w:lineRule="auto"/>
        <w:ind w:firstLine="709"/>
        <w:jc w:val="both"/>
        <w:rPr>
          <w:rFonts w:ascii="Times New Roman" w:eastAsia="Calibri" w:hAnsi="Times New Roman" w:cs="Times New Roman"/>
          <w:bCs/>
          <w:color w:val="auto"/>
          <w:sz w:val="28"/>
          <w:szCs w:val="28"/>
        </w:rPr>
      </w:pPr>
      <w:r w:rsidRPr="006A317C">
        <w:rPr>
          <w:rFonts w:ascii="Times New Roman" w:eastAsia="Calibri" w:hAnsi="Times New Roman" w:cs="Times New Roman"/>
          <w:bCs/>
          <w:color w:val="auto"/>
          <w:sz w:val="28"/>
          <w:szCs w:val="28"/>
        </w:rPr>
        <w:t>Несмотря на то, что фактически корпорацией проводилась работа по привлечению и сопровождению инвестиционных проектов, большая часть проектов осталась на стадии разработки и носит фактически характер «намерений». Территорию индустриального парка «Зеленая роща» на момент контрольного мероприятия занимали 2 резидента и 3 инвестора.</w:t>
      </w:r>
    </w:p>
    <w:p w:rsidR="00090E5D" w:rsidRPr="006A317C" w:rsidRDefault="00090E5D" w:rsidP="00090E5D">
      <w:pPr>
        <w:widowControl w:val="0"/>
        <w:spacing w:line="276" w:lineRule="auto"/>
        <w:ind w:firstLine="709"/>
        <w:jc w:val="both"/>
        <w:rPr>
          <w:rFonts w:ascii="Times New Roman" w:eastAsia="Calibri" w:hAnsi="Times New Roman" w:cs="Times New Roman"/>
          <w:bCs/>
          <w:color w:val="auto"/>
          <w:sz w:val="28"/>
          <w:szCs w:val="28"/>
        </w:rPr>
      </w:pPr>
      <w:r w:rsidRPr="006A317C">
        <w:rPr>
          <w:rFonts w:ascii="Times New Roman" w:eastAsia="Calibri" w:hAnsi="Times New Roman" w:cs="Times New Roman"/>
          <w:bCs/>
          <w:color w:val="auto"/>
          <w:sz w:val="28"/>
          <w:szCs w:val="28"/>
        </w:rPr>
        <w:t xml:space="preserve">Фактически объем средств, вложенных Корпорацией в создание объектов инфраструктуры индустриального парка за весь период деятельности, составил 126,8 млн. рублей, при предусмотренном объёме проектно-сметной документацией на строительство парка </w:t>
      </w:r>
      <w:r w:rsidR="00952C81">
        <w:rPr>
          <w:rFonts w:ascii="Times New Roman" w:eastAsia="Calibri" w:hAnsi="Times New Roman" w:cs="Times New Roman"/>
          <w:bCs/>
          <w:color w:val="auto"/>
          <w:sz w:val="28"/>
          <w:szCs w:val="28"/>
        </w:rPr>
        <w:sym w:font="Symbol" w:char="F02D"/>
      </w:r>
      <w:r w:rsidRPr="006A317C">
        <w:rPr>
          <w:rFonts w:ascii="Times New Roman" w:eastAsia="Calibri" w:hAnsi="Times New Roman" w:cs="Times New Roman"/>
          <w:bCs/>
          <w:color w:val="auto"/>
          <w:sz w:val="28"/>
          <w:szCs w:val="28"/>
        </w:rPr>
        <w:t xml:space="preserve"> 562,6 млн. рублей. </w:t>
      </w:r>
    </w:p>
    <w:p w:rsidR="00090E5D" w:rsidRPr="006A317C" w:rsidRDefault="00090E5D" w:rsidP="00090E5D">
      <w:pPr>
        <w:widowControl w:val="0"/>
        <w:spacing w:line="276" w:lineRule="auto"/>
        <w:ind w:firstLine="709"/>
        <w:jc w:val="both"/>
        <w:rPr>
          <w:rFonts w:ascii="Times New Roman" w:eastAsia="Calibri" w:hAnsi="Times New Roman" w:cs="Times New Roman"/>
          <w:bCs/>
          <w:color w:val="auto"/>
          <w:sz w:val="28"/>
          <w:szCs w:val="28"/>
        </w:rPr>
      </w:pPr>
      <w:r w:rsidRPr="006A317C">
        <w:rPr>
          <w:rFonts w:ascii="Times New Roman" w:eastAsia="Calibri" w:hAnsi="Times New Roman" w:cs="Times New Roman"/>
          <w:bCs/>
          <w:color w:val="auto"/>
          <w:sz w:val="28"/>
          <w:szCs w:val="28"/>
        </w:rPr>
        <w:t>Анализ инвестиционной деятельности общества показал, что деятельность по привлечению инвесторов в парковую зону имеет низкую эффективность, а объёмы вложенных средств в инфраструктуру на текущий момент не оправдывают используемые мощности. Данная тенденция может вызвать риски нерационального расходовании вложенных средств.</w:t>
      </w:r>
    </w:p>
    <w:p w:rsidR="00090E5D" w:rsidRPr="006A317C" w:rsidRDefault="00090E5D" w:rsidP="00090E5D">
      <w:pPr>
        <w:widowControl w:val="0"/>
        <w:spacing w:line="276" w:lineRule="auto"/>
        <w:ind w:firstLine="709"/>
        <w:jc w:val="both"/>
        <w:rPr>
          <w:rFonts w:ascii="Times New Roman" w:eastAsia="Calibri" w:hAnsi="Times New Roman" w:cs="Times New Roman"/>
          <w:bCs/>
          <w:color w:val="auto"/>
          <w:sz w:val="28"/>
          <w:szCs w:val="28"/>
        </w:rPr>
      </w:pPr>
      <w:r w:rsidRPr="006A317C">
        <w:rPr>
          <w:rFonts w:ascii="Times New Roman" w:eastAsia="Calibri" w:hAnsi="Times New Roman" w:cs="Times New Roman"/>
          <w:bCs/>
          <w:color w:val="auto"/>
          <w:sz w:val="28"/>
          <w:szCs w:val="28"/>
        </w:rPr>
        <w:t>Финансово-хозяйственная деятельность корпорации за период с 2011</w:t>
      </w:r>
      <w:r>
        <w:rPr>
          <w:rFonts w:ascii="Times New Roman" w:eastAsia="Calibri" w:hAnsi="Times New Roman" w:cs="Times New Roman"/>
          <w:bCs/>
          <w:color w:val="auto"/>
          <w:sz w:val="28"/>
          <w:szCs w:val="28"/>
        </w:rPr>
        <w:t xml:space="preserve"> </w:t>
      </w:r>
      <w:r w:rsidRPr="006A317C">
        <w:rPr>
          <w:rFonts w:ascii="Times New Roman" w:eastAsia="Calibri" w:hAnsi="Times New Roman" w:cs="Times New Roman"/>
          <w:bCs/>
          <w:color w:val="auto"/>
          <w:sz w:val="28"/>
          <w:szCs w:val="28"/>
        </w:rPr>
        <w:t>г. по 2019</w:t>
      </w:r>
      <w:r>
        <w:rPr>
          <w:rFonts w:ascii="Times New Roman" w:eastAsia="Calibri" w:hAnsi="Times New Roman" w:cs="Times New Roman"/>
          <w:bCs/>
          <w:color w:val="auto"/>
          <w:sz w:val="28"/>
          <w:szCs w:val="28"/>
        </w:rPr>
        <w:t xml:space="preserve"> </w:t>
      </w:r>
      <w:r w:rsidRPr="006A317C">
        <w:rPr>
          <w:rFonts w:ascii="Times New Roman" w:eastAsia="Calibri" w:hAnsi="Times New Roman" w:cs="Times New Roman"/>
          <w:bCs/>
          <w:color w:val="auto"/>
          <w:sz w:val="28"/>
          <w:szCs w:val="28"/>
        </w:rPr>
        <w:t>г. была стабильно убыточной. В 2018</w:t>
      </w:r>
      <w:r>
        <w:rPr>
          <w:rFonts w:ascii="Times New Roman" w:eastAsia="Calibri" w:hAnsi="Times New Roman" w:cs="Times New Roman"/>
          <w:bCs/>
          <w:color w:val="auto"/>
          <w:sz w:val="28"/>
          <w:szCs w:val="28"/>
        </w:rPr>
        <w:t xml:space="preserve"> </w:t>
      </w:r>
      <w:r w:rsidRPr="006A317C">
        <w:rPr>
          <w:rFonts w:ascii="Times New Roman" w:eastAsia="Calibri" w:hAnsi="Times New Roman" w:cs="Times New Roman"/>
          <w:bCs/>
          <w:color w:val="auto"/>
          <w:sz w:val="28"/>
          <w:szCs w:val="28"/>
        </w:rPr>
        <w:t>г. убыток общества составил - 3,7 млн. рублей, в 2019</w:t>
      </w:r>
      <w:r>
        <w:rPr>
          <w:rFonts w:ascii="Times New Roman" w:eastAsia="Calibri" w:hAnsi="Times New Roman" w:cs="Times New Roman"/>
          <w:bCs/>
          <w:color w:val="auto"/>
          <w:sz w:val="28"/>
          <w:szCs w:val="28"/>
        </w:rPr>
        <w:t xml:space="preserve"> </w:t>
      </w:r>
      <w:r w:rsidRPr="006A317C">
        <w:rPr>
          <w:rFonts w:ascii="Times New Roman" w:eastAsia="Calibri" w:hAnsi="Times New Roman" w:cs="Times New Roman"/>
          <w:bCs/>
          <w:color w:val="auto"/>
          <w:sz w:val="28"/>
          <w:szCs w:val="28"/>
        </w:rPr>
        <w:t xml:space="preserve">г. по данным промежуточной отчетности был установлен риск значительного роста убытка общества до 13,2 млн. рублей. </w:t>
      </w:r>
    </w:p>
    <w:p w:rsidR="00090E5D" w:rsidRPr="006A317C" w:rsidRDefault="00090E5D" w:rsidP="00090E5D">
      <w:pPr>
        <w:widowControl w:val="0"/>
        <w:spacing w:line="276" w:lineRule="auto"/>
        <w:ind w:firstLine="709"/>
        <w:jc w:val="both"/>
        <w:rPr>
          <w:rFonts w:ascii="Times New Roman" w:eastAsia="Calibri" w:hAnsi="Times New Roman" w:cs="Times New Roman"/>
          <w:bCs/>
          <w:color w:val="auto"/>
          <w:sz w:val="28"/>
          <w:szCs w:val="28"/>
        </w:rPr>
      </w:pPr>
      <w:r w:rsidRPr="006A317C">
        <w:rPr>
          <w:rFonts w:ascii="Times New Roman" w:eastAsia="Calibri" w:hAnsi="Times New Roman" w:cs="Times New Roman"/>
          <w:bCs/>
          <w:color w:val="auto"/>
          <w:sz w:val="28"/>
          <w:szCs w:val="28"/>
        </w:rPr>
        <w:t xml:space="preserve">Накопленные убытки привели к снижению показателя чистых активов за </w:t>
      </w:r>
      <w:r w:rsidRPr="006A317C">
        <w:rPr>
          <w:rFonts w:ascii="Times New Roman" w:eastAsia="Calibri" w:hAnsi="Times New Roman" w:cs="Times New Roman"/>
          <w:bCs/>
          <w:color w:val="auto"/>
          <w:sz w:val="28"/>
          <w:szCs w:val="28"/>
        </w:rPr>
        <w:lastRenderedPageBreak/>
        <w:t>2018</w:t>
      </w:r>
      <w:r>
        <w:rPr>
          <w:rFonts w:ascii="Times New Roman" w:eastAsia="Calibri" w:hAnsi="Times New Roman" w:cs="Times New Roman"/>
          <w:bCs/>
          <w:color w:val="auto"/>
          <w:sz w:val="28"/>
          <w:szCs w:val="28"/>
        </w:rPr>
        <w:t xml:space="preserve"> </w:t>
      </w:r>
      <w:r w:rsidRPr="006A317C">
        <w:rPr>
          <w:rFonts w:ascii="Times New Roman" w:eastAsia="Calibri" w:hAnsi="Times New Roman" w:cs="Times New Roman"/>
          <w:bCs/>
          <w:color w:val="auto"/>
          <w:sz w:val="28"/>
          <w:szCs w:val="28"/>
        </w:rPr>
        <w:t>г. Так, проверкой установлено, что величина чистых активов общества за период трех лет умень</w:t>
      </w:r>
      <w:r w:rsidR="00952C81">
        <w:rPr>
          <w:rFonts w:ascii="Times New Roman" w:eastAsia="Calibri" w:hAnsi="Times New Roman" w:cs="Times New Roman"/>
          <w:bCs/>
          <w:color w:val="auto"/>
          <w:sz w:val="28"/>
          <w:szCs w:val="28"/>
        </w:rPr>
        <w:t>шилась на 10,4%</w:t>
      </w:r>
      <w:r w:rsidRPr="006A317C">
        <w:rPr>
          <w:rFonts w:ascii="Times New Roman" w:eastAsia="Calibri" w:hAnsi="Times New Roman" w:cs="Times New Roman"/>
          <w:bCs/>
          <w:color w:val="auto"/>
          <w:sz w:val="28"/>
          <w:szCs w:val="28"/>
        </w:rPr>
        <w:t xml:space="preserve"> с превышением уставного капитала над стоимостью чистых активов по состоянию на 30.09.2019 г. почти на 4 млн. рублей. </w:t>
      </w:r>
    </w:p>
    <w:p w:rsidR="00090E5D" w:rsidRPr="006A317C" w:rsidRDefault="00090E5D" w:rsidP="00090E5D">
      <w:pPr>
        <w:widowControl w:val="0"/>
        <w:spacing w:line="276" w:lineRule="auto"/>
        <w:ind w:firstLine="709"/>
        <w:jc w:val="both"/>
        <w:rPr>
          <w:rFonts w:ascii="Times New Roman" w:eastAsia="Calibri" w:hAnsi="Times New Roman" w:cs="Times New Roman"/>
          <w:bCs/>
          <w:color w:val="auto"/>
          <w:sz w:val="28"/>
          <w:szCs w:val="28"/>
        </w:rPr>
      </w:pPr>
      <w:r w:rsidRPr="006A317C">
        <w:rPr>
          <w:rFonts w:ascii="Times New Roman" w:eastAsia="Calibri" w:hAnsi="Times New Roman" w:cs="Times New Roman"/>
          <w:bCs/>
          <w:color w:val="auto"/>
          <w:sz w:val="28"/>
          <w:szCs w:val="28"/>
        </w:rPr>
        <w:t>Доходы общества в 2019</w:t>
      </w:r>
      <w:r>
        <w:rPr>
          <w:rFonts w:ascii="Times New Roman" w:eastAsia="Calibri" w:hAnsi="Times New Roman" w:cs="Times New Roman"/>
          <w:bCs/>
          <w:color w:val="auto"/>
          <w:sz w:val="28"/>
          <w:szCs w:val="28"/>
        </w:rPr>
        <w:t xml:space="preserve"> </w:t>
      </w:r>
      <w:r w:rsidR="00952C81">
        <w:rPr>
          <w:rFonts w:ascii="Times New Roman" w:eastAsia="Calibri" w:hAnsi="Times New Roman" w:cs="Times New Roman"/>
          <w:bCs/>
          <w:color w:val="auto"/>
          <w:sz w:val="28"/>
          <w:szCs w:val="28"/>
        </w:rPr>
        <w:t>г. имели тенденцию к сокращению</w:t>
      </w:r>
      <w:r w:rsidRPr="006A317C">
        <w:rPr>
          <w:rFonts w:ascii="Times New Roman" w:eastAsia="Calibri" w:hAnsi="Times New Roman" w:cs="Times New Roman"/>
          <w:bCs/>
          <w:color w:val="auto"/>
          <w:sz w:val="28"/>
          <w:szCs w:val="28"/>
        </w:rPr>
        <w:t xml:space="preserve"> в основном за счет уменьшения финансовых вложений по причине отсутствия средств для размещения на банковских депозитах.</w:t>
      </w:r>
    </w:p>
    <w:p w:rsidR="00090E5D" w:rsidRPr="006A317C" w:rsidRDefault="00090E5D" w:rsidP="00090E5D">
      <w:pPr>
        <w:spacing w:line="276" w:lineRule="auto"/>
        <w:ind w:firstLine="709"/>
        <w:jc w:val="both"/>
        <w:rPr>
          <w:rFonts w:ascii="Times New Roman" w:eastAsia="Times New Roman" w:hAnsi="Times New Roman" w:cs="Times New Roman"/>
          <w:color w:val="auto"/>
          <w:spacing w:val="2"/>
          <w:sz w:val="28"/>
          <w:szCs w:val="28"/>
          <w:shd w:val="clear" w:color="auto" w:fill="FFFFFF"/>
          <w:lang w:eastAsia="en-US"/>
        </w:rPr>
      </w:pPr>
      <w:r w:rsidRPr="006A317C">
        <w:rPr>
          <w:rFonts w:ascii="Times New Roman" w:eastAsia="Times New Roman" w:hAnsi="Times New Roman" w:cs="Times New Roman"/>
          <w:color w:val="auto"/>
          <w:spacing w:val="2"/>
          <w:sz w:val="28"/>
          <w:szCs w:val="28"/>
          <w:shd w:val="clear" w:color="auto" w:fill="FFFFFF"/>
          <w:lang w:eastAsia="en-US"/>
        </w:rPr>
        <w:t xml:space="preserve">Учитывая, что </w:t>
      </w:r>
      <w:r w:rsidRPr="006A317C">
        <w:rPr>
          <w:rFonts w:ascii="Times New Roman" w:eastAsia="Times New Roman" w:hAnsi="Times New Roman" w:cs="Times New Roman"/>
          <w:color w:val="auto"/>
          <w:spacing w:val="2"/>
          <w:sz w:val="28"/>
          <w:szCs w:val="28"/>
          <w:lang w:eastAsia="en-US"/>
        </w:rPr>
        <w:t xml:space="preserve">выручка от предоставления инвесторам земельных участков индустриального парка является источником финансирования проектов развития инфраструктуры, </w:t>
      </w:r>
      <w:r w:rsidRPr="006A317C">
        <w:rPr>
          <w:rFonts w:ascii="Times New Roman" w:eastAsia="Times New Roman" w:hAnsi="Times New Roman" w:cs="Times New Roman"/>
          <w:color w:val="auto"/>
          <w:spacing w:val="2"/>
          <w:sz w:val="28"/>
          <w:szCs w:val="28"/>
          <w:shd w:val="clear" w:color="auto" w:fill="FFFFFF"/>
          <w:lang w:eastAsia="en-US"/>
        </w:rPr>
        <w:t>установленная стоимость продажи и сдачи в аренду земельных участков парка не корректировалась длительный период времени (6 лет) в сторону увеличения и</w:t>
      </w:r>
      <w:r w:rsidR="00952C81">
        <w:rPr>
          <w:rFonts w:ascii="Times New Roman" w:eastAsia="Times New Roman" w:hAnsi="Times New Roman" w:cs="Times New Roman"/>
          <w:color w:val="auto"/>
          <w:spacing w:val="2"/>
          <w:sz w:val="28"/>
          <w:szCs w:val="28"/>
          <w:shd w:val="clear" w:color="auto" w:fill="FFFFFF"/>
          <w:lang w:eastAsia="en-US"/>
        </w:rPr>
        <w:t>,</w:t>
      </w:r>
      <w:r w:rsidRPr="006A317C">
        <w:rPr>
          <w:rFonts w:ascii="Times New Roman" w:eastAsia="Times New Roman" w:hAnsi="Times New Roman" w:cs="Times New Roman"/>
          <w:color w:val="auto"/>
          <w:spacing w:val="2"/>
          <w:sz w:val="28"/>
          <w:szCs w:val="28"/>
          <w:shd w:val="clear" w:color="auto" w:fill="FFFFFF"/>
          <w:lang w:eastAsia="en-US"/>
        </w:rPr>
        <w:t xml:space="preserve"> как следствие</w:t>
      </w:r>
      <w:r w:rsidR="00952C81">
        <w:rPr>
          <w:rFonts w:ascii="Times New Roman" w:eastAsia="Times New Roman" w:hAnsi="Times New Roman" w:cs="Times New Roman"/>
          <w:color w:val="auto"/>
          <w:spacing w:val="2"/>
          <w:sz w:val="28"/>
          <w:szCs w:val="28"/>
          <w:shd w:val="clear" w:color="auto" w:fill="FFFFFF"/>
          <w:lang w:eastAsia="en-US"/>
        </w:rPr>
        <w:t>,</w:t>
      </w:r>
      <w:r w:rsidRPr="006A317C">
        <w:rPr>
          <w:rFonts w:ascii="Times New Roman" w:eastAsia="Times New Roman" w:hAnsi="Times New Roman" w:cs="Times New Roman"/>
          <w:color w:val="auto"/>
          <w:spacing w:val="2"/>
          <w:sz w:val="28"/>
          <w:szCs w:val="28"/>
          <w:shd w:val="clear" w:color="auto" w:fill="FFFFFF"/>
          <w:lang w:eastAsia="en-US"/>
        </w:rPr>
        <w:t xml:space="preserve"> повлияла на увеличение расходов управляющей компании.</w:t>
      </w:r>
    </w:p>
    <w:p w:rsidR="00090E5D" w:rsidRPr="006A317C" w:rsidRDefault="00090E5D" w:rsidP="00090E5D">
      <w:pPr>
        <w:widowControl w:val="0"/>
        <w:spacing w:line="276" w:lineRule="auto"/>
        <w:ind w:firstLine="709"/>
        <w:jc w:val="both"/>
        <w:rPr>
          <w:rFonts w:ascii="Times New Roman" w:eastAsia="Calibri" w:hAnsi="Times New Roman" w:cs="Times New Roman"/>
          <w:bCs/>
          <w:color w:val="auto"/>
          <w:sz w:val="28"/>
          <w:szCs w:val="28"/>
        </w:rPr>
      </w:pPr>
      <w:r w:rsidRPr="006A317C">
        <w:rPr>
          <w:rFonts w:ascii="Times New Roman" w:eastAsia="Calibri" w:hAnsi="Times New Roman" w:cs="Times New Roman"/>
          <w:bCs/>
          <w:color w:val="auto"/>
          <w:sz w:val="28"/>
          <w:szCs w:val="28"/>
        </w:rPr>
        <w:t>Расходы общества в 2019</w:t>
      </w:r>
      <w:r>
        <w:rPr>
          <w:rFonts w:ascii="Times New Roman" w:eastAsia="Calibri" w:hAnsi="Times New Roman" w:cs="Times New Roman"/>
          <w:bCs/>
          <w:color w:val="auto"/>
          <w:sz w:val="28"/>
          <w:szCs w:val="28"/>
        </w:rPr>
        <w:t xml:space="preserve"> </w:t>
      </w:r>
      <w:r w:rsidRPr="006A317C">
        <w:rPr>
          <w:rFonts w:ascii="Times New Roman" w:eastAsia="Calibri" w:hAnsi="Times New Roman" w:cs="Times New Roman"/>
          <w:bCs/>
          <w:color w:val="auto"/>
          <w:sz w:val="28"/>
          <w:szCs w:val="28"/>
        </w:rPr>
        <w:t xml:space="preserve">г. имеют тенденцию роста, что обусловлено ростом расходов на содержание аппарата, наличия незавершенного строительства инфраструктуры парка, размера начисленной амортизации на объекты инфраструктуры, введенных в эксплуатацию. </w:t>
      </w:r>
    </w:p>
    <w:p w:rsidR="00090E5D" w:rsidRPr="006A317C" w:rsidRDefault="00090E5D" w:rsidP="00090E5D">
      <w:pPr>
        <w:widowControl w:val="0"/>
        <w:spacing w:line="276" w:lineRule="auto"/>
        <w:ind w:firstLine="709"/>
        <w:jc w:val="both"/>
        <w:rPr>
          <w:rFonts w:ascii="Times New Roman" w:eastAsia="Calibri" w:hAnsi="Times New Roman" w:cs="Times New Roman"/>
          <w:bCs/>
          <w:color w:val="auto"/>
          <w:sz w:val="28"/>
          <w:szCs w:val="28"/>
        </w:rPr>
      </w:pPr>
      <w:r w:rsidRPr="006A317C">
        <w:rPr>
          <w:rFonts w:ascii="Times New Roman" w:eastAsia="Calibri" w:hAnsi="Times New Roman" w:cs="Times New Roman"/>
          <w:bCs/>
          <w:color w:val="auto"/>
          <w:sz w:val="28"/>
          <w:szCs w:val="28"/>
        </w:rPr>
        <w:t>Наибольший удельный вес в общей сумме расходов составляют расходы на заработную пл</w:t>
      </w:r>
      <w:r w:rsidR="00952C81">
        <w:rPr>
          <w:rFonts w:ascii="Times New Roman" w:eastAsia="Calibri" w:hAnsi="Times New Roman" w:cs="Times New Roman"/>
          <w:bCs/>
          <w:color w:val="auto"/>
          <w:sz w:val="28"/>
          <w:szCs w:val="28"/>
        </w:rPr>
        <w:t xml:space="preserve">ату: </w:t>
      </w:r>
      <w:r w:rsidRPr="006A317C">
        <w:rPr>
          <w:rFonts w:ascii="Times New Roman" w:eastAsia="Calibri" w:hAnsi="Times New Roman" w:cs="Times New Roman"/>
          <w:bCs/>
          <w:color w:val="auto"/>
          <w:sz w:val="28"/>
          <w:szCs w:val="28"/>
        </w:rPr>
        <w:t>в 2018</w:t>
      </w:r>
      <w:r>
        <w:rPr>
          <w:rFonts w:ascii="Times New Roman" w:eastAsia="Calibri" w:hAnsi="Times New Roman" w:cs="Times New Roman"/>
          <w:bCs/>
          <w:color w:val="auto"/>
          <w:sz w:val="28"/>
          <w:szCs w:val="28"/>
        </w:rPr>
        <w:t xml:space="preserve"> </w:t>
      </w:r>
      <w:r w:rsidRPr="006A317C">
        <w:rPr>
          <w:rFonts w:ascii="Times New Roman" w:eastAsia="Calibri" w:hAnsi="Times New Roman" w:cs="Times New Roman"/>
          <w:bCs/>
          <w:color w:val="auto"/>
          <w:sz w:val="28"/>
          <w:szCs w:val="28"/>
        </w:rPr>
        <w:t xml:space="preserve">г. </w:t>
      </w:r>
      <w:r w:rsidR="00952C81">
        <w:rPr>
          <w:rFonts w:ascii="Times New Roman" w:eastAsia="Calibri" w:hAnsi="Times New Roman" w:cs="Times New Roman"/>
          <w:bCs/>
          <w:color w:val="auto"/>
          <w:sz w:val="28"/>
          <w:szCs w:val="28"/>
        </w:rPr>
        <w:sym w:font="Symbol" w:char="F02D"/>
      </w:r>
      <w:r w:rsidRPr="006A317C">
        <w:rPr>
          <w:rFonts w:ascii="Times New Roman" w:eastAsia="Calibri" w:hAnsi="Times New Roman" w:cs="Times New Roman"/>
          <w:bCs/>
          <w:color w:val="auto"/>
          <w:sz w:val="28"/>
          <w:szCs w:val="28"/>
        </w:rPr>
        <w:t xml:space="preserve"> 40%, в 2019</w:t>
      </w:r>
      <w:r>
        <w:rPr>
          <w:rFonts w:ascii="Times New Roman" w:eastAsia="Calibri" w:hAnsi="Times New Roman" w:cs="Times New Roman"/>
          <w:bCs/>
          <w:color w:val="auto"/>
          <w:sz w:val="28"/>
          <w:szCs w:val="28"/>
        </w:rPr>
        <w:t xml:space="preserve"> </w:t>
      </w:r>
      <w:r w:rsidRPr="006A317C">
        <w:rPr>
          <w:rFonts w:ascii="Times New Roman" w:eastAsia="Calibri" w:hAnsi="Times New Roman" w:cs="Times New Roman"/>
          <w:bCs/>
          <w:color w:val="auto"/>
          <w:sz w:val="28"/>
          <w:szCs w:val="28"/>
        </w:rPr>
        <w:t xml:space="preserve">г. </w:t>
      </w:r>
      <w:r w:rsidR="00952C81">
        <w:rPr>
          <w:rFonts w:ascii="Times New Roman" w:eastAsia="Calibri" w:hAnsi="Times New Roman" w:cs="Times New Roman"/>
          <w:bCs/>
          <w:color w:val="auto"/>
          <w:sz w:val="28"/>
          <w:szCs w:val="28"/>
        </w:rPr>
        <w:sym w:font="Symbol" w:char="F02D"/>
      </w:r>
      <w:r w:rsidRPr="006A317C">
        <w:rPr>
          <w:rFonts w:ascii="Times New Roman" w:eastAsia="Calibri" w:hAnsi="Times New Roman" w:cs="Times New Roman"/>
          <w:bCs/>
          <w:color w:val="auto"/>
          <w:sz w:val="28"/>
          <w:szCs w:val="28"/>
        </w:rPr>
        <w:t xml:space="preserve"> 55%,</w:t>
      </w:r>
      <w:r w:rsidRPr="006A317C">
        <w:rPr>
          <w:rFonts w:ascii="Times New Roman" w:eastAsia="Calibri" w:hAnsi="Times New Roman" w:cs="Times New Roman"/>
          <w:sz w:val="28"/>
          <w:szCs w:val="28"/>
        </w:rPr>
        <w:t xml:space="preserve"> при этом был отмечен значительный рост должностного оклада генерального директора (с 70,0 тыс. рублей до 300,0 тыс. рублей).</w:t>
      </w:r>
    </w:p>
    <w:p w:rsidR="00090E5D" w:rsidRPr="006A317C" w:rsidRDefault="00090E5D" w:rsidP="00090E5D">
      <w:pPr>
        <w:tabs>
          <w:tab w:val="left" w:pos="916"/>
          <w:tab w:val="left" w:pos="2748"/>
          <w:tab w:val="left" w:pos="3119"/>
          <w:tab w:val="left" w:pos="3664"/>
          <w:tab w:val="left" w:pos="4580"/>
          <w:tab w:val="left" w:pos="5496"/>
          <w:tab w:val="left" w:pos="6412"/>
          <w:tab w:val="left" w:pos="7328"/>
          <w:tab w:val="left" w:pos="9160"/>
          <w:tab w:val="left" w:pos="9355"/>
          <w:tab w:val="left" w:pos="10076"/>
          <w:tab w:val="left" w:pos="10992"/>
          <w:tab w:val="left" w:pos="11908"/>
          <w:tab w:val="left" w:pos="12824"/>
          <w:tab w:val="left" w:pos="13740"/>
          <w:tab w:val="left" w:pos="14656"/>
        </w:tabs>
        <w:suppressAutoHyphens/>
        <w:autoSpaceDN w:val="0"/>
        <w:spacing w:line="276" w:lineRule="auto"/>
        <w:ind w:firstLine="709"/>
        <w:jc w:val="both"/>
        <w:rPr>
          <w:rFonts w:ascii="Times New Roman" w:eastAsia="Calibri" w:hAnsi="Times New Roman" w:cs="Times New Roman"/>
          <w:bCs/>
          <w:color w:val="auto"/>
          <w:sz w:val="28"/>
          <w:szCs w:val="28"/>
        </w:rPr>
      </w:pPr>
      <w:r w:rsidRPr="006A317C">
        <w:rPr>
          <w:rFonts w:ascii="Times New Roman" w:eastAsia="Calibri" w:hAnsi="Times New Roman" w:cs="Times New Roman"/>
          <w:bCs/>
          <w:color w:val="auto"/>
          <w:sz w:val="28"/>
          <w:szCs w:val="28"/>
        </w:rPr>
        <w:t>В</w:t>
      </w:r>
      <w:r w:rsidRPr="006A317C">
        <w:rPr>
          <w:rFonts w:ascii="Times New Roman" w:eastAsia="SimSun" w:hAnsi="Times New Roman" w:cs="Times New Roman"/>
          <w:sz w:val="28"/>
          <w:szCs w:val="28"/>
        </w:rPr>
        <w:t xml:space="preserve"> </w:t>
      </w:r>
      <w:r w:rsidRPr="006A317C">
        <w:rPr>
          <w:rFonts w:ascii="Times New Roman" w:eastAsia="SimSun" w:hAnsi="Times New Roman" w:cs="Times New Roman"/>
          <w:color w:val="auto"/>
          <w:sz w:val="28"/>
          <w:szCs w:val="28"/>
        </w:rPr>
        <w:t xml:space="preserve">рамках </w:t>
      </w:r>
      <w:r w:rsidRPr="006A317C">
        <w:rPr>
          <w:rFonts w:ascii="Times New Roman" w:eastAsia="SimSun" w:hAnsi="Times New Roman" w:cs="Times New Roman"/>
          <w:sz w:val="28"/>
          <w:szCs w:val="28"/>
        </w:rPr>
        <w:t>субсидирования затрат управляющей компании на строительство парка</w:t>
      </w:r>
      <w:r w:rsidRPr="006A317C">
        <w:rPr>
          <w:rFonts w:ascii="Times New Roman" w:eastAsia="SimSun" w:hAnsi="Times New Roman" w:cs="Times New Roman"/>
          <w:color w:val="auto"/>
          <w:sz w:val="28"/>
          <w:szCs w:val="28"/>
        </w:rPr>
        <w:t xml:space="preserve"> за период создания и развития индустриального парка (2011г-2019г) Правительством Орловской области предоставлено субсидий из областного бюджета в размере 46,9 млн. рублей, </w:t>
      </w:r>
      <w:r w:rsidRPr="006A317C">
        <w:rPr>
          <w:rFonts w:ascii="Times New Roman" w:eastAsia="SimSun" w:hAnsi="Times New Roman" w:cs="Times New Roman"/>
          <w:sz w:val="28"/>
          <w:szCs w:val="28"/>
        </w:rPr>
        <w:t xml:space="preserve">из Дорожного фонда </w:t>
      </w:r>
      <w:r w:rsidR="00952C81">
        <w:rPr>
          <w:rFonts w:ascii="Times New Roman" w:eastAsia="SimSun" w:hAnsi="Times New Roman" w:cs="Times New Roman"/>
          <w:sz w:val="28"/>
          <w:szCs w:val="28"/>
        </w:rPr>
        <w:sym w:font="Symbol" w:char="F02D"/>
      </w:r>
      <w:r w:rsidR="00952C81">
        <w:rPr>
          <w:rFonts w:ascii="Times New Roman" w:eastAsia="SimSun" w:hAnsi="Times New Roman" w:cs="Times New Roman"/>
          <w:sz w:val="28"/>
          <w:szCs w:val="28"/>
        </w:rPr>
        <w:t xml:space="preserve"> </w:t>
      </w:r>
      <w:r w:rsidRPr="006A317C">
        <w:rPr>
          <w:rFonts w:ascii="Times New Roman" w:eastAsia="SimSun" w:hAnsi="Times New Roman" w:cs="Times New Roman"/>
          <w:sz w:val="28"/>
          <w:szCs w:val="28"/>
        </w:rPr>
        <w:t>в размере 33,2 млн. рублей.</w:t>
      </w:r>
      <w:r w:rsidRPr="006A317C">
        <w:rPr>
          <w:rFonts w:ascii="Times New Roman" w:eastAsia="Calibri" w:hAnsi="Times New Roman" w:cs="Times New Roman"/>
          <w:bCs/>
          <w:color w:val="auto"/>
          <w:sz w:val="28"/>
          <w:szCs w:val="28"/>
        </w:rPr>
        <w:t xml:space="preserve"> Предусмотренные </w:t>
      </w:r>
      <w:r w:rsidRPr="00E35B33">
        <w:rPr>
          <w:rFonts w:ascii="Times New Roman" w:eastAsia="Calibri" w:hAnsi="Times New Roman" w:cs="Times New Roman"/>
          <w:bCs/>
          <w:color w:val="auto"/>
          <w:sz w:val="28"/>
          <w:szCs w:val="28"/>
        </w:rPr>
        <w:t>Госпрограммой</w:t>
      </w:r>
      <w:r w:rsidRPr="006A317C">
        <w:rPr>
          <w:rFonts w:ascii="Times New Roman" w:eastAsia="Calibri" w:hAnsi="Times New Roman" w:cs="Times New Roman"/>
          <w:bCs/>
          <w:color w:val="auto"/>
          <w:sz w:val="28"/>
          <w:szCs w:val="28"/>
        </w:rPr>
        <w:t xml:space="preserve"> индикаторы основного мероприятия подпрограммы 1.4 «Содействие развитию приоритетных направлений инвестиционной деятельнос</w:t>
      </w:r>
      <w:r w:rsidR="00952C81">
        <w:rPr>
          <w:rFonts w:ascii="Times New Roman" w:eastAsia="Calibri" w:hAnsi="Times New Roman" w:cs="Times New Roman"/>
          <w:bCs/>
          <w:color w:val="auto"/>
          <w:sz w:val="28"/>
          <w:szCs w:val="28"/>
        </w:rPr>
        <w:t>ти» выполнены на 100%. При этом</w:t>
      </w:r>
      <w:r w:rsidRPr="006A317C">
        <w:rPr>
          <w:rFonts w:ascii="Times New Roman" w:eastAsia="Calibri" w:hAnsi="Times New Roman" w:cs="Times New Roman"/>
          <w:bCs/>
          <w:color w:val="auto"/>
          <w:sz w:val="28"/>
          <w:szCs w:val="28"/>
        </w:rPr>
        <w:t xml:space="preserve"> целевые индикаторы исключительно количественного показателя, характеризующие реализацию программы в данном направлении, не позволяют в полной мере оценить эффективность вложения бюджетных инвестиций. </w:t>
      </w:r>
    </w:p>
    <w:p w:rsidR="00090E5D" w:rsidRPr="006A317C" w:rsidRDefault="00090E5D" w:rsidP="00090E5D">
      <w:pPr>
        <w:widowControl w:val="0"/>
        <w:spacing w:line="276" w:lineRule="auto"/>
        <w:ind w:firstLine="709"/>
        <w:jc w:val="both"/>
        <w:rPr>
          <w:rFonts w:ascii="Times New Roman" w:eastAsia="Calibri" w:hAnsi="Times New Roman" w:cs="Times New Roman"/>
          <w:bCs/>
          <w:color w:val="auto"/>
          <w:sz w:val="28"/>
          <w:szCs w:val="28"/>
        </w:rPr>
      </w:pPr>
      <w:r w:rsidRPr="006A317C">
        <w:rPr>
          <w:rFonts w:ascii="Times New Roman" w:eastAsia="Calibri" w:hAnsi="Times New Roman" w:cs="Times New Roman"/>
          <w:bCs/>
          <w:color w:val="auto"/>
          <w:sz w:val="28"/>
          <w:szCs w:val="28"/>
        </w:rPr>
        <w:t xml:space="preserve">Основными показателями выполнения плана деятельности Корпорации являются целевые </w:t>
      </w:r>
      <w:r w:rsidR="00952C81">
        <w:rPr>
          <w:rFonts w:ascii="Times New Roman" w:eastAsia="Calibri" w:hAnsi="Times New Roman" w:cs="Times New Roman"/>
          <w:bCs/>
          <w:color w:val="auto"/>
          <w:sz w:val="28"/>
          <w:szCs w:val="28"/>
        </w:rPr>
        <w:t>показатели бизнес-плана. Однако</w:t>
      </w:r>
      <w:r w:rsidRPr="006A317C">
        <w:rPr>
          <w:rFonts w:ascii="Times New Roman" w:eastAsia="Calibri" w:hAnsi="Times New Roman" w:cs="Times New Roman"/>
          <w:bCs/>
          <w:color w:val="auto"/>
          <w:sz w:val="28"/>
          <w:szCs w:val="28"/>
        </w:rPr>
        <w:t xml:space="preserve"> учитывая, что реализация инвестиционных проектов носит комплексный и многопрофильный характер, установление критериев оценки эффект</w:t>
      </w:r>
      <w:r w:rsidR="00952C81">
        <w:rPr>
          <w:rFonts w:ascii="Times New Roman" w:eastAsia="Calibri" w:hAnsi="Times New Roman" w:cs="Times New Roman"/>
          <w:bCs/>
          <w:color w:val="auto"/>
          <w:sz w:val="28"/>
          <w:szCs w:val="28"/>
        </w:rPr>
        <w:t>ивности деятельности Корпорации</w:t>
      </w:r>
      <w:r w:rsidRPr="006A317C">
        <w:rPr>
          <w:rFonts w:ascii="Times New Roman" w:eastAsia="Calibri" w:hAnsi="Times New Roman" w:cs="Times New Roman"/>
          <w:bCs/>
          <w:color w:val="auto"/>
          <w:sz w:val="28"/>
          <w:szCs w:val="28"/>
        </w:rPr>
        <w:t xml:space="preserve"> без учета сопутствующих факторов и издержек не позволяет дать объективную оценку качества деятельности общества по развитию инвестиционной деятельности региона.</w:t>
      </w:r>
    </w:p>
    <w:p w:rsidR="00090E5D" w:rsidRPr="006A317C" w:rsidRDefault="00090E5D" w:rsidP="00090E5D">
      <w:pPr>
        <w:spacing w:line="276" w:lineRule="auto"/>
        <w:ind w:firstLine="709"/>
        <w:jc w:val="both"/>
        <w:rPr>
          <w:rFonts w:ascii="Times New Roman" w:eastAsia="Calibri" w:hAnsi="Times New Roman" w:cs="Times New Roman"/>
          <w:bCs/>
          <w:color w:val="auto"/>
          <w:sz w:val="28"/>
          <w:szCs w:val="28"/>
        </w:rPr>
      </w:pPr>
      <w:r w:rsidRPr="006A317C">
        <w:rPr>
          <w:rFonts w:ascii="Times New Roman" w:eastAsia="Calibri" w:hAnsi="Times New Roman" w:cs="Times New Roman"/>
          <w:bCs/>
          <w:color w:val="auto"/>
          <w:sz w:val="28"/>
          <w:szCs w:val="28"/>
        </w:rPr>
        <w:lastRenderedPageBreak/>
        <w:t xml:space="preserve">По итогам контрольного мероприятия Контрольно-счетная палата Орловской области внесла представление в адрес генерального директора  АО «Корпорация развития Орловской области» для рассмотрения и принятия мер по устранению нарушений и недопущению в дальнейшем. </w:t>
      </w:r>
    </w:p>
    <w:p w:rsidR="00090E5D" w:rsidRPr="006A317C" w:rsidRDefault="00090E5D" w:rsidP="00090E5D">
      <w:pPr>
        <w:spacing w:line="276" w:lineRule="auto"/>
        <w:ind w:firstLine="709"/>
        <w:jc w:val="both"/>
        <w:rPr>
          <w:rFonts w:ascii="Times New Roman" w:eastAsia="Calibri" w:hAnsi="Times New Roman" w:cs="Times New Roman"/>
          <w:bCs/>
          <w:color w:val="auto"/>
          <w:sz w:val="28"/>
          <w:szCs w:val="28"/>
        </w:rPr>
      </w:pPr>
      <w:r w:rsidRPr="006A317C">
        <w:rPr>
          <w:rFonts w:ascii="Times New Roman" w:eastAsia="Calibri" w:hAnsi="Times New Roman" w:cs="Times New Roman"/>
          <w:bCs/>
          <w:color w:val="auto"/>
          <w:sz w:val="28"/>
          <w:szCs w:val="28"/>
        </w:rPr>
        <w:t xml:space="preserve">По итогам анализа отмеченных Контрольно-счетной палатой нарушений </w:t>
      </w:r>
      <w:r w:rsidRPr="006A317C">
        <w:rPr>
          <w:rFonts w:ascii="Times New Roman" w:eastAsia="Calibri" w:hAnsi="Times New Roman" w:cs="Times New Roman"/>
          <w:sz w:val="28"/>
          <w:szCs w:val="28"/>
        </w:rPr>
        <w:t>АО «Корпорация развития Орловской области» в</w:t>
      </w:r>
      <w:r w:rsidRPr="006A317C">
        <w:rPr>
          <w:rFonts w:ascii="Times New Roman" w:eastAsia="Calibri" w:hAnsi="Times New Roman" w:cs="Times New Roman"/>
          <w:iCs/>
          <w:sz w:val="28"/>
          <w:szCs w:val="28"/>
        </w:rPr>
        <w:t xml:space="preserve">ведены новые финансово-экономические показатели эффективности. </w:t>
      </w:r>
      <w:r w:rsidR="00952C81">
        <w:rPr>
          <w:rFonts w:ascii="Times New Roman" w:eastAsia="Calibri" w:hAnsi="Times New Roman" w:cs="Times New Roman"/>
          <w:iCs/>
          <w:sz w:val="28"/>
          <w:szCs w:val="28"/>
        </w:rPr>
        <w:t>Утвержден</w:t>
      </w:r>
      <w:r w:rsidRPr="006A317C">
        <w:rPr>
          <w:rFonts w:ascii="Times New Roman" w:eastAsia="Calibri" w:hAnsi="Times New Roman" w:cs="Times New Roman"/>
          <w:iCs/>
          <w:sz w:val="28"/>
          <w:szCs w:val="28"/>
        </w:rPr>
        <w:t xml:space="preserve"> показатель депр</w:t>
      </w:r>
      <w:r w:rsidR="00952C81">
        <w:rPr>
          <w:rFonts w:ascii="Times New Roman" w:eastAsia="Calibri" w:hAnsi="Times New Roman" w:cs="Times New Roman"/>
          <w:iCs/>
          <w:sz w:val="28"/>
          <w:szCs w:val="28"/>
        </w:rPr>
        <w:t>емирования руководящего состава, у</w:t>
      </w:r>
      <w:r w:rsidRPr="006A317C">
        <w:rPr>
          <w:rFonts w:ascii="Times New Roman" w:eastAsia="Calibri" w:hAnsi="Times New Roman" w:cs="Times New Roman"/>
          <w:iCs/>
          <w:sz w:val="28"/>
          <w:szCs w:val="28"/>
        </w:rPr>
        <w:t>странены з</w:t>
      </w:r>
      <w:r w:rsidRPr="006A317C">
        <w:rPr>
          <w:rFonts w:ascii="Times New Roman" w:eastAsia="Calibri" w:hAnsi="Times New Roman" w:cs="Times New Roman"/>
          <w:bCs/>
          <w:color w:val="auto"/>
          <w:sz w:val="28"/>
          <w:szCs w:val="28"/>
        </w:rPr>
        <w:t xml:space="preserve">амечания по ведению бухгалтерского учета. </w:t>
      </w:r>
      <w:r w:rsidRPr="006A317C">
        <w:rPr>
          <w:rFonts w:ascii="Times New Roman" w:eastAsia="Calibri" w:hAnsi="Times New Roman" w:cs="Times New Roman"/>
          <w:sz w:val="28"/>
          <w:szCs w:val="28"/>
        </w:rPr>
        <w:t xml:space="preserve">Разработан проект регламента заключения договоров на техническое обслуживание и эксплуатацию сетей инженерной инфраструктуры в зависимости от стадии реализации проекта. </w:t>
      </w:r>
    </w:p>
    <w:p w:rsidR="00090E5D" w:rsidRPr="00365EE8" w:rsidRDefault="00090E5D" w:rsidP="00090E5D">
      <w:pPr>
        <w:widowControl w:val="0"/>
        <w:spacing w:line="276" w:lineRule="auto"/>
        <w:ind w:firstLine="709"/>
        <w:jc w:val="both"/>
        <w:rPr>
          <w:rFonts w:ascii="Times New Roman" w:eastAsia="Calibri" w:hAnsi="Times New Roman" w:cs="Times New Roman"/>
          <w:bCs/>
          <w:color w:val="auto"/>
          <w:sz w:val="28"/>
          <w:szCs w:val="28"/>
        </w:rPr>
      </w:pPr>
      <w:r w:rsidRPr="006A317C">
        <w:rPr>
          <w:rFonts w:ascii="Times New Roman" w:eastAsia="Calibri" w:hAnsi="Times New Roman" w:cs="Times New Roman"/>
          <w:bCs/>
          <w:color w:val="auto"/>
          <w:sz w:val="28"/>
          <w:szCs w:val="28"/>
        </w:rPr>
        <w:t>Материалы контрольного мероприятия были направлены в прокуратуру Орловской области для рассмотрения в соответствии с установленной компетенцией. Также в соответствии с Планом работы на 2019 год</w:t>
      </w:r>
      <w:r w:rsidRPr="006A317C">
        <w:rPr>
          <w:rFonts w:ascii="Times New Roman" w:hAnsi="Times New Roman" w:cs="Times New Roman"/>
          <w:bCs/>
          <w:color w:val="auto"/>
          <w:sz w:val="28"/>
          <w:szCs w:val="28"/>
        </w:rPr>
        <w:t xml:space="preserve"> </w:t>
      </w:r>
      <w:r w:rsidRPr="006A317C">
        <w:rPr>
          <w:rFonts w:ascii="Times New Roman" w:eastAsia="Calibri" w:hAnsi="Times New Roman" w:cs="Times New Roman"/>
          <w:bCs/>
          <w:color w:val="auto"/>
          <w:sz w:val="28"/>
          <w:szCs w:val="28"/>
        </w:rPr>
        <w:t>полученная в ходе контрольного мероприятия информация о ходе развития инвестиционной деятельности в Орловской области была направлена для обобщения в Счетную палату Российской Федерации.</w:t>
      </w:r>
      <w:r w:rsidRPr="00365EE8">
        <w:rPr>
          <w:rFonts w:ascii="Times New Roman" w:eastAsia="Calibri" w:hAnsi="Times New Roman" w:cs="Times New Roman"/>
          <w:bCs/>
          <w:color w:val="auto"/>
          <w:sz w:val="28"/>
          <w:szCs w:val="28"/>
        </w:rPr>
        <w:t xml:space="preserve"> </w:t>
      </w:r>
    </w:p>
    <w:p w:rsidR="00090E5D" w:rsidRPr="005B1903" w:rsidRDefault="00090E5D" w:rsidP="00090E5D">
      <w:pPr>
        <w:ind w:firstLine="567"/>
        <w:jc w:val="both"/>
        <w:rPr>
          <w:rFonts w:asciiTheme="minorHAnsi" w:eastAsia="Calibri" w:hAnsiTheme="minorHAnsi" w:cstheme="minorHAnsi"/>
          <w:b/>
          <w:color w:val="0F243E" w:themeColor="text2" w:themeShade="80"/>
          <w:sz w:val="10"/>
          <w:szCs w:val="10"/>
        </w:rPr>
      </w:pPr>
    </w:p>
    <w:p w:rsidR="00090E5D" w:rsidRPr="00EA46E7" w:rsidRDefault="00090E5D" w:rsidP="00090E5D">
      <w:pPr>
        <w:ind w:firstLine="567"/>
        <w:jc w:val="both"/>
        <w:rPr>
          <w:rFonts w:asciiTheme="minorHAnsi" w:eastAsia="Calibri" w:hAnsiTheme="minorHAnsi" w:cstheme="minorHAnsi"/>
          <w:b/>
          <w:color w:val="0F243E" w:themeColor="text2" w:themeShade="80"/>
          <w:sz w:val="28"/>
          <w:szCs w:val="28"/>
        </w:rPr>
      </w:pPr>
      <w:r w:rsidRPr="00EA46E7">
        <w:rPr>
          <w:rFonts w:asciiTheme="minorHAnsi" w:eastAsia="Calibri" w:hAnsiTheme="minorHAnsi" w:cstheme="minorHAnsi"/>
          <w:b/>
          <w:color w:val="0F243E" w:themeColor="text2" w:themeShade="80"/>
          <w:sz w:val="28"/>
          <w:szCs w:val="28"/>
        </w:rPr>
        <w:t>2.1.4. Совестное контрольное мероприятие с Контрольно-счетной палатой г. Орла «Проверка эффективности деятельности муниципального унитарного предприятия «Трамвайно-троллейбусное предприятие» г. Орла и использования переданного в хозяйственное ведение муниципального имущества в 2018 г. и прошедшем периоде 2019 г. (иные периоды в случае необходимости)».</w:t>
      </w:r>
    </w:p>
    <w:p w:rsidR="00090E5D" w:rsidRPr="002C6E91" w:rsidRDefault="00090E5D" w:rsidP="00090E5D">
      <w:pPr>
        <w:widowControl w:val="0"/>
        <w:suppressAutoHyphens/>
        <w:spacing w:line="276" w:lineRule="auto"/>
        <w:ind w:firstLine="709"/>
        <w:jc w:val="both"/>
        <w:rPr>
          <w:rFonts w:ascii="Times New Roman" w:eastAsia="Times New Roman" w:hAnsi="Times New Roman" w:cs="Times New Roman"/>
          <w:color w:val="auto"/>
          <w:sz w:val="28"/>
          <w:szCs w:val="28"/>
          <w:lang w:eastAsia="ar-SA"/>
        </w:rPr>
      </w:pPr>
      <w:r w:rsidRPr="002C6E91">
        <w:rPr>
          <w:rFonts w:ascii="Times New Roman" w:eastAsia="Times New Roman" w:hAnsi="Times New Roman" w:cs="Times New Roman"/>
          <w:color w:val="auto"/>
          <w:sz w:val="28"/>
          <w:szCs w:val="28"/>
          <w:lang w:eastAsia="ar-SA"/>
        </w:rPr>
        <w:t>В рамках осуществления совместной контрольной деятельности с контрольно-счетными органами муниципальных образований специалисты Контрольно-счетной палаты</w:t>
      </w:r>
      <w:r>
        <w:rPr>
          <w:rFonts w:ascii="Times New Roman" w:eastAsia="Times New Roman" w:hAnsi="Times New Roman" w:cs="Times New Roman"/>
          <w:color w:val="auto"/>
          <w:sz w:val="28"/>
          <w:szCs w:val="28"/>
          <w:lang w:eastAsia="ar-SA"/>
        </w:rPr>
        <w:t xml:space="preserve"> Орловской области</w:t>
      </w:r>
      <w:r w:rsidRPr="002C6E91">
        <w:rPr>
          <w:rFonts w:ascii="Times New Roman" w:eastAsia="Times New Roman" w:hAnsi="Times New Roman" w:cs="Times New Roman"/>
          <w:color w:val="auto"/>
          <w:sz w:val="28"/>
          <w:szCs w:val="28"/>
          <w:lang w:eastAsia="ar-SA"/>
        </w:rPr>
        <w:t xml:space="preserve"> принимали участие в проверке эффективности деятельности муниципального унитарного предприятия «Трамвайно-троллейбусное предприятие» г. Орла. </w:t>
      </w:r>
    </w:p>
    <w:p w:rsidR="00090E5D" w:rsidRDefault="00090E5D" w:rsidP="00090E5D">
      <w:pPr>
        <w:widowControl w:val="0"/>
        <w:suppressAutoHyphens/>
        <w:spacing w:line="276" w:lineRule="auto"/>
        <w:ind w:firstLine="709"/>
        <w:jc w:val="both"/>
        <w:rPr>
          <w:rFonts w:ascii="Times New Roman" w:eastAsia="Times New Roman" w:hAnsi="Times New Roman" w:cs="Times New Roman"/>
          <w:color w:val="auto"/>
          <w:sz w:val="28"/>
          <w:szCs w:val="28"/>
          <w:lang w:eastAsia="ar-SA"/>
        </w:rPr>
      </w:pPr>
      <w:r w:rsidRPr="002C6E91">
        <w:rPr>
          <w:rFonts w:ascii="Times New Roman" w:eastAsia="Times New Roman" w:hAnsi="Times New Roman" w:cs="Times New Roman"/>
          <w:color w:val="auto"/>
          <w:sz w:val="28"/>
          <w:szCs w:val="28"/>
          <w:lang w:eastAsia="ar-SA"/>
        </w:rPr>
        <w:t>В ходе проверки установлены нарушения действующего законодательства и факты неэффективного расходования средств, среди которых были выявлены:</w:t>
      </w:r>
    </w:p>
    <w:p w:rsidR="00090E5D" w:rsidRPr="002A56C3" w:rsidRDefault="00090E5D" w:rsidP="00090E5D">
      <w:pPr>
        <w:pStyle w:val="ad"/>
        <w:widowControl w:val="0"/>
        <w:numPr>
          <w:ilvl w:val="0"/>
          <w:numId w:val="40"/>
        </w:numPr>
        <w:tabs>
          <w:tab w:val="left" w:pos="1134"/>
        </w:tabs>
        <w:suppressAutoHyphens/>
        <w:spacing w:after="0"/>
        <w:ind w:left="0" w:firstLine="709"/>
        <w:jc w:val="both"/>
        <w:rPr>
          <w:rFonts w:ascii="Times New Roman" w:hAnsi="Times New Roman"/>
          <w:sz w:val="28"/>
          <w:szCs w:val="28"/>
          <w:lang w:eastAsia="ar-SA"/>
        </w:rPr>
      </w:pPr>
      <w:r w:rsidRPr="002A56C3">
        <w:rPr>
          <w:rFonts w:ascii="Times New Roman" w:hAnsi="Times New Roman"/>
          <w:sz w:val="28"/>
          <w:szCs w:val="28"/>
          <w:lang w:eastAsia="ar-SA"/>
        </w:rPr>
        <w:t>неэффективные расходы при</w:t>
      </w:r>
      <w:r w:rsidR="00952C81">
        <w:rPr>
          <w:rFonts w:ascii="Times New Roman" w:hAnsi="Times New Roman"/>
          <w:sz w:val="28"/>
          <w:szCs w:val="28"/>
          <w:lang w:eastAsia="ar-SA"/>
        </w:rPr>
        <w:t xml:space="preserve"> организации кадровой политики п</w:t>
      </w:r>
      <w:r w:rsidRPr="002A56C3">
        <w:rPr>
          <w:rFonts w:ascii="Times New Roman" w:hAnsi="Times New Roman"/>
          <w:sz w:val="28"/>
          <w:szCs w:val="28"/>
          <w:lang w:eastAsia="ar-SA"/>
        </w:rPr>
        <w:t>редприятия. В частности, в ходе контрольного мероприятия установлено, что МУП «ТТП»</w:t>
      </w:r>
      <w:r w:rsidR="00952C81" w:rsidRPr="00952C81">
        <w:rPr>
          <w:rFonts w:ascii="Times New Roman" w:hAnsi="Times New Roman"/>
          <w:sz w:val="28"/>
          <w:szCs w:val="28"/>
          <w:lang w:eastAsia="ar-SA"/>
        </w:rPr>
        <w:t xml:space="preserve"> </w:t>
      </w:r>
      <w:r w:rsidR="00952C81" w:rsidRPr="002C6E91">
        <w:rPr>
          <w:rFonts w:ascii="Times New Roman" w:hAnsi="Times New Roman"/>
          <w:sz w:val="28"/>
          <w:szCs w:val="28"/>
          <w:lang w:eastAsia="ar-SA"/>
        </w:rPr>
        <w:t>г. Орла</w:t>
      </w:r>
      <w:r w:rsidRPr="002A56C3">
        <w:rPr>
          <w:rFonts w:ascii="Times New Roman" w:hAnsi="Times New Roman"/>
          <w:sz w:val="28"/>
          <w:szCs w:val="28"/>
          <w:lang w:eastAsia="ar-SA"/>
        </w:rPr>
        <w:t xml:space="preserve"> были отражены заведомо недостоверные сведения о выполнении показателей пре</w:t>
      </w:r>
      <w:r>
        <w:rPr>
          <w:rFonts w:ascii="Times New Roman" w:hAnsi="Times New Roman"/>
          <w:sz w:val="28"/>
          <w:szCs w:val="28"/>
          <w:lang w:eastAsia="ar-SA"/>
        </w:rPr>
        <w:t>мирования директора предприятия</w:t>
      </w:r>
      <w:r w:rsidRPr="002A56C3">
        <w:rPr>
          <w:rFonts w:ascii="Times New Roman" w:hAnsi="Times New Roman"/>
          <w:sz w:val="28"/>
          <w:szCs w:val="28"/>
          <w:lang w:eastAsia="ar-SA"/>
        </w:rPr>
        <w:t>;</w:t>
      </w:r>
    </w:p>
    <w:p w:rsidR="00090E5D" w:rsidRPr="002A56C3" w:rsidRDefault="00952C81" w:rsidP="00090E5D">
      <w:pPr>
        <w:pStyle w:val="ad"/>
        <w:widowControl w:val="0"/>
        <w:numPr>
          <w:ilvl w:val="0"/>
          <w:numId w:val="40"/>
        </w:numPr>
        <w:tabs>
          <w:tab w:val="left" w:pos="1134"/>
        </w:tabs>
        <w:suppressAutoHyphens/>
        <w:spacing w:after="0"/>
        <w:ind w:left="0" w:firstLine="709"/>
        <w:jc w:val="both"/>
        <w:rPr>
          <w:rFonts w:ascii="Times New Roman" w:hAnsi="Times New Roman"/>
          <w:sz w:val="28"/>
          <w:szCs w:val="28"/>
          <w:lang w:eastAsia="ar-SA"/>
        </w:rPr>
      </w:pPr>
      <w:r>
        <w:rPr>
          <w:rFonts w:ascii="Times New Roman" w:hAnsi="Times New Roman"/>
          <w:sz w:val="28"/>
          <w:szCs w:val="28"/>
          <w:lang w:eastAsia="ar-SA"/>
        </w:rPr>
        <w:t xml:space="preserve">факты </w:t>
      </w:r>
      <w:r w:rsidR="00090E5D" w:rsidRPr="002A56C3">
        <w:rPr>
          <w:rFonts w:ascii="Times New Roman" w:hAnsi="Times New Roman"/>
          <w:sz w:val="28"/>
          <w:szCs w:val="28"/>
          <w:lang w:eastAsia="ar-SA"/>
        </w:rPr>
        <w:t>осуществлени</w:t>
      </w:r>
      <w:r>
        <w:rPr>
          <w:rFonts w:ascii="Times New Roman" w:hAnsi="Times New Roman"/>
          <w:sz w:val="28"/>
          <w:szCs w:val="28"/>
          <w:lang w:eastAsia="ar-SA"/>
        </w:rPr>
        <w:t>я</w:t>
      </w:r>
      <w:r w:rsidR="00090E5D" w:rsidRPr="002A56C3">
        <w:rPr>
          <w:rFonts w:ascii="Times New Roman" w:hAnsi="Times New Roman"/>
          <w:sz w:val="28"/>
          <w:szCs w:val="28"/>
          <w:lang w:eastAsia="ar-SA"/>
        </w:rPr>
        <w:t xml:space="preserve"> неэффективных расходов, не связ</w:t>
      </w:r>
      <w:r>
        <w:rPr>
          <w:rFonts w:ascii="Times New Roman" w:hAnsi="Times New Roman"/>
          <w:sz w:val="28"/>
          <w:szCs w:val="28"/>
          <w:lang w:eastAsia="ar-SA"/>
        </w:rPr>
        <w:t>анных с основной деятельностью п</w:t>
      </w:r>
      <w:r w:rsidR="00090E5D" w:rsidRPr="002A56C3">
        <w:rPr>
          <w:rFonts w:ascii="Times New Roman" w:hAnsi="Times New Roman"/>
          <w:sz w:val="28"/>
          <w:szCs w:val="28"/>
          <w:lang w:eastAsia="ar-SA"/>
        </w:rPr>
        <w:t>редприяти</w:t>
      </w:r>
      <w:r w:rsidR="00090E5D">
        <w:rPr>
          <w:rFonts w:ascii="Times New Roman" w:hAnsi="Times New Roman"/>
          <w:sz w:val="28"/>
          <w:szCs w:val="28"/>
          <w:lang w:eastAsia="ar-SA"/>
        </w:rPr>
        <w:t>я</w:t>
      </w:r>
      <w:r>
        <w:rPr>
          <w:rFonts w:ascii="Times New Roman" w:hAnsi="Times New Roman"/>
          <w:sz w:val="28"/>
          <w:szCs w:val="28"/>
          <w:lang w:eastAsia="ar-SA"/>
        </w:rPr>
        <w:t>,</w:t>
      </w:r>
      <w:r w:rsidR="00090E5D">
        <w:rPr>
          <w:rFonts w:ascii="Times New Roman" w:hAnsi="Times New Roman"/>
          <w:sz w:val="28"/>
          <w:szCs w:val="28"/>
          <w:lang w:eastAsia="ar-SA"/>
        </w:rPr>
        <w:t xml:space="preserve"> на сумму 21 421,9 тыс. рублей</w:t>
      </w:r>
      <w:r w:rsidR="00090E5D" w:rsidRPr="00952C81">
        <w:rPr>
          <w:rFonts w:ascii="Times New Roman" w:hAnsi="Times New Roman"/>
          <w:sz w:val="28"/>
          <w:szCs w:val="28"/>
          <w:lang w:eastAsia="ar-SA"/>
        </w:rPr>
        <w:t>;</w:t>
      </w:r>
    </w:p>
    <w:p w:rsidR="00090E5D" w:rsidRPr="002A56C3" w:rsidRDefault="00090E5D" w:rsidP="00090E5D">
      <w:pPr>
        <w:pStyle w:val="ad"/>
        <w:widowControl w:val="0"/>
        <w:numPr>
          <w:ilvl w:val="0"/>
          <w:numId w:val="40"/>
        </w:numPr>
        <w:tabs>
          <w:tab w:val="left" w:pos="1134"/>
        </w:tabs>
        <w:suppressAutoHyphens/>
        <w:spacing w:after="0"/>
        <w:ind w:left="0" w:firstLine="709"/>
        <w:jc w:val="both"/>
        <w:rPr>
          <w:rFonts w:ascii="Times New Roman" w:hAnsi="Times New Roman"/>
          <w:sz w:val="28"/>
          <w:szCs w:val="28"/>
          <w:lang w:eastAsia="ar-SA"/>
        </w:rPr>
      </w:pPr>
      <w:r w:rsidRPr="002A56C3">
        <w:rPr>
          <w:rFonts w:ascii="Times New Roman" w:hAnsi="Times New Roman"/>
          <w:sz w:val="28"/>
          <w:szCs w:val="28"/>
        </w:rPr>
        <w:t>ненадлежащее исполнение обязанности по пов</w:t>
      </w:r>
      <w:r w:rsidR="00952C81">
        <w:rPr>
          <w:rFonts w:ascii="Times New Roman" w:hAnsi="Times New Roman"/>
          <w:sz w:val="28"/>
          <w:szCs w:val="28"/>
        </w:rPr>
        <w:t>ышению доходности деятельности п</w:t>
      </w:r>
      <w:r w:rsidRPr="002A56C3">
        <w:rPr>
          <w:rFonts w:ascii="Times New Roman" w:hAnsi="Times New Roman"/>
          <w:sz w:val="28"/>
          <w:szCs w:val="28"/>
        </w:rPr>
        <w:t>редприятия;</w:t>
      </w:r>
    </w:p>
    <w:p w:rsidR="00090E5D" w:rsidRPr="002A56C3" w:rsidRDefault="00090E5D" w:rsidP="00090E5D">
      <w:pPr>
        <w:pStyle w:val="ad"/>
        <w:widowControl w:val="0"/>
        <w:numPr>
          <w:ilvl w:val="0"/>
          <w:numId w:val="40"/>
        </w:numPr>
        <w:tabs>
          <w:tab w:val="left" w:pos="1134"/>
        </w:tabs>
        <w:suppressAutoHyphens/>
        <w:spacing w:after="0"/>
        <w:ind w:left="0" w:firstLine="709"/>
        <w:jc w:val="both"/>
        <w:rPr>
          <w:rFonts w:ascii="Times New Roman" w:hAnsi="Times New Roman"/>
          <w:sz w:val="28"/>
          <w:szCs w:val="28"/>
          <w:lang w:eastAsia="ar-SA"/>
        </w:rPr>
      </w:pPr>
      <w:r w:rsidRPr="002A56C3">
        <w:rPr>
          <w:rFonts w:ascii="Times New Roman" w:hAnsi="Times New Roman"/>
          <w:sz w:val="28"/>
          <w:szCs w:val="28"/>
        </w:rPr>
        <w:t>н</w:t>
      </w:r>
      <w:r w:rsidRPr="002A56C3">
        <w:rPr>
          <w:rFonts w:ascii="Times New Roman" w:hAnsi="Times New Roman"/>
          <w:sz w:val="28"/>
          <w:szCs w:val="28"/>
          <w:lang w:eastAsia="ar-SA"/>
        </w:rPr>
        <w:t>епринятие руководителем МУП «ТТП»</w:t>
      </w:r>
      <w:r w:rsidR="00952C81">
        <w:rPr>
          <w:rFonts w:ascii="Times New Roman" w:hAnsi="Times New Roman"/>
          <w:sz w:val="28"/>
          <w:szCs w:val="28"/>
          <w:lang w:eastAsia="ar-SA"/>
        </w:rPr>
        <w:t xml:space="preserve"> </w:t>
      </w:r>
      <w:r w:rsidR="00952C81" w:rsidRPr="002C6E91">
        <w:rPr>
          <w:rFonts w:ascii="Times New Roman" w:hAnsi="Times New Roman"/>
          <w:sz w:val="28"/>
          <w:szCs w:val="28"/>
          <w:lang w:eastAsia="ar-SA"/>
        </w:rPr>
        <w:t>г. Орла</w:t>
      </w:r>
      <w:r w:rsidRPr="002A56C3">
        <w:rPr>
          <w:rFonts w:ascii="Times New Roman" w:hAnsi="Times New Roman"/>
          <w:sz w:val="28"/>
          <w:szCs w:val="28"/>
          <w:lang w:eastAsia="ar-SA"/>
        </w:rPr>
        <w:t xml:space="preserve"> мер по эффективному содержанию муниципального имущества.</w:t>
      </w:r>
    </w:p>
    <w:p w:rsidR="00090E5D" w:rsidRPr="002C6E91" w:rsidRDefault="00090E5D" w:rsidP="00090E5D">
      <w:pPr>
        <w:widowControl w:val="0"/>
        <w:suppressAutoHyphens/>
        <w:spacing w:line="276" w:lineRule="auto"/>
        <w:ind w:firstLine="709"/>
        <w:jc w:val="both"/>
        <w:rPr>
          <w:rFonts w:ascii="Times New Roman" w:eastAsia="Times New Roman" w:hAnsi="Times New Roman" w:cs="Times New Roman"/>
          <w:color w:val="auto"/>
          <w:sz w:val="28"/>
          <w:szCs w:val="28"/>
          <w:lang w:eastAsia="ar-SA"/>
        </w:rPr>
      </w:pPr>
      <w:r w:rsidRPr="002C6E91">
        <w:rPr>
          <w:rFonts w:ascii="Times New Roman" w:eastAsia="Times New Roman" w:hAnsi="Times New Roman" w:cs="Times New Roman"/>
          <w:color w:val="auto"/>
          <w:sz w:val="28"/>
          <w:szCs w:val="28"/>
          <w:lang w:eastAsia="ar-SA"/>
        </w:rPr>
        <w:lastRenderedPageBreak/>
        <w:t>В ходе контрольного мероприятия отмечались значительн</w:t>
      </w:r>
      <w:r>
        <w:rPr>
          <w:rFonts w:ascii="Times New Roman" w:eastAsia="Times New Roman" w:hAnsi="Times New Roman" w:cs="Times New Roman"/>
          <w:color w:val="auto"/>
          <w:sz w:val="28"/>
          <w:szCs w:val="28"/>
          <w:lang w:eastAsia="ar-SA"/>
        </w:rPr>
        <w:t>ые убытки предприятия. При этом</w:t>
      </w:r>
      <w:r w:rsidRPr="002C6E91">
        <w:rPr>
          <w:rFonts w:ascii="Times New Roman" w:eastAsia="Times New Roman" w:hAnsi="Times New Roman" w:cs="Times New Roman"/>
          <w:color w:val="auto"/>
          <w:sz w:val="28"/>
          <w:szCs w:val="28"/>
          <w:lang w:eastAsia="ar-SA"/>
        </w:rPr>
        <w:t xml:space="preserve"> основной причиной сложившейся убыточности МУП «ТТП» </w:t>
      </w:r>
      <w:r w:rsidR="00952C81" w:rsidRPr="002C6E91">
        <w:rPr>
          <w:rFonts w:ascii="Times New Roman" w:eastAsia="Times New Roman" w:hAnsi="Times New Roman" w:cs="Times New Roman"/>
          <w:color w:val="auto"/>
          <w:sz w:val="28"/>
          <w:szCs w:val="28"/>
          <w:lang w:eastAsia="ar-SA"/>
        </w:rPr>
        <w:t xml:space="preserve">г. Орла </w:t>
      </w:r>
      <w:r w:rsidRPr="002C6E91">
        <w:rPr>
          <w:rFonts w:ascii="Times New Roman" w:eastAsia="Times New Roman" w:hAnsi="Times New Roman" w:cs="Times New Roman"/>
          <w:color w:val="auto"/>
          <w:sz w:val="28"/>
          <w:szCs w:val="28"/>
          <w:lang w:eastAsia="ar-SA"/>
        </w:rPr>
        <w:t xml:space="preserve">является принятие неэффективных управленческих решений и отсутствие должного планирования финансово-хозяйственной деятельности со </w:t>
      </w:r>
      <w:r w:rsidR="00952C81">
        <w:rPr>
          <w:rFonts w:ascii="Times New Roman" w:eastAsia="Times New Roman" w:hAnsi="Times New Roman" w:cs="Times New Roman"/>
          <w:color w:val="auto"/>
          <w:sz w:val="28"/>
          <w:szCs w:val="28"/>
          <w:lang w:eastAsia="ar-SA"/>
        </w:rPr>
        <w:t>стороны генерального директора п</w:t>
      </w:r>
      <w:r w:rsidRPr="002C6E91">
        <w:rPr>
          <w:rFonts w:ascii="Times New Roman" w:eastAsia="Times New Roman" w:hAnsi="Times New Roman" w:cs="Times New Roman"/>
          <w:color w:val="auto"/>
          <w:sz w:val="28"/>
          <w:szCs w:val="28"/>
          <w:lang w:eastAsia="ar-SA"/>
        </w:rPr>
        <w:t>редприятия.</w:t>
      </w:r>
    </w:p>
    <w:p w:rsidR="00090E5D" w:rsidRPr="002C6E91" w:rsidRDefault="00090E5D" w:rsidP="00090E5D">
      <w:pPr>
        <w:widowControl w:val="0"/>
        <w:suppressAutoHyphens/>
        <w:spacing w:line="276" w:lineRule="auto"/>
        <w:ind w:firstLine="709"/>
        <w:jc w:val="both"/>
        <w:rPr>
          <w:rFonts w:ascii="Times New Roman" w:eastAsia="Times New Roman" w:hAnsi="Times New Roman" w:cs="Times New Roman"/>
          <w:color w:val="auto"/>
          <w:sz w:val="28"/>
          <w:szCs w:val="28"/>
          <w:lang w:eastAsia="ar-SA"/>
        </w:rPr>
      </w:pPr>
      <w:r w:rsidRPr="002C6E91">
        <w:rPr>
          <w:rFonts w:ascii="Times New Roman" w:eastAsia="Times New Roman" w:hAnsi="Times New Roman" w:cs="Times New Roman"/>
          <w:color w:val="auto"/>
          <w:sz w:val="28"/>
          <w:szCs w:val="28"/>
          <w:lang w:eastAsia="ar-SA"/>
        </w:rPr>
        <w:t xml:space="preserve">В целом, в результате систематического совершения генеральным директором МУП «ТТП» </w:t>
      </w:r>
      <w:r w:rsidR="00952C81" w:rsidRPr="002C6E91">
        <w:rPr>
          <w:rFonts w:ascii="Times New Roman" w:eastAsia="Times New Roman" w:hAnsi="Times New Roman" w:cs="Times New Roman"/>
          <w:color w:val="auto"/>
          <w:sz w:val="28"/>
          <w:szCs w:val="28"/>
          <w:lang w:eastAsia="ar-SA"/>
        </w:rPr>
        <w:t xml:space="preserve">г. Орла </w:t>
      </w:r>
      <w:r w:rsidRPr="002C6E91">
        <w:rPr>
          <w:rFonts w:ascii="Times New Roman" w:eastAsia="Times New Roman" w:hAnsi="Times New Roman" w:cs="Times New Roman"/>
          <w:color w:val="auto"/>
          <w:sz w:val="28"/>
          <w:szCs w:val="28"/>
          <w:lang w:eastAsia="ar-SA"/>
        </w:rPr>
        <w:t>действий в целях личной заинтересованно</w:t>
      </w:r>
      <w:r w:rsidR="00952C81">
        <w:rPr>
          <w:rFonts w:ascii="Times New Roman" w:eastAsia="Times New Roman" w:hAnsi="Times New Roman" w:cs="Times New Roman"/>
          <w:color w:val="auto"/>
          <w:sz w:val="28"/>
          <w:szCs w:val="28"/>
          <w:lang w:eastAsia="ar-SA"/>
        </w:rPr>
        <w:t>сти и противоречащим интересам п</w:t>
      </w:r>
      <w:r w:rsidRPr="002C6E91">
        <w:rPr>
          <w:rFonts w:ascii="Times New Roman" w:eastAsia="Times New Roman" w:hAnsi="Times New Roman" w:cs="Times New Roman"/>
          <w:color w:val="auto"/>
          <w:sz w:val="28"/>
          <w:szCs w:val="28"/>
          <w:lang w:eastAsia="ar-SA"/>
        </w:rPr>
        <w:t>редприятия МУП «ТТП»</w:t>
      </w:r>
      <w:r w:rsidR="00952C81" w:rsidRPr="00952C81">
        <w:rPr>
          <w:rFonts w:ascii="Times New Roman" w:eastAsia="Times New Roman" w:hAnsi="Times New Roman" w:cs="Times New Roman"/>
          <w:color w:val="auto"/>
          <w:sz w:val="28"/>
          <w:szCs w:val="28"/>
          <w:lang w:eastAsia="ar-SA"/>
        </w:rPr>
        <w:t xml:space="preserve"> </w:t>
      </w:r>
      <w:r w:rsidR="00952C81" w:rsidRPr="002C6E91">
        <w:rPr>
          <w:rFonts w:ascii="Times New Roman" w:eastAsia="Times New Roman" w:hAnsi="Times New Roman" w:cs="Times New Roman"/>
          <w:color w:val="auto"/>
          <w:sz w:val="28"/>
          <w:szCs w:val="28"/>
          <w:lang w:eastAsia="ar-SA"/>
        </w:rPr>
        <w:t>г. Орла</w:t>
      </w:r>
      <w:r w:rsidRPr="002C6E91">
        <w:rPr>
          <w:rFonts w:ascii="Times New Roman" w:eastAsia="Times New Roman" w:hAnsi="Times New Roman" w:cs="Times New Roman"/>
          <w:color w:val="auto"/>
          <w:sz w:val="28"/>
          <w:szCs w:val="28"/>
          <w:lang w:eastAsia="ar-SA"/>
        </w:rPr>
        <w:t xml:space="preserve"> был причинен ущерб в размере 4 055, 25 тыс. рублей.</w:t>
      </w:r>
    </w:p>
    <w:p w:rsidR="00090E5D" w:rsidRPr="002C6E91" w:rsidRDefault="00090E5D" w:rsidP="00090E5D">
      <w:pPr>
        <w:widowControl w:val="0"/>
        <w:suppressAutoHyphens/>
        <w:spacing w:line="276" w:lineRule="auto"/>
        <w:ind w:firstLine="709"/>
        <w:jc w:val="both"/>
        <w:rPr>
          <w:rFonts w:ascii="Times New Roman" w:eastAsia="Times New Roman" w:hAnsi="Times New Roman" w:cs="Times New Roman"/>
          <w:color w:val="auto"/>
          <w:sz w:val="28"/>
          <w:szCs w:val="28"/>
          <w:lang w:eastAsia="ar-SA"/>
        </w:rPr>
      </w:pPr>
      <w:r w:rsidRPr="002C6E91">
        <w:rPr>
          <w:rFonts w:ascii="Times New Roman" w:eastAsia="Times New Roman" w:hAnsi="Times New Roman" w:cs="Times New Roman"/>
          <w:color w:val="auto"/>
          <w:sz w:val="28"/>
          <w:szCs w:val="28"/>
          <w:lang w:eastAsia="ar-SA"/>
        </w:rPr>
        <w:t>По результатам рассмотрения результатов контрольного мероприятия и мер реагирования предприятием начат процесс регистрации права хозяйственного ведения на 3 здания диспетчерских пунктов; запланировано проведение совместного заседания администрации и профсоюзного комитета предприятия по вопросу снижения процента отчисления профкому и утверждению вновь разработанных положений; подготовлена новая редакция Устава учреждения с уменьшением уставного капитала и находится на регистрации в ИФНС России по г. Орлу; предприятием направлено письмо в УМИЗ об исключении из Устава предприятия деятельности по организации розничной, оптовой, коммерческой, фирменной торговли, торгово-закупочной, коммерческой посреднической деятельности; в Положение № 53 «О единовременной материальной помощи рабочим, специалистам и служащим» внесены изменения, согласно которым определен размер материальной помощи для всех работников предприятия.</w:t>
      </w:r>
    </w:p>
    <w:p w:rsidR="00090E5D" w:rsidRPr="002C6E91" w:rsidRDefault="00090E5D" w:rsidP="00090E5D">
      <w:pPr>
        <w:widowControl w:val="0"/>
        <w:suppressAutoHyphens/>
        <w:spacing w:line="276" w:lineRule="auto"/>
        <w:ind w:firstLine="709"/>
        <w:jc w:val="both"/>
        <w:rPr>
          <w:rFonts w:ascii="Times New Roman" w:eastAsia="Times New Roman" w:hAnsi="Times New Roman" w:cs="Times New Roman"/>
          <w:color w:val="auto"/>
          <w:sz w:val="28"/>
          <w:szCs w:val="28"/>
          <w:lang w:eastAsia="ar-SA"/>
        </w:rPr>
      </w:pPr>
      <w:r>
        <w:rPr>
          <w:rFonts w:ascii="Times New Roman" w:eastAsia="Times New Roman" w:hAnsi="Times New Roman" w:cs="Times New Roman"/>
          <w:color w:val="auto"/>
          <w:sz w:val="28"/>
          <w:szCs w:val="28"/>
          <w:lang w:eastAsia="ar-SA"/>
        </w:rPr>
        <w:t>Генеральный директор</w:t>
      </w:r>
      <w:r w:rsidRPr="00904E74">
        <w:rPr>
          <w:rFonts w:ascii="Times New Roman" w:eastAsia="Times New Roman" w:hAnsi="Times New Roman" w:cs="Times New Roman"/>
          <w:color w:val="auto"/>
          <w:sz w:val="28"/>
          <w:szCs w:val="28"/>
          <w:lang w:eastAsia="ar-SA"/>
        </w:rPr>
        <w:t xml:space="preserve"> МУП «ТТП»</w:t>
      </w:r>
      <w:r w:rsidR="00E47C50" w:rsidRPr="00E47C50">
        <w:rPr>
          <w:rFonts w:ascii="Times New Roman" w:eastAsia="Times New Roman" w:hAnsi="Times New Roman" w:cs="Times New Roman"/>
          <w:color w:val="auto"/>
          <w:sz w:val="28"/>
          <w:szCs w:val="28"/>
          <w:lang w:eastAsia="ar-SA"/>
        </w:rPr>
        <w:t xml:space="preserve"> </w:t>
      </w:r>
      <w:r w:rsidR="00E47C50" w:rsidRPr="002C6E91">
        <w:rPr>
          <w:rFonts w:ascii="Times New Roman" w:eastAsia="Times New Roman" w:hAnsi="Times New Roman" w:cs="Times New Roman"/>
          <w:color w:val="auto"/>
          <w:sz w:val="28"/>
          <w:szCs w:val="28"/>
          <w:lang w:eastAsia="ar-SA"/>
        </w:rPr>
        <w:t>г. Орла</w:t>
      </w:r>
      <w:r w:rsidRPr="00904E74">
        <w:rPr>
          <w:rFonts w:ascii="Times New Roman" w:eastAsia="Times New Roman" w:hAnsi="Times New Roman" w:cs="Times New Roman"/>
          <w:color w:val="auto"/>
          <w:sz w:val="28"/>
          <w:szCs w:val="28"/>
          <w:lang w:eastAsia="ar-SA"/>
        </w:rPr>
        <w:t xml:space="preserve"> </w:t>
      </w:r>
      <w:r w:rsidRPr="002C6E91">
        <w:rPr>
          <w:rFonts w:ascii="Times New Roman" w:eastAsia="Times New Roman" w:hAnsi="Times New Roman" w:cs="Times New Roman"/>
          <w:color w:val="auto"/>
          <w:sz w:val="28"/>
          <w:szCs w:val="28"/>
          <w:lang w:eastAsia="ar-SA"/>
        </w:rPr>
        <w:t>Коровин А.Я. уволен с должности с 01.08.2019</w:t>
      </w:r>
      <w:r w:rsidRPr="001E420A">
        <w:rPr>
          <w:rFonts w:ascii="Times New Roman" w:eastAsia="Times New Roman" w:hAnsi="Times New Roman" w:cs="Times New Roman"/>
          <w:color w:val="auto"/>
          <w:sz w:val="28"/>
          <w:szCs w:val="28"/>
          <w:lang w:eastAsia="ar-SA"/>
        </w:rPr>
        <w:t xml:space="preserve"> </w:t>
      </w:r>
      <w:r>
        <w:rPr>
          <w:rFonts w:ascii="Times New Roman" w:eastAsia="Times New Roman" w:hAnsi="Times New Roman" w:cs="Times New Roman"/>
          <w:color w:val="auto"/>
          <w:sz w:val="28"/>
          <w:szCs w:val="28"/>
          <w:lang w:eastAsia="ar-SA"/>
        </w:rPr>
        <w:t>года</w:t>
      </w:r>
      <w:r w:rsidRPr="002C6E91">
        <w:rPr>
          <w:rFonts w:ascii="Times New Roman" w:eastAsia="Times New Roman" w:hAnsi="Times New Roman" w:cs="Times New Roman"/>
          <w:color w:val="auto"/>
          <w:sz w:val="28"/>
          <w:szCs w:val="28"/>
          <w:lang w:eastAsia="ar-SA"/>
        </w:rPr>
        <w:t>.</w:t>
      </w:r>
    </w:p>
    <w:p w:rsidR="00090E5D" w:rsidRPr="000D5FD1" w:rsidRDefault="00090E5D" w:rsidP="00090E5D">
      <w:pPr>
        <w:widowControl w:val="0"/>
        <w:suppressAutoHyphens/>
        <w:spacing w:line="276" w:lineRule="auto"/>
        <w:ind w:firstLine="709"/>
        <w:jc w:val="both"/>
        <w:rPr>
          <w:rFonts w:ascii="Times New Roman" w:eastAsia="Times New Roman" w:hAnsi="Times New Roman" w:cs="Times New Roman"/>
          <w:color w:val="auto"/>
          <w:sz w:val="28"/>
          <w:szCs w:val="28"/>
          <w:lang w:eastAsia="ar-SA"/>
        </w:rPr>
      </w:pPr>
      <w:r>
        <w:rPr>
          <w:rFonts w:ascii="Times New Roman" w:eastAsia="Times New Roman" w:hAnsi="Times New Roman" w:cs="Times New Roman"/>
          <w:color w:val="auto"/>
          <w:sz w:val="28"/>
          <w:szCs w:val="28"/>
          <w:lang w:eastAsia="ar-SA"/>
        </w:rPr>
        <w:t>П</w:t>
      </w:r>
      <w:r w:rsidRPr="002C6E91">
        <w:rPr>
          <w:rFonts w:ascii="Times New Roman" w:eastAsia="Times New Roman" w:hAnsi="Times New Roman" w:cs="Times New Roman"/>
          <w:color w:val="auto"/>
          <w:sz w:val="28"/>
          <w:szCs w:val="28"/>
          <w:lang w:eastAsia="ar-SA"/>
        </w:rPr>
        <w:t xml:space="preserve">о факту предоставления в администрацию г. Орла заведомо недостоверных сведений о выполнении показателей премирования руководителя предприятия Коровина А.Я., </w:t>
      </w:r>
      <w:r w:rsidR="00E47C50">
        <w:rPr>
          <w:rFonts w:ascii="Times New Roman" w:eastAsia="Times New Roman" w:hAnsi="Times New Roman" w:cs="Times New Roman"/>
          <w:color w:val="auto"/>
          <w:sz w:val="28"/>
          <w:szCs w:val="28"/>
          <w:lang w:eastAsia="ar-SA"/>
        </w:rPr>
        <w:t xml:space="preserve">органами </w:t>
      </w:r>
      <w:r w:rsidRPr="002C6E91">
        <w:rPr>
          <w:rFonts w:ascii="Times New Roman" w:eastAsia="Times New Roman" w:hAnsi="Times New Roman" w:cs="Times New Roman"/>
          <w:color w:val="auto"/>
          <w:sz w:val="28"/>
          <w:szCs w:val="28"/>
          <w:lang w:eastAsia="ar-SA"/>
        </w:rPr>
        <w:t>прокур</w:t>
      </w:r>
      <w:r w:rsidR="00E47C50">
        <w:rPr>
          <w:rFonts w:ascii="Times New Roman" w:eastAsia="Times New Roman" w:hAnsi="Times New Roman" w:cs="Times New Roman"/>
          <w:color w:val="auto"/>
          <w:sz w:val="28"/>
          <w:szCs w:val="28"/>
          <w:lang w:eastAsia="ar-SA"/>
        </w:rPr>
        <w:t>атуры</w:t>
      </w:r>
      <w:r w:rsidRPr="002C6E91">
        <w:rPr>
          <w:rFonts w:ascii="Times New Roman" w:eastAsia="Times New Roman" w:hAnsi="Times New Roman" w:cs="Times New Roman"/>
          <w:color w:val="auto"/>
          <w:sz w:val="28"/>
          <w:szCs w:val="28"/>
          <w:lang w:eastAsia="ar-SA"/>
        </w:rPr>
        <w:t xml:space="preserve"> вынесено постановление о направлении материалов проверки в СО СУ СК России по Орловской области в порядке п.2 ч.2 ст.37 УПК РФ для организации уголовного преследования должностных лиц МУП «ТТП</w:t>
      </w:r>
      <w:r w:rsidR="00E47C50">
        <w:rPr>
          <w:rFonts w:ascii="Times New Roman" w:eastAsia="Times New Roman" w:hAnsi="Times New Roman" w:cs="Times New Roman"/>
          <w:color w:val="auto"/>
          <w:sz w:val="28"/>
          <w:szCs w:val="28"/>
          <w:lang w:eastAsia="ar-SA"/>
        </w:rPr>
        <w:t>» г.Орла</w:t>
      </w:r>
      <w:r w:rsidRPr="002C6E91">
        <w:rPr>
          <w:rFonts w:ascii="Times New Roman" w:eastAsia="Times New Roman" w:hAnsi="Times New Roman" w:cs="Times New Roman"/>
          <w:color w:val="auto"/>
          <w:sz w:val="28"/>
          <w:szCs w:val="28"/>
          <w:lang w:eastAsia="ar-SA"/>
        </w:rPr>
        <w:t xml:space="preserve"> по ч.3 ст. 159 УК РФ, окончательное процессуальное решение не принято.</w:t>
      </w:r>
    </w:p>
    <w:p w:rsidR="00090E5D" w:rsidRDefault="00090E5D" w:rsidP="00090E5D">
      <w:pPr>
        <w:widowControl w:val="0"/>
        <w:spacing w:line="276" w:lineRule="auto"/>
        <w:jc w:val="center"/>
        <w:rPr>
          <w:rFonts w:asciiTheme="minorHAnsi" w:hAnsiTheme="minorHAnsi" w:cstheme="minorHAnsi"/>
          <w:b/>
          <w:sz w:val="16"/>
          <w:szCs w:val="16"/>
        </w:rPr>
      </w:pPr>
    </w:p>
    <w:p w:rsidR="00090E5D" w:rsidRPr="00E47C50" w:rsidRDefault="00090E5D" w:rsidP="00090E5D">
      <w:pPr>
        <w:widowControl w:val="0"/>
        <w:spacing w:line="276" w:lineRule="auto"/>
        <w:contextualSpacing/>
        <w:jc w:val="center"/>
        <w:rPr>
          <w:rFonts w:asciiTheme="minorHAnsi" w:hAnsiTheme="minorHAnsi" w:cstheme="minorHAnsi"/>
          <w:b/>
          <w:color w:val="0F243E" w:themeColor="text2" w:themeShade="80"/>
          <w:sz w:val="28"/>
          <w:szCs w:val="28"/>
        </w:rPr>
      </w:pPr>
      <w:r w:rsidRPr="00E47C50">
        <w:rPr>
          <w:rFonts w:asciiTheme="minorHAnsi" w:hAnsiTheme="minorHAnsi" w:cstheme="minorHAnsi"/>
          <w:b/>
          <w:color w:val="0F243E" w:themeColor="text2" w:themeShade="80"/>
          <w:sz w:val="28"/>
          <w:szCs w:val="28"/>
        </w:rPr>
        <w:t>2.2.</w:t>
      </w:r>
      <w:r w:rsidRPr="00E47C50">
        <w:rPr>
          <w:rFonts w:asciiTheme="minorHAnsi" w:hAnsiTheme="minorHAnsi" w:cstheme="minorHAnsi"/>
          <w:b/>
          <w:color w:val="0F243E" w:themeColor="text2" w:themeShade="80"/>
          <w:sz w:val="28"/>
          <w:szCs w:val="28"/>
        </w:rPr>
        <w:tab/>
        <w:t>Контроль за использованием средств, направленных на благоустройство и дорожную деятельность</w:t>
      </w:r>
    </w:p>
    <w:p w:rsidR="00090E5D" w:rsidRPr="0074083F" w:rsidRDefault="00090E5D" w:rsidP="00090E5D">
      <w:pPr>
        <w:widowControl w:val="0"/>
        <w:spacing w:line="276" w:lineRule="auto"/>
        <w:ind w:firstLine="709"/>
        <w:contextualSpacing/>
        <w:jc w:val="both"/>
        <w:rPr>
          <w:rFonts w:asciiTheme="minorHAnsi" w:hAnsiTheme="minorHAnsi" w:cstheme="minorHAnsi"/>
          <w:sz w:val="16"/>
          <w:szCs w:val="16"/>
        </w:rPr>
      </w:pPr>
    </w:p>
    <w:p w:rsidR="00090E5D" w:rsidRPr="008F50B7" w:rsidRDefault="00090E5D" w:rsidP="00090E5D">
      <w:pPr>
        <w:widowControl w:val="0"/>
        <w:spacing w:line="276" w:lineRule="auto"/>
        <w:ind w:firstLine="709"/>
        <w:contextualSpacing/>
        <w:jc w:val="both"/>
        <w:rPr>
          <w:rFonts w:asciiTheme="minorHAnsi" w:hAnsiTheme="minorHAnsi" w:cstheme="minorHAnsi"/>
          <w:sz w:val="28"/>
          <w:szCs w:val="28"/>
        </w:rPr>
      </w:pPr>
      <w:r w:rsidRPr="008F50B7">
        <w:rPr>
          <w:rFonts w:asciiTheme="minorHAnsi" w:hAnsiTheme="minorHAnsi" w:cstheme="minorHAnsi"/>
          <w:sz w:val="28"/>
          <w:szCs w:val="28"/>
        </w:rPr>
        <w:t xml:space="preserve">В рамках данного направления проведено </w:t>
      </w:r>
      <w:r>
        <w:rPr>
          <w:rFonts w:asciiTheme="minorHAnsi" w:hAnsiTheme="minorHAnsi" w:cstheme="minorHAnsi"/>
          <w:sz w:val="28"/>
          <w:szCs w:val="28"/>
        </w:rPr>
        <w:t>6</w:t>
      </w:r>
      <w:r w:rsidRPr="008F50B7">
        <w:rPr>
          <w:rFonts w:asciiTheme="minorHAnsi" w:hAnsiTheme="minorHAnsi" w:cstheme="minorHAnsi"/>
          <w:sz w:val="28"/>
          <w:szCs w:val="28"/>
        </w:rPr>
        <w:t xml:space="preserve"> контрольных мероприяти</w:t>
      </w:r>
      <w:r>
        <w:rPr>
          <w:rFonts w:asciiTheme="minorHAnsi" w:hAnsiTheme="minorHAnsi" w:cstheme="minorHAnsi"/>
          <w:sz w:val="28"/>
          <w:szCs w:val="28"/>
        </w:rPr>
        <w:t>й</w:t>
      </w:r>
      <w:r w:rsidRPr="008F50B7">
        <w:rPr>
          <w:rFonts w:asciiTheme="minorHAnsi" w:hAnsiTheme="minorHAnsi" w:cstheme="minorHAnsi"/>
          <w:sz w:val="28"/>
          <w:szCs w:val="28"/>
        </w:rPr>
        <w:t xml:space="preserve">. Сумма проверенных средств составила </w:t>
      </w:r>
      <w:r>
        <w:rPr>
          <w:rFonts w:asciiTheme="minorHAnsi" w:hAnsiTheme="minorHAnsi" w:cstheme="minorHAnsi"/>
          <w:sz w:val="28"/>
          <w:szCs w:val="28"/>
        </w:rPr>
        <w:t>2 049 538,8</w:t>
      </w:r>
      <w:r w:rsidRPr="008F50B7">
        <w:rPr>
          <w:rFonts w:asciiTheme="minorHAnsi" w:hAnsiTheme="minorHAnsi" w:cstheme="minorHAnsi"/>
          <w:sz w:val="28"/>
          <w:szCs w:val="28"/>
        </w:rPr>
        <w:t xml:space="preserve"> тыс. рублей. Установлено нарушений </w:t>
      </w:r>
      <w:r>
        <w:rPr>
          <w:rFonts w:asciiTheme="minorHAnsi" w:hAnsiTheme="minorHAnsi" w:cstheme="minorHAnsi"/>
          <w:sz w:val="28"/>
          <w:szCs w:val="28"/>
        </w:rPr>
        <w:t>–</w:t>
      </w:r>
      <w:r w:rsidRPr="008F50B7">
        <w:rPr>
          <w:rFonts w:asciiTheme="minorHAnsi" w:hAnsiTheme="minorHAnsi" w:cstheme="minorHAnsi"/>
          <w:sz w:val="28"/>
          <w:szCs w:val="28"/>
        </w:rPr>
        <w:t xml:space="preserve"> </w:t>
      </w:r>
      <w:r>
        <w:rPr>
          <w:rFonts w:asciiTheme="minorHAnsi" w:hAnsiTheme="minorHAnsi" w:cstheme="minorHAnsi"/>
          <w:sz w:val="28"/>
          <w:szCs w:val="28"/>
        </w:rPr>
        <w:t>101 968,1</w:t>
      </w:r>
      <w:r w:rsidRPr="008F50B7">
        <w:rPr>
          <w:rFonts w:asciiTheme="minorHAnsi" w:hAnsiTheme="minorHAnsi" w:cstheme="minorHAnsi"/>
          <w:sz w:val="28"/>
          <w:szCs w:val="28"/>
        </w:rPr>
        <w:t xml:space="preserve"> тыс. рублей.</w:t>
      </w:r>
    </w:p>
    <w:p w:rsidR="00090E5D" w:rsidRPr="005B1903" w:rsidRDefault="00090E5D" w:rsidP="00090E5D">
      <w:pPr>
        <w:widowControl w:val="0"/>
        <w:spacing w:line="276" w:lineRule="auto"/>
        <w:ind w:firstLine="709"/>
        <w:contextualSpacing/>
        <w:jc w:val="both"/>
        <w:rPr>
          <w:rFonts w:asciiTheme="minorHAnsi" w:hAnsiTheme="minorHAnsi" w:cstheme="minorHAnsi"/>
          <w:b/>
          <w:color w:val="0F243E" w:themeColor="text2" w:themeShade="80"/>
          <w:sz w:val="10"/>
          <w:szCs w:val="10"/>
        </w:rPr>
      </w:pPr>
    </w:p>
    <w:p w:rsidR="00E47C50" w:rsidRPr="00E35B33" w:rsidRDefault="00090E5D" w:rsidP="00090E5D">
      <w:pPr>
        <w:widowControl w:val="0"/>
        <w:spacing w:line="276" w:lineRule="auto"/>
        <w:ind w:firstLine="709"/>
        <w:contextualSpacing/>
        <w:jc w:val="both"/>
        <w:rPr>
          <w:rFonts w:ascii="Times New Roman" w:hAnsi="Times New Roman" w:cs="Times New Roman"/>
          <w:b/>
          <w:color w:val="0F243E" w:themeColor="text2" w:themeShade="80"/>
          <w:sz w:val="28"/>
          <w:szCs w:val="28"/>
        </w:rPr>
      </w:pPr>
      <w:r w:rsidRPr="00E35B33">
        <w:rPr>
          <w:rFonts w:asciiTheme="minorHAnsi" w:hAnsiTheme="minorHAnsi" w:cstheme="minorHAnsi"/>
          <w:b/>
          <w:color w:val="0F243E" w:themeColor="text2" w:themeShade="80"/>
          <w:sz w:val="28"/>
          <w:szCs w:val="28"/>
        </w:rPr>
        <w:t>2.2.1. Контрольное мероприятие «</w:t>
      </w:r>
      <w:r w:rsidR="00E47C50" w:rsidRPr="00E35B33">
        <w:rPr>
          <w:rFonts w:ascii="Times New Roman" w:hAnsi="Times New Roman" w:cs="Times New Roman"/>
          <w:b/>
          <w:color w:val="0F243E" w:themeColor="text2" w:themeShade="80"/>
          <w:sz w:val="28"/>
          <w:szCs w:val="28"/>
        </w:rPr>
        <w:t xml:space="preserve">Проверка целевого и эффективного расходования средств, выделенных на реализацию государственной </w:t>
      </w:r>
      <w:r w:rsidR="00E47C50" w:rsidRPr="00E35B33">
        <w:rPr>
          <w:rFonts w:ascii="Times New Roman" w:hAnsi="Times New Roman" w:cs="Times New Roman"/>
          <w:b/>
          <w:color w:val="0F243E" w:themeColor="text2" w:themeShade="80"/>
          <w:sz w:val="28"/>
          <w:szCs w:val="28"/>
        </w:rPr>
        <w:lastRenderedPageBreak/>
        <w:t>программы Орловской области «Формирование современной городской среды на территории Орловской области»</w:t>
      </w:r>
      <w:r w:rsidR="0055432C" w:rsidRPr="00E35B33">
        <w:rPr>
          <w:rFonts w:ascii="Times New Roman" w:hAnsi="Times New Roman" w:cs="Times New Roman"/>
          <w:b/>
          <w:color w:val="0F243E" w:themeColor="text2" w:themeShade="80"/>
          <w:sz w:val="28"/>
          <w:szCs w:val="28"/>
        </w:rPr>
        <w:t>.</w:t>
      </w:r>
    </w:p>
    <w:p w:rsidR="00E35B33" w:rsidRPr="000D6904" w:rsidRDefault="00E35B33" w:rsidP="00090E5D">
      <w:pPr>
        <w:widowControl w:val="0"/>
        <w:spacing w:line="276" w:lineRule="auto"/>
        <w:ind w:firstLine="709"/>
        <w:contextualSpacing/>
        <w:jc w:val="both"/>
        <w:rPr>
          <w:rFonts w:ascii="Times New Roman" w:hAnsi="Times New Roman" w:cs="Times New Roman"/>
          <w:color w:val="auto"/>
          <w:sz w:val="28"/>
          <w:szCs w:val="28"/>
          <w:highlight w:val="yellow"/>
        </w:rPr>
      </w:pPr>
      <w:r w:rsidRPr="000D6904">
        <w:rPr>
          <w:rFonts w:ascii="Times New Roman" w:hAnsi="Times New Roman" w:cs="Times New Roman"/>
          <w:color w:val="auto"/>
          <w:sz w:val="28"/>
          <w:szCs w:val="28"/>
        </w:rPr>
        <w:t>В целях аудита реализации регионального проекта «Формирование комфортной городской среды», разработанного в рамках исполнения национального проекта «Жилье и городская среда» было проведено 4 контрольных мероприятия по проверке государственной программы Орловской области «Формирование современной городской среды на территории Орловской области».</w:t>
      </w:r>
    </w:p>
    <w:p w:rsidR="00090E5D" w:rsidRPr="0055432C" w:rsidRDefault="00E35B33" w:rsidP="0055432C">
      <w:pPr>
        <w:widowControl w:val="0"/>
        <w:spacing w:line="276" w:lineRule="auto"/>
        <w:ind w:firstLine="709"/>
        <w:contextualSpacing/>
        <w:jc w:val="both"/>
        <w:rPr>
          <w:rFonts w:asciiTheme="minorHAnsi" w:hAnsiTheme="minorHAnsi" w:cstheme="minorHAnsi"/>
          <w:color w:val="auto"/>
          <w:sz w:val="28"/>
          <w:szCs w:val="28"/>
        </w:rPr>
      </w:pPr>
      <w:r w:rsidRPr="00E35B33">
        <w:rPr>
          <w:rFonts w:asciiTheme="minorHAnsi" w:hAnsiTheme="minorHAnsi" w:cstheme="minorHAnsi"/>
          <w:color w:val="auto"/>
          <w:sz w:val="28"/>
          <w:szCs w:val="28"/>
        </w:rPr>
        <w:t>Так,</w:t>
      </w:r>
      <w:r w:rsidR="00E47C50" w:rsidRPr="00E35B33">
        <w:rPr>
          <w:rFonts w:asciiTheme="minorHAnsi" w:hAnsiTheme="minorHAnsi" w:cstheme="minorHAnsi"/>
          <w:color w:val="auto"/>
          <w:sz w:val="28"/>
          <w:szCs w:val="28"/>
        </w:rPr>
        <w:t xml:space="preserve"> </w:t>
      </w:r>
      <w:r w:rsidR="0055432C" w:rsidRPr="00E35B33">
        <w:rPr>
          <w:rFonts w:asciiTheme="minorHAnsi" w:hAnsiTheme="minorHAnsi" w:cstheme="minorHAnsi"/>
          <w:color w:val="auto"/>
          <w:sz w:val="28"/>
          <w:szCs w:val="28"/>
        </w:rPr>
        <w:t>совместно с сотрудниками Контрольно-счетной палаты г. Орла была осуществлена п</w:t>
      </w:r>
      <w:r w:rsidR="00090E5D" w:rsidRPr="00E35B33">
        <w:rPr>
          <w:rFonts w:asciiTheme="minorHAnsi" w:hAnsiTheme="minorHAnsi" w:cstheme="minorHAnsi"/>
          <w:color w:val="auto"/>
          <w:sz w:val="28"/>
          <w:szCs w:val="28"/>
        </w:rPr>
        <w:t>роверка целевого и эффективного расходования средств, выделенных на реализацию муниципальной программы «Формирование современной городской среды на территории города Орла».</w:t>
      </w:r>
    </w:p>
    <w:p w:rsidR="00090E5D" w:rsidRDefault="00090E5D" w:rsidP="00090E5D">
      <w:pPr>
        <w:widowControl w:val="0"/>
        <w:spacing w:line="276" w:lineRule="auto"/>
        <w:ind w:firstLine="709"/>
        <w:contextualSpacing/>
        <w:jc w:val="both"/>
        <w:rPr>
          <w:rFonts w:asciiTheme="minorHAnsi" w:eastAsia="Calibri" w:hAnsiTheme="minorHAnsi" w:cstheme="minorHAnsi"/>
          <w:sz w:val="28"/>
          <w:szCs w:val="28"/>
        </w:rPr>
      </w:pPr>
      <w:r w:rsidRPr="008F50B7">
        <w:rPr>
          <w:rFonts w:asciiTheme="minorHAnsi" w:hAnsiTheme="minorHAnsi" w:cstheme="minorHAnsi"/>
          <w:sz w:val="28"/>
          <w:szCs w:val="28"/>
        </w:rPr>
        <w:t xml:space="preserve">Контрольное мероприятие проводилось </w:t>
      </w:r>
      <w:r w:rsidR="0055432C">
        <w:rPr>
          <w:rFonts w:asciiTheme="minorHAnsi" w:eastAsia="Calibri" w:hAnsiTheme="minorHAnsi" w:cstheme="minorHAnsi"/>
          <w:sz w:val="28"/>
          <w:szCs w:val="28"/>
        </w:rPr>
        <w:t xml:space="preserve">за </w:t>
      </w:r>
      <w:r w:rsidRPr="008F50B7">
        <w:rPr>
          <w:rFonts w:asciiTheme="minorHAnsi" w:eastAsia="Calibri" w:hAnsiTheme="minorHAnsi" w:cstheme="minorHAnsi"/>
          <w:sz w:val="28"/>
          <w:szCs w:val="28"/>
        </w:rPr>
        <w:t>2018 год и текущий период 2019 года.</w:t>
      </w:r>
    </w:p>
    <w:p w:rsidR="00090E5D" w:rsidRPr="008F50B7" w:rsidRDefault="00090E5D" w:rsidP="00090E5D">
      <w:pPr>
        <w:widowControl w:val="0"/>
        <w:spacing w:line="276" w:lineRule="auto"/>
        <w:ind w:firstLine="709"/>
        <w:contextualSpacing/>
        <w:jc w:val="both"/>
        <w:rPr>
          <w:rFonts w:asciiTheme="minorHAnsi" w:eastAsia="Calibri" w:hAnsiTheme="minorHAnsi" w:cstheme="minorHAnsi"/>
          <w:sz w:val="28"/>
          <w:szCs w:val="28"/>
        </w:rPr>
      </w:pPr>
      <w:r>
        <w:rPr>
          <w:rFonts w:asciiTheme="minorHAnsi" w:eastAsia="Calibri" w:hAnsiTheme="minorHAnsi" w:cstheme="minorHAnsi"/>
          <w:sz w:val="28"/>
          <w:szCs w:val="28"/>
        </w:rPr>
        <w:t xml:space="preserve">Сумма проверенных средств составила </w:t>
      </w:r>
      <w:r w:rsidRPr="00554D14">
        <w:rPr>
          <w:rFonts w:asciiTheme="minorHAnsi" w:eastAsia="Calibri" w:hAnsiTheme="minorHAnsi" w:cstheme="minorHAnsi"/>
          <w:sz w:val="28"/>
          <w:szCs w:val="28"/>
        </w:rPr>
        <w:t>368 894,1</w:t>
      </w:r>
      <w:r>
        <w:rPr>
          <w:rFonts w:asciiTheme="minorHAnsi" w:eastAsia="Calibri" w:hAnsiTheme="minorHAnsi" w:cstheme="minorHAnsi"/>
          <w:sz w:val="28"/>
          <w:szCs w:val="28"/>
        </w:rPr>
        <w:t xml:space="preserve"> тыс. рублей, выявлено нарушений на сумму </w:t>
      </w:r>
      <w:r w:rsidRPr="00554D14">
        <w:rPr>
          <w:rFonts w:asciiTheme="minorHAnsi" w:eastAsia="Calibri" w:hAnsiTheme="minorHAnsi" w:cstheme="minorHAnsi"/>
          <w:sz w:val="28"/>
          <w:szCs w:val="28"/>
        </w:rPr>
        <w:t>11 163,1</w:t>
      </w:r>
      <w:r>
        <w:rPr>
          <w:rFonts w:asciiTheme="minorHAnsi" w:eastAsia="Calibri" w:hAnsiTheme="minorHAnsi" w:cstheme="minorHAnsi"/>
          <w:sz w:val="28"/>
          <w:szCs w:val="28"/>
        </w:rPr>
        <w:t xml:space="preserve"> тыс. рублей.</w:t>
      </w:r>
    </w:p>
    <w:p w:rsidR="00090E5D" w:rsidRPr="008F50B7" w:rsidRDefault="00090E5D" w:rsidP="00090E5D">
      <w:pPr>
        <w:widowControl w:val="0"/>
        <w:spacing w:line="276" w:lineRule="auto"/>
        <w:ind w:firstLine="709"/>
        <w:contextualSpacing/>
        <w:jc w:val="both"/>
        <w:rPr>
          <w:rFonts w:asciiTheme="minorHAnsi" w:eastAsia="Calibri" w:hAnsiTheme="minorHAnsi" w:cstheme="minorHAnsi"/>
          <w:sz w:val="28"/>
          <w:szCs w:val="28"/>
        </w:rPr>
      </w:pPr>
      <w:r w:rsidRPr="008F50B7">
        <w:rPr>
          <w:rFonts w:asciiTheme="minorHAnsi" w:eastAsia="Calibri" w:hAnsiTheme="minorHAnsi" w:cstheme="minorHAnsi"/>
          <w:sz w:val="28"/>
          <w:szCs w:val="28"/>
        </w:rPr>
        <w:t xml:space="preserve">Оценка показателей реализации муниципальной программы на территории города Орла показала, что целевые индикаторы </w:t>
      </w:r>
      <w:r w:rsidR="0055432C">
        <w:rPr>
          <w:rFonts w:asciiTheme="minorHAnsi" w:eastAsia="Calibri" w:hAnsiTheme="minorHAnsi" w:cstheme="minorHAnsi"/>
          <w:sz w:val="28"/>
          <w:szCs w:val="28"/>
        </w:rPr>
        <w:t>по итогам 2018 года в основном</w:t>
      </w:r>
      <w:r w:rsidRPr="008F50B7">
        <w:rPr>
          <w:rFonts w:asciiTheme="minorHAnsi" w:eastAsia="Calibri" w:hAnsiTheme="minorHAnsi" w:cstheme="minorHAnsi"/>
          <w:sz w:val="28"/>
          <w:szCs w:val="28"/>
        </w:rPr>
        <w:t xml:space="preserve"> достигнуты. </w:t>
      </w:r>
    </w:p>
    <w:p w:rsidR="00090E5D" w:rsidRPr="008F50B7" w:rsidRDefault="00090E5D" w:rsidP="00090E5D">
      <w:pPr>
        <w:widowControl w:val="0"/>
        <w:spacing w:line="276" w:lineRule="auto"/>
        <w:ind w:firstLine="709"/>
        <w:contextualSpacing/>
        <w:jc w:val="both"/>
        <w:rPr>
          <w:rFonts w:asciiTheme="minorHAnsi" w:eastAsia="Calibri" w:hAnsiTheme="minorHAnsi" w:cstheme="minorHAnsi"/>
          <w:sz w:val="28"/>
          <w:szCs w:val="28"/>
        </w:rPr>
      </w:pPr>
      <w:r w:rsidRPr="008F50B7">
        <w:rPr>
          <w:rFonts w:asciiTheme="minorHAnsi" w:eastAsia="Calibri" w:hAnsiTheme="minorHAnsi" w:cstheme="minorHAnsi"/>
          <w:sz w:val="28"/>
          <w:szCs w:val="28"/>
        </w:rPr>
        <w:t xml:space="preserve">Установлено, что из предусмотренных мероприятий не реализовано мероприятие Программы по разработке проектно-сметной документации </w:t>
      </w:r>
      <w:r w:rsidRPr="008F50B7">
        <w:rPr>
          <w:rFonts w:asciiTheme="minorHAnsi" w:eastAsia="Calibri" w:hAnsiTheme="minorHAnsi" w:cstheme="minorHAnsi"/>
          <w:sz w:val="28"/>
          <w:szCs w:val="28"/>
        </w:rPr>
        <w:sym w:font="Symbol" w:char="F02D"/>
      </w:r>
      <w:r w:rsidRPr="008F50B7">
        <w:rPr>
          <w:rFonts w:asciiTheme="minorHAnsi" w:eastAsia="Calibri" w:hAnsiTheme="minorHAnsi" w:cstheme="minorHAnsi"/>
          <w:sz w:val="28"/>
          <w:szCs w:val="28"/>
        </w:rPr>
        <w:t xml:space="preserve"> «Комплексное благоустройство территории «Городского парка культуры и отдыха» и прилегающей к нему территории в г. Орле» в рамках заключенного муниципального контракта от 24.08.2018 №53/18 на сумму 10 </w:t>
      </w:r>
      <w:r>
        <w:rPr>
          <w:rFonts w:asciiTheme="minorHAnsi" w:eastAsia="Calibri" w:hAnsiTheme="minorHAnsi" w:cstheme="minorHAnsi"/>
          <w:sz w:val="28"/>
          <w:szCs w:val="28"/>
        </w:rPr>
        <w:t xml:space="preserve">000,0 </w:t>
      </w:r>
      <w:r w:rsidRPr="008F50B7">
        <w:rPr>
          <w:rFonts w:asciiTheme="minorHAnsi" w:eastAsia="Calibri" w:hAnsiTheme="minorHAnsi" w:cstheme="minorHAnsi"/>
          <w:sz w:val="28"/>
          <w:szCs w:val="28"/>
        </w:rPr>
        <w:t>тыс. рублей. Окончание работ планировалось 10.12.2018. По состоянию на 01.09.2019 условия контракта не выполнены. Оплата не производилась.</w:t>
      </w:r>
    </w:p>
    <w:p w:rsidR="00090E5D" w:rsidRPr="008F50B7" w:rsidRDefault="00090E5D" w:rsidP="00090E5D">
      <w:pPr>
        <w:widowControl w:val="0"/>
        <w:spacing w:line="276" w:lineRule="auto"/>
        <w:ind w:firstLine="709"/>
        <w:contextualSpacing/>
        <w:jc w:val="both"/>
        <w:rPr>
          <w:rFonts w:asciiTheme="minorHAnsi" w:eastAsia="Calibri" w:hAnsiTheme="minorHAnsi" w:cstheme="minorHAnsi"/>
          <w:sz w:val="28"/>
          <w:szCs w:val="28"/>
        </w:rPr>
      </w:pPr>
      <w:r w:rsidRPr="008F50B7">
        <w:rPr>
          <w:rFonts w:asciiTheme="minorHAnsi" w:eastAsia="Calibri" w:hAnsiTheme="minorHAnsi" w:cstheme="minorHAnsi"/>
          <w:sz w:val="28"/>
          <w:szCs w:val="28"/>
        </w:rPr>
        <w:t>Основные нарушения и замечания, выявленные в ходе контрольного мероприятия.</w:t>
      </w:r>
    </w:p>
    <w:p w:rsidR="00090E5D" w:rsidRPr="008F50B7" w:rsidRDefault="00090E5D" w:rsidP="00090E5D">
      <w:pPr>
        <w:widowControl w:val="0"/>
        <w:spacing w:line="276" w:lineRule="auto"/>
        <w:ind w:firstLine="709"/>
        <w:contextualSpacing/>
        <w:jc w:val="both"/>
        <w:rPr>
          <w:rFonts w:asciiTheme="minorHAnsi" w:eastAsia="Calibri" w:hAnsiTheme="minorHAnsi" w:cstheme="minorHAnsi"/>
          <w:sz w:val="28"/>
          <w:szCs w:val="28"/>
        </w:rPr>
      </w:pPr>
      <w:r w:rsidRPr="008F50B7">
        <w:rPr>
          <w:rFonts w:asciiTheme="minorHAnsi" w:eastAsia="Calibri" w:hAnsiTheme="minorHAnsi" w:cstheme="minorHAnsi"/>
          <w:sz w:val="28"/>
          <w:szCs w:val="28"/>
        </w:rPr>
        <w:t xml:space="preserve">Потери бюджета города Орла за счет неисполнения заказчиком (МКУ «УКС г. Орла») полномочий администратора доходов бюджета, предусмотренных статьей 160.1 Бюджетного кодекса РФ </w:t>
      </w:r>
      <w:r w:rsidRPr="008F50B7">
        <w:rPr>
          <w:rFonts w:asciiTheme="minorHAnsi" w:eastAsia="Calibri" w:hAnsiTheme="minorHAnsi" w:cstheme="minorHAnsi"/>
          <w:bCs/>
          <w:sz w:val="28"/>
          <w:szCs w:val="28"/>
        </w:rPr>
        <w:t>по взысканию сумм неустойки (пени),</w:t>
      </w:r>
      <w:r w:rsidRPr="008F50B7">
        <w:rPr>
          <w:rFonts w:asciiTheme="minorHAnsi" w:eastAsia="Calibri" w:hAnsiTheme="minorHAnsi" w:cstheme="minorHAnsi"/>
          <w:sz w:val="28"/>
          <w:szCs w:val="28"/>
        </w:rPr>
        <w:t xml:space="preserve"> за проверяемый период составили </w:t>
      </w:r>
      <w:r w:rsidRPr="008F50B7">
        <w:rPr>
          <w:rFonts w:asciiTheme="minorHAnsi" w:eastAsia="Calibri" w:hAnsiTheme="minorHAnsi" w:cstheme="minorHAnsi"/>
          <w:bCs/>
          <w:sz w:val="28"/>
          <w:szCs w:val="28"/>
        </w:rPr>
        <w:t>2 436,24 тыс. рублей</w:t>
      </w:r>
      <w:r>
        <w:rPr>
          <w:rFonts w:asciiTheme="minorHAnsi" w:eastAsia="Calibri" w:hAnsiTheme="minorHAnsi" w:cstheme="minorHAnsi"/>
          <w:bCs/>
          <w:sz w:val="28"/>
          <w:szCs w:val="28"/>
        </w:rPr>
        <w:t xml:space="preserve"> (</w:t>
      </w:r>
      <w:r w:rsidRPr="008F50B7">
        <w:rPr>
          <w:rFonts w:asciiTheme="minorHAnsi" w:eastAsia="Calibri" w:hAnsiTheme="minorHAnsi" w:cstheme="minorHAnsi"/>
          <w:sz w:val="28"/>
          <w:szCs w:val="28"/>
        </w:rPr>
        <w:t>нарушения условий муниципальных контрактов (сроков выполнения работ, несвоевременное предоставление обеспечения исполнения контракта, сроков предоставления подрядчиками обеспечения исполнения гарантийных обязательств).</w:t>
      </w:r>
    </w:p>
    <w:p w:rsidR="00090E5D" w:rsidRPr="008F50B7" w:rsidRDefault="00090E5D" w:rsidP="00090E5D">
      <w:pPr>
        <w:widowControl w:val="0"/>
        <w:spacing w:line="276" w:lineRule="auto"/>
        <w:ind w:firstLine="709"/>
        <w:contextualSpacing/>
        <w:jc w:val="both"/>
        <w:rPr>
          <w:rFonts w:asciiTheme="minorHAnsi" w:eastAsia="Calibri" w:hAnsiTheme="minorHAnsi" w:cstheme="minorHAnsi"/>
          <w:sz w:val="28"/>
          <w:szCs w:val="28"/>
        </w:rPr>
      </w:pPr>
      <w:r>
        <w:rPr>
          <w:rFonts w:asciiTheme="minorHAnsi" w:eastAsia="Calibri" w:hAnsiTheme="minorHAnsi" w:cstheme="minorHAnsi"/>
          <w:sz w:val="28"/>
          <w:szCs w:val="28"/>
        </w:rPr>
        <w:t>В связи с отсутствием</w:t>
      </w:r>
      <w:r w:rsidRPr="008F50B7">
        <w:rPr>
          <w:rFonts w:asciiTheme="minorHAnsi" w:eastAsia="Calibri" w:hAnsiTheme="minorHAnsi" w:cstheme="minorHAnsi"/>
          <w:sz w:val="28"/>
          <w:szCs w:val="28"/>
        </w:rPr>
        <w:t xml:space="preserve"> разработанного порядка передачи имущества, созданного за счёт бюджетных средств, для дальнейшего включения его в состав общего имущества многоквартирных жилых домов, созданное за счёт средств бюджетов разных уровней имущество на общую </w:t>
      </w:r>
      <w:r w:rsidRPr="00E604C5">
        <w:rPr>
          <w:rFonts w:asciiTheme="minorHAnsi" w:eastAsia="Calibri" w:hAnsiTheme="minorHAnsi" w:cstheme="minorHAnsi"/>
          <w:sz w:val="28"/>
          <w:szCs w:val="28"/>
        </w:rPr>
        <w:t xml:space="preserve">сумму 8 615,6 тыс. </w:t>
      </w:r>
      <w:r w:rsidRPr="00E604C5">
        <w:rPr>
          <w:rFonts w:asciiTheme="minorHAnsi" w:eastAsia="Calibri" w:hAnsiTheme="minorHAnsi" w:cstheme="minorHAnsi"/>
          <w:sz w:val="28"/>
          <w:szCs w:val="28"/>
        </w:rPr>
        <w:lastRenderedPageBreak/>
        <w:t>рублей (установленные скамейки, урны, светильники и т.д.) не было</w:t>
      </w:r>
      <w:r w:rsidRPr="008F50B7">
        <w:rPr>
          <w:rFonts w:asciiTheme="minorHAnsi" w:eastAsia="Calibri" w:hAnsiTheme="minorHAnsi" w:cstheme="minorHAnsi"/>
          <w:sz w:val="28"/>
          <w:szCs w:val="28"/>
        </w:rPr>
        <w:t xml:space="preserve"> передано на баланс в управляющие организации многоквартирных домов.</w:t>
      </w:r>
    </w:p>
    <w:p w:rsidR="00090E5D" w:rsidRPr="008F50B7" w:rsidRDefault="00090E5D" w:rsidP="00090E5D">
      <w:pPr>
        <w:widowControl w:val="0"/>
        <w:spacing w:line="276" w:lineRule="auto"/>
        <w:ind w:firstLine="709"/>
        <w:contextualSpacing/>
        <w:jc w:val="both"/>
        <w:rPr>
          <w:rFonts w:asciiTheme="minorHAnsi" w:eastAsia="Calibri" w:hAnsiTheme="minorHAnsi" w:cstheme="minorHAnsi"/>
          <w:sz w:val="28"/>
          <w:szCs w:val="28"/>
        </w:rPr>
      </w:pPr>
      <w:r w:rsidRPr="008F50B7">
        <w:rPr>
          <w:rFonts w:asciiTheme="minorHAnsi" w:eastAsia="Calibri" w:hAnsiTheme="minorHAnsi" w:cstheme="minorHAnsi"/>
          <w:sz w:val="28"/>
          <w:szCs w:val="28"/>
        </w:rPr>
        <w:t xml:space="preserve">В ходе проверки была проанализирована исполнительная документация 77 объектов благоустройства дворовых территорий, отремонтированных в 2018 году, и 52 объектов благоустройства дворовых территорий, отремонтированных в </w:t>
      </w:r>
      <w:r w:rsidR="00D365E0">
        <w:rPr>
          <w:rFonts w:asciiTheme="minorHAnsi" w:eastAsia="Calibri" w:hAnsiTheme="minorHAnsi" w:cstheme="minorHAnsi"/>
          <w:sz w:val="28"/>
          <w:szCs w:val="28"/>
        </w:rPr>
        <w:t xml:space="preserve">проверяемом </w:t>
      </w:r>
      <w:r w:rsidRPr="008F50B7">
        <w:rPr>
          <w:rFonts w:asciiTheme="minorHAnsi" w:eastAsia="Calibri" w:hAnsiTheme="minorHAnsi" w:cstheme="minorHAnsi"/>
          <w:sz w:val="28"/>
          <w:szCs w:val="28"/>
        </w:rPr>
        <w:t xml:space="preserve">периоде 2019 года. </w:t>
      </w:r>
    </w:p>
    <w:p w:rsidR="00090E5D" w:rsidRPr="008F50B7" w:rsidRDefault="00090E5D" w:rsidP="00090E5D">
      <w:pPr>
        <w:widowControl w:val="0"/>
        <w:spacing w:line="276" w:lineRule="auto"/>
        <w:ind w:firstLine="709"/>
        <w:contextualSpacing/>
        <w:jc w:val="both"/>
        <w:rPr>
          <w:rFonts w:asciiTheme="minorHAnsi" w:eastAsia="Calibri" w:hAnsiTheme="minorHAnsi" w:cstheme="minorHAnsi"/>
          <w:sz w:val="28"/>
          <w:szCs w:val="28"/>
        </w:rPr>
      </w:pPr>
      <w:r>
        <w:rPr>
          <w:rFonts w:asciiTheme="minorHAnsi" w:eastAsia="Calibri" w:hAnsiTheme="minorHAnsi" w:cstheme="minorHAnsi"/>
          <w:sz w:val="28"/>
          <w:szCs w:val="28"/>
        </w:rPr>
        <w:t>По результатам анализа у</w:t>
      </w:r>
      <w:r w:rsidRPr="008F50B7">
        <w:rPr>
          <w:rFonts w:asciiTheme="minorHAnsi" w:eastAsia="Calibri" w:hAnsiTheme="minorHAnsi" w:cstheme="minorHAnsi"/>
          <w:sz w:val="28"/>
          <w:szCs w:val="28"/>
        </w:rPr>
        <w:t xml:space="preserve">становлено, что по ряду объектов имелись отступления от ранее согласованного </w:t>
      </w:r>
      <w:r>
        <w:rPr>
          <w:rFonts w:asciiTheme="minorHAnsi" w:eastAsia="Calibri" w:hAnsiTheme="minorHAnsi" w:cstheme="minorHAnsi"/>
          <w:sz w:val="28"/>
          <w:szCs w:val="28"/>
        </w:rPr>
        <w:t>с собственниками дизайн проекта</w:t>
      </w:r>
      <w:r w:rsidR="00D365E0">
        <w:rPr>
          <w:rFonts w:asciiTheme="minorHAnsi" w:eastAsia="Calibri" w:hAnsiTheme="minorHAnsi" w:cstheme="minorHAnsi"/>
          <w:sz w:val="28"/>
          <w:szCs w:val="28"/>
        </w:rPr>
        <w:t xml:space="preserve"> в части</w:t>
      </w:r>
      <w:r w:rsidRPr="008F50B7">
        <w:rPr>
          <w:rFonts w:asciiTheme="minorHAnsi" w:eastAsia="Calibri" w:hAnsiTheme="minorHAnsi" w:cstheme="minorHAnsi"/>
          <w:sz w:val="28"/>
          <w:szCs w:val="28"/>
        </w:rPr>
        <w:t xml:space="preserve"> видов и объемов работ. В то же время сметная стоимость на ремонт данных объектов не менялась. </w:t>
      </w:r>
    </w:p>
    <w:p w:rsidR="00090E5D" w:rsidRDefault="00090E5D" w:rsidP="00090E5D">
      <w:pPr>
        <w:widowControl w:val="0"/>
        <w:spacing w:line="276" w:lineRule="auto"/>
        <w:ind w:firstLine="709"/>
        <w:contextualSpacing/>
        <w:jc w:val="both"/>
        <w:rPr>
          <w:rFonts w:asciiTheme="minorHAnsi" w:eastAsia="Calibri" w:hAnsiTheme="minorHAnsi" w:cstheme="minorHAnsi"/>
          <w:sz w:val="28"/>
          <w:szCs w:val="28"/>
        </w:rPr>
      </w:pPr>
      <w:r w:rsidRPr="008F50B7">
        <w:rPr>
          <w:rFonts w:asciiTheme="minorHAnsi" w:eastAsia="Calibri" w:hAnsiTheme="minorHAnsi" w:cstheme="minorHAnsi"/>
          <w:sz w:val="28"/>
          <w:szCs w:val="28"/>
        </w:rPr>
        <w:t>Комиссией с участием сотрудников Контрольно-счетной палаты Орловской области и представителей МКУ «УКС г. Орла» были выборочно проведены выездные проверки по 22 объектам благоустройства. В рамках выездных проверок установлено:</w:t>
      </w:r>
    </w:p>
    <w:p w:rsidR="00090E5D" w:rsidRPr="00E604C5" w:rsidRDefault="00090E5D" w:rsidP="00090E5D">
      <w:pPr>
        <w:pStyle w:val="ad"/>
        <w:widowControl w:val="0"/>
        <w:numPr>
          <w:ilvl w:val="0"/>
          <w:numId w:val="40"/>
        </w:numPr>
        <w:tabs>
          <w:tab w:val="left" w:pos="1134"/>
        </w:tabs>
        <w:spacing w:after="0"/>
        <w:ind w:left="0" w:firstLine="709"/>
        <w:jc w:val="both"/>
        <w:rPr>
          <w:rFonts w:asciiTheme="minorHAnsi" w:eastAsia="Calibri" w:hAnsiTheme="minorHAnsi" w:cstheme="minorHAnsi"/>
          <w:sz w:val="28"/>
          <w:szCs w:val="28"/>
        </w:rPr>
      </w:pPr>
      <w:r w:rsidRPr="00E604C5">
        <w:rPr>
          <w:rFonts w:asciiTheme="minorHAnsi" w:eastAsia="Calibri" w:hAnsiTheme="minorHAnsi" w:cstheme="minorHAnsi"/>
          <w:sz w:val="28"/>
          <w:szCs w:val="28"/>
        </w:rPr>
        <w:t xml:space="preserve">частичное разрушение слоя асфальтового покрытия на пешеходных дорожках (один объект). </w:t>
      </w:r>
      <w:r>
        <w:rPr>
          <w:rFonts w:asciiTheme="minorHAnsi" w:eastAsia="Calibri" w:hAnsiTheme="minorHAnsi" w:cstheme="minorHAnsi"/>
          <w:sz w:val="28"/>
          <w:szCs w:val="28"/>
        </w:rPr>
        <w:t>В</w:t>
      </w:r>
      <w:r w:rsidRPr="00E604C5">
        <w:rPr>
          <w:rFonts w:asciiTheme="minorHAnsi" w:eastAsia="Calibri" w:hAnsiTheme="minorHAnsi" w:cstheme="minorHAnsi"/>
          <w:sz w:val="28"/>
          <w:szCs w:val="28"/>
        </w:rPr>
        <w:t xml:space="preserve"> период проведения контрольного мероприятия</w:t>
      </w:r>
      <w:r>
        <w:rPr>
          <w:rFonts w:asciiTheme="minorHAnsi" w:eastAsia="Calibri" w:hAnsiTheme="minorHAnsi" w:cstheme="minorHAnsi"/>
          <w:sz w:val="28"/>
          <w:szCs w:val="28"/>
        </w:rPr>
        <w:t>,</w:t>
      </w:r>
      <w:r w:rsidRPr="00E604C5">
        <w:rPr>
          <w:rFonts w:asciiTheme="minorHAnsi" w:eastAsia="Calibri" w:hAnsiTheme="minorHAnsi" w:cstheme="minorHAnsi"/>
          <w:sz w:val="28"/>
          <w:szCs w:val="28"/>
        </w:rPr>
        <w:t xml:space="preserve"> выявленные дефекты были устранены в </w:t>
      </w:r>
      <w:r>
        <w:rPr>
          <w:rFonts w:asciiTheme="minorHAnsi" w:eastAsia="Calibri" w:hAnsiTheme="minorHAnsi" w:cstheme="minorHAnsi"/>
          <w:sz w:val="28"/>
          <w:szCs w:val="28"/>
        </w:rPr>
        <w:t>рамках гарантийных обязательств</w:t>
      </w:r>
      <w:r w:rsidRPr="00E604C5">
        <w:rPr>
          <w:rFonts w:asciiTheme="minorHAnsi" w:eastAsia="Calibri" w:hAnsiTheme="minorHAnsi" w:cstheme="minorHAnsi"/>
          <w:sz w:val="28"/>
          <w:szCs w:val="28"/>
        </w:rPr>
        <w:t>;</w:t>
      </w:r>
    </w:p>
    <w:p w:rsidR="00090E5D" w:rsidRPr="00E604C5" w:rsidRDefault="00090E5D" w:rsidP="00090E5D">
      <w:pPr>
        <w:pStyle w:val="ad"/>
        <w:widowControl w:val="0"/>
        <w:numPr>
          <w:ilvl w:val="0"/>
          <w:numId w:val="40"/>
        </w:numPr>
        <w:tabs>
          <w:tab w:val="left" w:pos="1134"/>
        </w:tabs>
        <w:spacing w:after="0"/>
        <w:ind w:left="0" w:firstLine="709"/>
        <w:jc w:val="both"/>
        <w:rPr>
          <w:rFonts w:asciiTheme="minorHAnsi" w:eastAsia="Calibri" w:hAnsiTheme="minorHAnsi" w:cstheme="minorHAnsi"/>
          <w:sz w:val="28"/>
          <w:szCs w:val="28"/>
        </w:rPr>
      </w:pPr>
      <w:r w:rsidRPr="00E604C5">
        <w:rPr>
          <w:rFonts w:asciiTheme="minorHAnsi" w:eastAsia="Calibri" w:hAnsiTheme="minorHAnsi" w:cstheme="minorHAnsi"/>
          <w:sz w:val="28"/>
          <w:szCs w:val="28"/>
        </w:rPr>
        <w:t>при устан</w:t>
      </w:r>
      <w:r>
        <w:rPr>
          <w:rFonts w:asciiTheme="minorHAnsi" w:eastAsia="Calibri" w:hAnsiTheme="minorHAnsi" w:cstheme="minorHAnsi"/>
          <w:sz w:val="28"/>
          <w:szCs w:val="28"/>
        </w:rPr>
        <w:t>овке бортовых камней отсутствовала</w:t>
      </w:r>
      <w:r w:rsidRPr="00E604C5">
        <w:rPr>
          <w:rFonts w:asciiTheme="minorHAnsi" w:eastAsia="Calibri" w:hAnsiTheme="minorHAnsi" w:cstheme="minorHAnsi"/>
          <w:sz w:val="28"/>
          <w:szCs w:val="28"/>
        </w:rPr>
        <w:t xml:space="preserve"> засыпка щебнем пазух, не выполнен посев газонных трав. Стоимость невыполненных работ составила </w:t>
      </w:r>
      <w:r w:rsidRPr="00E604C5">
        <w:rPr>
          <w:rFonts w:asciiTheme="minorHAnsi" w:eastAsia="Calibri" w:hAnsiTheme="minorHAnsi" w:cstheme="minorHAnsi"/>
          <w:bCs/>
          <w:sz w:val="28"/>
          <w:szCs w:val="28"/>
        </w:rPr>
        <w:t xml:space="preserve">111,3 тыс. рублей. </w:t>
      </w:r>
    </w:p>
    <w:p w:rsidR="00090E5D" w:rsidRPr="008F50B7" w:rsidRDefault="00090E5D" w:rsidP="00090E5D">
      <w:pPr>
        <w:widowControl w:val="0"/>
        <w:spacing w:line="276" w:lineRule="auto"/>
        <w:ind w:firstLine="709"/>
        <w:contextualSpacing/>
        <w:jc w:val="both"/>
        <w:rPr>
          <w:rFonts w:asciiTheme="minorHAnsi" w:eastAsia="Calibri" w:hAnsiTheme="minorHAnsi" w:cstheme="minorHAnsi"/>
          <w:sz w:val="28"/>
          <w:szCs w:val="28"/>
        </w:rPr>
      </w:pPr>
      <w:r w:rsidRPr="008F50B7">
        <w:rPr>
          <w:rFonts w:asciiTheme="minorHAnsi" w:eastAsia="Calibri" w:hAnsiTheme="minorHAnsi" w:cstheme="minorHAnsi"/>
          <w:sz w:val="28"/>
          <w:szCs w:val="28"/>
        </w:rPr>
        <w:t>В целом работы по благоустройству дворовых территорий выпо</w:t>
      </w:r>
      <w:r>
        <w:rPr>
          <w:rFonts w:asciiTheme="minorHAnsi" w:eastAsia="Calibri" w:hAnsiTheme="minorHAnsi" w:cstheme="minorHAnsi"/>
          <w:sz w:val="28"/>
          <w:szCs w:val="28"/>
        </w:rPr>
        <w:t>лнены с надлежащим качеством.</w:t>
      </w:r>
    </w:p>
    <w:p w:rsidR="00090E5D" w:rsidRPr="008F50B7" w:rsidRDefault="00090E5D" w:rsidP="00090E5D">
      <w:pPr>
        <w:widowControl w:val="0"/>
        <w:spacing w:line="276" w:lineRule="auto"/>
        <w:ind w:firstLine="709"/>
        <w:contextualSpacing/>
        <w:jc w:val="both"/>
        <w:rPr>
          <w:rFonts w:asciiTheme="minorHAnsi" w:eastAsia="Calibri" w:hAnsiTheme="minorHAnsi" w:cstheme="minorHAnsi"/>
          <w:sz w:val="28"/>
          <w:szCs w:val="28"/>
        </w:rPr>
      </w:pPr>
      <w:r w:rsidRPr="008F50B7">
        <w:rPr>
          <w:rFonts w:asciiTheme="minorHAnsi" w:eastAsia="Calibri" w:hAnsiTheme="minorHAnsi" w:cstheme="minorHAnsi"/>
          <w:sz w:val="28"/>
          <w:szCs w:val="28"/>
        </w:rPr>
        <w:t>В ходе проведения контрольного мероприятия был проведен анализ эффективности расходования средств, выделенных на объект «Ремонт входной группы в Городском парке культуры и отдыха в городе Орле» (ремонт объекта благоустройства – фонтан и прилегающая территория)».</w:t>
      </w:r>
    </w:p>
    <w:p w:rsidR="00090E5D" w:rsidRPr="008F50B7" w:rsidRDefault="00090E5D" w:rsidP="00090E5D">
      <w:pPr>
        <w:widowControl w:val="0"/>
        <w:spacing w:line="276" w:lineRule="auto"/>
        <w:ind w:firstLine="709"/>
        <w:contextualSpacing/>
        <w:jc w:val="both"/>
        <w:rPr>
          <w:rFonts w:asciiTheme="minorHAnsi" w:eastAsia="Calibri" w:hAnsiTheme="minorHAnsi" w:cstheme="minorHAnsi"/>
          <w:sz w:val="28"/>
          <w:szCs w:val="28"/>
        </w:rPr>
      </w:pPr>
      <w:r w:rsidRPr="008F50B7">
        <w:rPr>
          <w:rFonts w:asciiTheme="minorHAnsi" w:eastAsia="Calibri" w:hAnsiTheme="minorHAnsi" w:cstheme="minorHAnsi"/>
          <w:sz w:val="28"/>
          <w:szCs w:val="28"/>
        </w:rPr>
        <w:t>Сметная стоимость объекта составила 56 041,09 тыс. рублей, в том числе стоимость уст</w:t>
      </w:r>
      <w:r>
        <w:rPr>
          <w:rFonts w:asciiTheme="minorHAnsi" w:eastAsia="Calibri" w:hAnsiTheme="minorHAnsi" w:cstheme="minorHAnsi"/>
          <w:sz w:val="28"/>
          <w:szCs w:val="28"/>
        </w:rPr>
        <w:t xml:space="preserve">ановки фонтанного оборудования </w:t>
      </w:r>
      <w:r w:rsidR="00D365E0">
        <w:rPr>
          <w:rFonts w:asciiTheme="minorHAnsi" w:eastAsia="Calibri" w:hAnsiTheme="minorHAnsi" w:cstheme="minorHAnsi"/>
          <w:sz w:val="28"/>
          <w:szCs w:val="28"/>
        </w:rPr>
        <w:sym w:font="Symbol" w:char="F02D"/>
      </w:r>
      <w:r>
        <w:rPr>
          <w:rFonts w:asciiTheme="minorHAnsi" w:eastAsia="Calibri" w:hAnsiTheme="minorHAnsi" w:cstheme="minorHAnsi"/>
          <w:sz w:val="28"/>
          <w:szCs w:val="28"/>
        </w:rPr>
        <w:t xml:space="preserve"> 40 918,0 тыс. рублей</w:t>
      </w:r>
      <w:r w:rsidRPr="008F50B7">
        <w:rPr>
          <w:rFonts w:asciiTheme="minorHAnsi" w:eastAsia="Calibri" w:hAnsiTheme="minorHAnsi" w:cstheme="minorHAnsi"/>
          <w:sz w:val="28"/>
          <w:szCs w:val="28"/>
        </w:rPr>
        <w:t>. В сметную стоимость включена стоимость установки фонтанного оборудования на основании комм</w:t>
      </w:r>
      <w:r>
        <w:rPr>
          <w:rFonts w:asciiTheme="minorHAnsi" w:eastAsia="Calibri" w:hAnsiTheme="minorHAnsi" w:cstheme="minorHAnsi"/>
          <w:sz w:val="28"/>
          <w:szCs w:val="28"/>
        </w:rPr>
        <w:t>ерческого предложения. При этом</w:t>
      </w:r>
      <w:r w:rsidRPr="008F50B7">
        <w:rPr>
          <w:rFonts w:asciiTheme="minorHAnsi" w:eastAsia="Calibri" w:hAnsiTheme="minorHAnsi" w:cstheme="minorHAnsi"/>
          <w:sz w:val="28"/>
          <w:szCs w:val="28"/>
        </w:rPr>
        <w:t xml:space="preserve"> отсутствует расшифровка наименований самого оборудования, его стоимости, видов и стоимости монтажных работ.</w:t>
      </w:r>
    </w:p>
    <w:p w:rsidR="00090E5D" w:rsidRPr="008F50B7" w:rsidRDefault="00090E5D" w:rsidP="00090E5D">
      <w:pPr>
        <w:widowControl w:val="0"/>
        <w:spacing w:line="276" w:lineRule="auto"/>
        <w:ind w:firstLine="709"/>
        <w:contextualSpacing/>
        <w:jc w:val="both"/>
        <w:rPr>
          <w:rFonts w:asciiTheme="minorHAnsi" w:eastAsia="Calibri" w:hAnsiTheme="minorHAnsi" w:cstheme="minorHAnsi"/>
          <w:sz w:val="28"/>
          <w:szCs w:val="28"/>
        </w:rPr>
      </w:pPr>
      <w:r w:rsidRPr="008F50B7">
        <w:rPr>
          <w:rFonts w:asciiTheme="minorHAnsi" w:eastAsia="Calibri" w:hAnsiTheme="minorHAnsi" w:cstheme="minorHAnsi"/>
          <w:sz w:val="28"/>
          <w:szCs w:val="28"/>
        </w:rPr>
        <w:t>Исходя из этого, Департаменту строительства, топливно-энергетического комплекса, жилищно-коммунального хозяйства, транспорта и дорожног</w:t>
      </w:r>
      <w:r>
        <w:rPr>
          <w:rFonts w:asciiTheme="minorHAnsi" w:eastAsia="Calibri" w:hAnsiTheme="minorHAnsi" w:cstheme="minorHAnsi"/>
          <w:sz w:val="28"/>
          <w:szCs w:val="28"/>
        </w:rPr>
        <w:t>о хозяйства Орловской области, А</w:t>
      </w:r>
      <w:r w:rsidRPr="008F50B7">
        <w:rPr>
          <w:rFonts w:asciiTheme="minorHAnsi" w:eastAsia="Calibri" w:hAnsiTheme="minorHAnsi" w:cstheme="minorHAnsi"/>
          <w:sz w:val="28"/>
          <w:szCs w:val="28"/>
        </w:rPr>
        <w:t xml:space="preserve">дминистрации города Орла при разработке проектно-сметной документации рекомендовано руководствоваться требованиями ст. 48 Градостроительного Кодекса РФ и постановления Правительства РФ №87 от 16.02.2008 «О составе разделов проектной документации и требованиях к их содержанию», в части конкретизации видов и объемов выполняемых работ по соответствующим разделам проектной </w:t>
      </w:r>
      <w:r w:rsidRPr="008F50B7">
        <w:rPr>
          <w:rFonts w:asciiTheme="minorHAnsi" w:eastAsia="Calibri" w:hAnsiTheme="minorHAnsi" w:cstheme="minorHAnsi"/>
          <w:sz w:val="28"/>
          <w:szCs w:val="28"/>
        </w:rPr>
        <w:lastRenderedPageBreak/>
        <w:t>документации, а также стоимости  материалов. Также предложено рассмотреть возможность повышения качества экспертизы проектно-сметной документации (включая оценку представляемых первичных документов, калькуляции и планируемых расходов) с целью повышения объективности формирования начальной максимальной цены при заключении государственных (муниципальных) контрактов и обеспечения возможности экономии бюджетных средств.</w:t>
      </w:r>
    </w:p>
    <w:p w:rsidR="00090E5D" w:rsidRPr="008F50B7" w:rsidRDefault="00090E5D" w:rsidP="00090E5D">
      <w:pPr>
        <w:widowControl w:val="0"/>
        <w:spacing w:line="276" w:lineRule="auto"/>
        <w:ind w:firstLine="709"/>
        <w:contextualSpacing/>
        <w:jc w:val="both"/>
        <w:rPr>
          <w:rFonts w:asciiTheme="minorHAnsi" w:eastAsia="Calibri" w:hAnsiTheme="minorHAnsi" w:cstheme="minorHAnsi"/>
          <w:sz w:val="28"/>
          <w:szCs w:val="28"/>
        </w:rPr>
      </w:pPr>
      <w:r>
        <w:rPr>
          <w:rFonts w:asciiTheme="minorHAnsi" w:eastAsia="Calibri" w:hAnsiTheme="minorHAnsi" w:cstheme="minorHAnsi"/>
          <w:sz w:val="28"/>
          <w:szCs w:val="28"/>
        </w:rPr>
        <w:t>Кроме того,</w:t>
      </w:r>
      <w:r w:rsidRPr="008F50B7">
        <w:rPr>
          <w:rFonts w:asciiTheme="minorHAnsi" w:eastAsia="Calibri" w:hAnsiTheme="minorHAnsi" w:cstheme="minorHAnsi"/>
          <w:sz w:val="28"/>
          <w:szCs w:val="28"/>
        </w:rPr>
        <w:t xml:space="preserve"> в рамках проверки данного объекта установлено, что договор на осуществление функций технического надзора был заключен 24.09.2018</w:t>
      </w:r>
      <w:r>
        <w:rPr>
          <w:rFonts w:asciiTheme="minorHAnsi" w:eastAsia="Calibri" w:hAnsiTheme="minorHAnsi" w:cstheme="minorHAnsi"/>
          <w:sz w:val="28"/>
          <w:szCs w:val="28"/>
        </w:rPr>
        <w:t xml:space="preserve"> г</w:t>
      </w:r>
      <w:r w:rsidRPr="008F50B7">
        <w:rPr>
          <w:rFonts w:asciiTheme="minorHAnsi" w:eastAsia="Calibri" w:hAnsiTheme="minorHAnsi" w:cstheme="minorHAnsi"/>
          <w:sz w:val="28"/>
          <w:szCs w:val="28"/>
        </w:rPr>
        <w:t>, тогда как работы были начаты 10.08.2018</w:t>
      </w:r>
      <w:r>
        <w:rPr>
          <w:rFonts w:asciiTheme="minorHAnsi" w:eastAsia="Calibri" w:hAnsiTheme="minorHAnsi" w:cstheme="minorHAnsi"/>
          <w:sz w:val="28"/>
          <w:szCs w:val="28"/>
        </w:rPr>
        <w:t xml:space="preserve"> г</w:t>
      </w:r>
      <w:r w:rsidRPr="008F50B7">
        <w:rPr>
          <w:rFonts w:asciiTheme="minorHAnsi" w:eastAsia="Calibri" w:hAnsiTheme="minorHAnsi" w:cstheme="minorHAnsi"/>
          <w:sz w:val="28"/>
          <w:szCs w:val="28"/>
        </w:rPr>
        <w:t>.</w:t>
      </w:r>
    </w:p>
    <w:p w:rsidR="00090E5D" w:rsidRPr="008F50B7" w:rsidRDefault="00090E5D" w:rsidP="00090E5D">
      <w:pPr>
        <w:widowControl w:val="0"/>
        <w:spacing w:line="276" w:lineRule="auto"/>
        <w:ind w:firstLine="709"/>
        <w:contextualSpacing/>
        <w:jc w:val="both"/>
        <w:rPr>
          <w:rFonts w:asciiTheme="minorHAnsi" w:eastAsia="Calibri" w:hAnsiTheme="minorHAnsi" w:cstheme="minorHAnsi"/>
          <w:sz w:val="28"/>
          <w:szCs w:val="28"/>
        </w:rPr>
      </w:pPr>
      <w:r w:rsidRPr="008F50B7">
        <w:rPr>
          <w:rFonts w:asciiTheme="minorHAnsi" w:eastAsia="Calibri" w:hAnsiTheme="minorHAnsi" w:cstheme="minorHAnsi"/>
          <w:sz w:val="28"/>
          <w:szCs w:val="28"/>
        </w:rPr>
        <w:t>Исходя и</w:t>
      </w:r>
      <w:r>
        <w:rPr>
          <w:rFonts w:asciiTheme="minorHAnsi" w:eastAsia="Calibri" w:hAnsiTheme="minorHAnsi" w:cstheme="minorHAnsi"/>
          <w:sz w:val="28"/>
          <w:szCs w:val="28"/>
        </w:rPr>
        <w:t>з этого, часть работ производила</w:t>
      </w:r>
      <w:r w:rsidRPr="008F50B7">
        <w:rPr>
          <w:rFonts w:asciiTheme="minorHAnsi" w:eastAsia="Calibri" w:hAnsiTheme="minorHAnsi" w:cstheme="minorHAnsi"/>
          <w:sz w:val="28"/>
          <w:szCs w:val="28"/>
        </w:rPr>
        <w:t>сь без технического надзора за качеством выполняемых работ</w:t>
      </w:r>
      <w:r w:rsidR="00D365E0">
        <w:rPr>
          <w:rFonts w:asciiTheme="minorHAnsi" w:eastAsia="Calibri" w:hAnsiTheme="minorHAnsi" w:cstheme="minorHAnsi"/>
          <w:sz w:val="28"/>
          <w:szCs w:val="28"/>
        </w:rPr>
        <w:t xml:space="preserve">, в результате чего приемка работ проведена </w:t>
      </w:r>
      <w:r w:rsidRPr="008F50B7">
        <w:rPr>
          <w:rFonts w:asciiTheme="minorHAnsi" w:eastAsia="Calibri" w:hAnsiTheme="minorHAnsi" w:cstheme="minorHAnsi"/>
          <w:sz w:val="28"/>
          <w:szCs w:val="28"/>
        </w:rPr>
        <w:t xml:space="preserve">формально. </w:t>
      </w:r>
    </w:p>
    <w:p w:rsidR="00090E5D" w:rsidRPr="008F50B7" w:rsidRDefault="00090E5D" w:rsidP="00090E5D">
      <w:pPr>
        <w:widowControl w:val="0"/>
        <w:spacing w:line="276" w:lineRule="auto"/>
        <w:ind w:firstLine="709"/>
        <w:contextualSpacing/>
        <w:jc w:val="both"/>
        <w:rPr>
          <w:rFonts w:asciiTheme="minorHAnsi" w:eastAsia="Calibri" w:hAnsiTheme="minorHAnsi" w:cstheme="minorHAnsi"/>
          <w:sz w:val="28"/>
          <w:szCs w:val="28"/>
        </w:rPr>
      </w:pPr>
      <w:r w:rsidRPr="008F50B7">
        <w:rPr>
          <w:rFonts w:asciiTheme="minorHAnsi" w:eastAsia="Calibri" w:hAnsiTheme="minorHAnsi" w:cstheme="minorHAnsi"/>
          <w:sz w:val="28"/>
          <w:szCs w:val="28"/>
        </w:rPr>
        <w:t>При проверке актов на скрытые работы по ремонту входной группы  Городского парка установлено несоответствие данных с журналом производства работ, таких как: объемы работ, даты производства скрытых работ. Отдельные акты скрытых работ отсутствуют в журнале.</w:t>
      </w:r>
    </w:p>
    <w:p w:rsidR="00090E5D" w:rsidRPr="004914B2" w:rsidRDefault="00090E5D" w:rsidP="00090E5D">
      <w:pPr>
        <w:widowControl w:val="0"/>
        <w:spacing w:line="276" w:lineRule="auto"/>
        <w:ind w:firstLine="709"/>
        <w:contextualSpacing/>
        <w:jc w:val="both"/>
        <w:rPr>
          <w:rFonts w:asciiTheme="minorHAnsi" w:eastAsia="Calibri" w:hAnsiTheme="minorHAnsi" w:cstheme="minorHAnsi"/>
          <w:sz w:val="28"/>
          <w:szCs w:val="28"/>
        </w:rPr>
      </w:pPr>
      <w:r w:rsidRPr="004914B2">
        <w:rPr>
          <w:rFonts w:asciiTheme="minorHAnsi" w:eastAsia="Calibri" w:hAnsiTheme="minorHAnsi" w:cstheme="minorHAnsi"/>
          <w:sz w:val="28"/>
          <w:szCs w:val="28"/>
        </w:rPr>
        <w:t>По итогам проверки в адрес главы администрации муниципального образования город Орел внесено представление. В рамках дистанционного контроля Контрольно-счетной палаты Орловской области по материалам указанной проверки заказчиками была проведена претензионная работа с подрядчиками. В целях исполнения представления Контрольно-счетной палаты Орловской области работы по засыпке щебнем пазух бортовых камней по ул. Раздольная, д.55, ул. Маринченко, д.16 в г. Орле были выполнены подрядчиком в полном объеме.</w:t>
      </w:r>
    </w:p>
    <w:p w:rsidR="00090E5D" w:rsidRDefault="00090E5D" w:rsidP="00090E5D">
      <w:pPr>
        <w:widowControl w:val="0"/>
        <w:spacing w:line="276" w:lineRule="auto"/>
        <w:ind w:firstLine="709"/>
        <w:contextualSpacing/>
        <w:jc w:val="both"/>
        <w:rPr>
          <w:rFonts w:asciiTheme="minorHAnsi" w:eastAsia="Calibri" w:hAnsiTheme="minorHAnsi" w:cstheme="minorHAnsi"/>
          <w:sz w:val="28"/>
          <w:szCs w:val="28"/>
        </w:rPr>
      </w:pPr>
      <w:r w:rsidRPr="004914B2">
        <w:rPr>
          <w:rFonts w:asciiTheme="minorHAnsi" w:eastAsia="Calibri" w:hAnsiTheme="minorHAnsi" w:cstheme="minorHAnsi"/>
          <w:sz w:val="28"/>
          <w:szCs w:val="28"/>
        </w:rPr>
        <w:t xml:space="preserve">Материалы указанного контрольного мероприятия направлены в правоохранительные органы. По результатам их рассмотрения </w:t>
      </w:r>
      <w:r w:rsidR="00D365E0">
        <w:rPr>
          <w:rFonts w:asciiTheme="minorHAnsi" w:eastAsia="Calibri" w:hAnsiTheme="minorHAnsi" w:cstheme="minorHAnsi"/>
          <w:sz w:val="28"/>
          <w:szCs w:val="28"/>
        </w:rPr>
        <w:t>органами прокуратуры</w:t>
      </w:r>
      <w:r w:rsidRPr="004914B2">
        <w:rPr>
          <w:rFonts w:asciiTheme="minorHAnsi" w:eastAsia="Calibri" w:hAnsiTheme="minorHAnsi" w:cstheme="minorHAnsi"/>
          <w:sz w:val="28"/>
          <w:szCs w:val="28"/>
        </w:rPr>
        <w:t xml:space="preserve"> материалы были переданы в УМВД России по г. Орлу для проведения проверки в порядке ст.ст.144</w:t>
      </w:r>
      <w:r w:rsidR="00D365E0">
        <w:rPr>
          <w:rFonts w:asciiTheme="minorHAnsi" w:eastAsia="Calibri" w:hAnsiTheme="minorHAnsi" w:cstheme="minorHAnsi"/>
          <w:sz w:val="28"/>
          <w:szCs w:val="28"/>
        </w:rPr>
        <w:sym w:font="Symbol" w:char="F02D"/>
      </w:r>
      <w:r w:rsidRPr="004914B2">
        <w:rPr>
          <w:rFonts w:asciiTheme="minorHAnsi" w:eastAsia="Calibri" w:hAnsiTheme="minorHAnsi" w:cstheme="minorHAnsi"/>
          <w:sz w:val="28"/>
          <w:szCs w:val="28"/>
        </w:rPr>
        <w:t>145 УПК РФ на предмет наличия признаков уголовно-наказуемых деяний в действиях должностных лиц МКУ «УКС г. Орла», МАУК «Городской парк» и подрядчиков, проводится процессуальная проверка.</w:t>
      </w:r>
    </w:p>
    <w:p w:rsidR="00090E5D" w:rsidRDefault="00090E5D" w:rsidP="00090E5D">
      <w:pPr>
        <w:widowControl w:val="0"/>
        <w:spacing w:line="276" w:lineRule="auto"/>
        <w:ind w:firstLine="709"/>
        <w:contextualSpacing/>
        <w:jc w:val="both"/>
        <w:rPr>
          <w:rFonts w:asciiTheme="minorHAnsi" w:eastAsia="Calibri" w:hAnsiTheme="minorHAnsi" w:cstheme="minorHAnsi"/>
          <w:sz w:val="28"/>
          <w:szCs w:val="28"/>
        </w:rPr>
      </w:pPr>
      <w:r>
        <w:rPr>
          <w:rFonts w:asciiTheme="minorHAnsi" w:eastAsia="Calibri" w:hAnsiTheme="minorHAnsi" w:cstheme="minorHAnsi"/>
          <w:sz w:val="28"/>
          <w:szCs w:val="28"/>
        </w:rPr>
        <w:t xml:space="preserve">Также по данному направлению было проведено </w:t>
      </w:r>
      <w:r w:rsidRPr="004914B2">
        <w:rPr>
          <w:rFonts w:asciiTheme="minorHAnsi" w:eastAsia="Calibri" w:hAnsiTheme="minorHAnsi" w:cstheme="minorHAnsi"/>
          <w:color w:val="auto"/>
          <w:sz w:val="28"/>
          <w:szCs w:val="28"/>
        </w:rPr>
        <w:t>3 контрольных мероприятия по проверке реализации муниципальных программ «Формирование современной городской среды» в Болховском, Шаблыкинском районах и г. Ливны.</w:t>
      </w:r>
      <w:r w:rsidRPr="004914B2">
        <w:rPr>
          <w:rFonts w:asciiTheme="minorHAnsi" w:eastAsia="Calibri" w:hAnsiTheme="minorHAnsi" w:cstheme="minorHAnsi"/>
          <w:sz w:val="28"/>
          <w:szCs w:val="28"/>
        </w:rPr>
        <w:t xml:space="preserve"> </w:t>
      </w:r>
      <w:r>
        <w:rPr>
          <w:rFonts w:asciiTheme="minorHAnsi" w:eastAsia="Calibri" w:hAnsiTheme="minorHAnsi" w:cstheme="minorHAnsi"/>
          <w:sz w:val="28"/>
          <w:szCs w:val="28"/>
        </w:rPr>
        <w:t>Данные мероприятия проводились в рамках совместной проверки с контрольно-счетными органами муниципальных образований.</w:t>
      </w:r>
    </w:p>
    <w:p w:rsidR="00090E5D" w:rsidRDefault="00090E5D" w:rsidP="00090E5D">
      <w:pPr>
        <w:widowControl w:val="0"/>
        <w:spacing w:line="276" w:lineRule="auto"/>
        <w:ind w:firstLine="709"/>
        <w:contextualSpacing/>
        <w:jc w:val="both"/>
        <w:rPr>
          <w:rFonts w:asciiTheme="minorHAnsi" w:eastAsia="Calibri" w:hAnsiTheme="minorHAnsi" w:cstheme="minorHAnsi"/>
          <w:sz w:val="28"/>
          <w:szCs w:val="28"/>
        </w:rPr>
      </w:pPr>
      <w:r>
        <w:rPr>
          <w:rFonts w:asciiTheme="minorHAnsi" w:eastAsia="Calibri" w:hAnsiTheme="minorHAnsi" w:cstheme="minorHAnsi"/>
          <w:sz w:val="28"/>
          <w:szCs w:val="28"/>
        </w:rPr>
        <w:t>Общий объем проверенных средств по 3 контрольным мероприятиям составил 38 073,0 тыс. рублей, выявлено нарушений на сумму 830,7 тыс. рублей.</w:t>
      </w:r>
    </w:p>
    <w:p w:rsidR="00090E5D" w:rsidRPr="005B1903" w:rsidRDefault="00090E5D" w:rsidP="00090E5D">
      <w:pPr>
        <w:widowControl w:val="0"/>
        <w:spacing w:line="276" w:lineRule="auto"/>
        <w:ind w:firstLine="709"/>
        <w:contextualSpacing/>
        <w:jc w:val="both"/>
        <w:rPr>
          <w:rFonts w:asciiTheme="minorHAnsi" w:eastAsia="Calibri" w:hAnsiTheme="minorHAnsi" w:cstheme="minorHAnsi"/>
          <w:b/>
          <w:color w:val="0F243E" w:themeColor="text2" w:themeShade="80"/>
          <w:sz w:val="10"/>
          <w:szCs w:val="10"/>
        </w:rPr>
      </w:pPr>
    </w:p>
    <w:p w:rsidR="00090E5D" w:rsidRPr="00EA46E7" w:rsidRDefault="00090E5D" w:rsidP="00090E5D">
      <w:pPr>
        <w:widowControl w:val="0"/>
        <w:spacing w:line="276" w:lineRule="auto"/>
        <w:ind w:firstLine="709"/>
        <w:contextualSpacing/>
        <w:jc w:val="both"/>
        <w:rPr>
          <w:rFonts w:asciiTheme="minorHAnsi" w:eastAsia="Calibri" w:hAnsiTheme="minorHAnsi" w:cstheme="minorHAnsi"/>
          <w:b/>
          <w:color w:val="0F243E" w:themeColor="text2" w:themeShade="80"/>
          <w:sz w:val="28"/>
          <w:szCs w:val="28"/>
        </w:rPr>
      </w:pPr>
      <w:r w:rsidRPr="00EA46E7">
        <w:rPr>
          <w:rFonts w:asciiTheme="minorHAnsi" w:eastAsia="Calibri" w:hAnsiTheme="minorHAnsi" w:cstheme="minorHAnsi"/>
          <w:b/>
          <w:color w:val="0F243E" w:themeColor="text2" w:themeShade="80"/>
          <w:sz w:val="28"/>
          <w:szCs w:val="28"/>
        </w:rPr>
        <w:lastRenderedPageBreak/>
        <w:t>2.</w:t>
      </w:r>
      <w:r>
        <w:rPr>
          <w:rFonts w:asciiTheme="minorHAnsi" w:eastAsia="Calibri" w:hAnsiTheme="minorHAnsi" w:cstheme="minorHAnsi"/>
          <w:b/>
          <w:color w:val="0F243E" w:themeColor="text2" w:themeShade="80"/>
          <w:sz w:val="28"/>
          <w:szCs w:val="28"/>
        </w:rPr>
        <w:t>2</w:t>
      </w:r>
      <w:r w:rsidRPr="00EA46E7">
        <w:rPr>
          <w:rFonts w:asciiTheme="minorHAnsi" w:eastAsia="Calibri" w:hAnsiTheme="minorHAnsi" w:cstheme="minorHAnsi"/>
          <w:b/>
          <w:color w:val="0F243E" w:themeColor="text2" w:themeShade="80"/>
          <w:sz w:val="28"/>
          <w:szCs w:val="28"/>
        </w:rPr>
        <w:t xml:space="preserve">.2. Контрольное мероприятие «Проверка целевого и эффективного расходования бюджетных средств на реконструкцию моста через р. Зуша по ул. Карла Маркса в г. Мценске Орловской области в рамках государственной программы Орловской области «Развитие транспортной системы в Орловской области». </w:t>
      </w:r>
    </w:p>
    <w:p w:rsidR="00090E5D" w:rsidRDefault="00090E5D" w:rsidP="00090E5D">
      <w:pPr>
        <w:widowControl w:val="0"/>
        <w:spacing w:line="276" w:lineRule="auto"/>
        <w:ind w:firstLine="709"/>
        <w:contextualSpacing/>
        <w:jc w:val="both"/>
        <w:rPr>
          <w:rFonts w:asciiTheme="minorHAnsi" w:eastAsia="Calibri" w:hAnsiTheme="minorHAnsi" w:cstheme="minorHAnsi"/>
          <w:sz w:val="28"/>
          <w:szCs w:val="28"/>
        </w:rPr>
      </w:pPr>
      <w:r w:rsidRPr="008F50B7">
        <w:rPr>
          <w:rFonts w:asciiTheme="minorHAnsi" w:eastAsia="Calibri" w:hAnsiTheme="minorHAnsi" w:cstheme="minorHAnsi"/>
          <w:sz w:val="28"/>
          <w:szCs w:val="28"/>
        </w:rPr>
        <w:t>В ходе контрольного мероприятия выявлено нарушений на общую сумму 80 836,58 тыс. рубле</w:t>
      </w:r>
      <w:r>
        <w:rPr>
          <w:rFonts w:asciiTheme="minorHAnsi" w:eastAsia="Calibri" w:hAnsiTheme="minorHAnsi" w:cstheme="minorHAnsi"/>
          <w:sz w:val="28"/>
          <w:szCs w:val="28"/>
        </w:rPr>
        <w:t>й.</w:t>
      </w:r>
    </w:p>
    <w:p w:rsidR="00090E5D" w:rsidRPr="008F50B7" w:rsidRDefault="00090E5D" w:rsidP="00090E5D">
      <w:pPr>
        <w:widowControl w:val="0"/>
        <w:spacing w:line="276" w:lineRule="auto"/>
        <w:ind w:firstLine="709"/>
        <w:contextualSpacing/>
        <w:jc w:val="both"/>
        <w:rPr>
          <w:rFonts w:asciiTheme="minorHAnsi" w:eastAsia="Calibri" w:hAnsiTheme="minorHAnsi" w:cstheme="minorHAnsi"/>
          <w:sz w:val="28"/>
          <w:szCs w:val="28"/>
        </w:rPr>
      </w:pPr>
      <w:r>
        <w:rPr>
          <w:rFonts w:asciiTheme="minorHAnsi" w:eastAsia="Calibri" w:hAnsiTheme="minorHAnsi" w:cstheme="minorHAnsi"/>
          <w:sz w:val="28"/>
          <w:szCs w:val="28"/>
        </w:rPr>
        <w:t>По результатам проверки установлено следующее.</w:t>
      </w:r>
      <w:r w:rsidRPr="008F50B7">
        <w:rPr>
          <w:rFonts w:asciiTheme="minorHAnsi" w:eastAsia="Calibri" w:hAnsiTheme="minorHAnsi" w:cstheme="minorHAnsi"/>
          <w:sz w:val="28"/>
          <w:szCs w:val="28"/>
        </w:rPr>
        <w:t xml:space="preserve"> </w:t>
      </w:r>
    </w:p>
    <w:p w:rsidR="00090E5D" w:rsidRPr="008F50B7" w:rsidRDefault="00090E5D" w:rsidP="00090E5D">
      <w:pPr>
        <w:widowControl w:val="0"/>
        <w:spacing w:line="276" w:lineRule="auto"/>
        <w:ind w:firstLine="709"/>
        <w:contextualSpacing/>
        <w:jc w:val="both"/>
        <w:rPr>
          <w:rFonts w:asciiTheme="minorHAnsi" w:eastAsia="Calibri" w:hAnsiTheme="minorHAnsi" w:cstheme="minorHAnsi"/>
          <w:sz w:val="28"/>
          <w:szCs w:val="28"/>
        </w:rPr>
      </w:pPr>
      <w:r w:rsidRPr="008F50B7">
        <w:rPr>
          <w:rFonts w:asciiTheme="minorHAnsi" w:eastAsia="Calibri" w:hAnsiTheme="minorHAnsi" w:cstheme="minorHAnsi"/>
          <w:sz w:val="28"/>
          <w:szCs w:val="28"/>
        </w:rPr>
        <w:t>Для завершения реконструкции моста Управлением ЖКХ администрации г. Мценска 30.08.2018</w:t>
      </w:r>
      <w:r>
        <w:rPr>
          <w:rFonts w:asciiTheme="minorHAnsi" w:eastAsia="Calibri" w:hAnsiTheme="minorHAnsi" w:cstheme="minorHAnsi"/>
          <w:sz w:val="28"/>
          <w:szCs w:val="28"/>
        </w:rPr>
        <w:t xml:space="preserve"> г.</w:t>
      </w:r>
      <w:r w:rsidRPr="008F50B7">
        <w:rPr>
          <w:rFonts w:asciiTheme="minorHAnsi" w:eastAsia="Calibri" w:hAnsiTheme="minorHAnsi" w:cstheme="minorHAnsi"/>
          <w:sz w:val="28"/>
          <w:szCs w:val="28"/>
        </w:rPr>
        <w:t xml:space="preserve"> заключен </w:t>
      </w:r>
      <w:r w:rsidRPr="005D372B">
        <w:rPr>
          <w:rFonts w:asciiTheme="minorHAnsi" w:eastAsia="Calibri" w:hAnsiTheme="minorHAnsi" w:cstheme="minorHAnsi"/>
          <w:sz w:val="28"/>
          <w:szCs w:val="28"/>
        </w:rPr>
        <w:t>муниципальный контракт с ООО «Региональные газораспределительные сети» (г.Казань)</w:t>
      </w:r>
      <w:r w:rsidRPr="005D372B">
        <w:rPr>
          <w:rFonts w:asciiTheme="minorHAnsi" w:hAnsiTheme="minorHAnsi" w:cstheme="minorHAnsi"/>
          <w:sz w:val="28"/>
          <w:szCs w:val="28"/>
        </w:rPr>
        <w:t xml:space="preserve"> </w:t>
      </w:r>
      <w:r w:rsidRPr="00A54D58">
        <w:rPr>
          <w:rFonts w:asciiTheme="minorHAnsi" w:hAnsiTheme="minorHAnsi" w:cstheme="minorHAnsi"/>
          <w:color w:val="auto"/>
          <w:sz w:val="28"/>
          <w:szCs w:val="28"/>
        </w:rPr>
        <w:t>на сумму 268 039,9 тыс. рублей</w:t>
      </w:r>
      <w:r w:rsidRPr="00A54D58">
        <w:rPr>
          <w:rFonts w:asciiTheme="minorHAnsi" w:eastAsia="Calibri" w:hAnsiTheme="minorHAnsi" w:cstheme="minorHAnsi"/>
          <w:color w:val="auto"/>
          <w:sz w:val="28"/>
          <w:szCs w:val="28"/>
        </w:rPr>
        <w:t>. Срок выполнения работ по контракт</w:t>
      </w:r>
      <w:r w:rsidRPr="005D372B">
        <w:rPr>
          <w:rFonts w:asciiTheme="minorHAnsi" w:eastAsia="Calibri" w:hAnsiTheme="minorHAnsi" w:cstheme="minorHAnsi"/>
          <w:sz w:val="28"/>
          <w:szCs w:val="28"/>
        </w:rPr>
        <w:t>у до 31 декабря 2019 года.</w:t>
      </w:r>
      <w:r w:rsidRPr="008F50B7">
        <w:rPr>
          <w:rFonts w:asciiTheme="minorHAnsi" w:eastAsia="Calibri" w:hAnsiTheme="minorHAnsi" w:cstheme="minorHAnsi"/>
          <w:sz w:val="28"/>
          <w:szCs w:val="28"/>
        </w:rPr>
        <w:t xml:space="preserve"> По состоянию на момент проведения проверки (на 01.02.2019) объем выполненных работ составил 49 988,3 тыс. рублей</w:t>
      </w:r>
      <w:r w:rsidR="00D365E0">
        <w:rPr>
          <w:rFonts w:asciiTheme="minorHAnsi" w:eastAsia="Calibri" w:hAnsiTheme="minorHAnsi" w:cstheme="minorHAnsi"/>
          <w:sz w:val="28"/>
          <w:szCs w:val="28"/>
        </w:rPr>
        <w:t xml:space="preserve"> (18,6% от </w:t>
      </w:r>
      <w:r>
        <w:rPr>
          <w:rFonts w:asciiTheme="minorHAnsi" w:eastAsia="Calibri" w:hAnsiTheme="minorHAnsi" w:cstheme="minorHAnsi"/>
          <w:sz w:val="28"/>
          <w:szCs w:val="28"/>
        </w:rPr>
        <w:t>суммы контракта)</w:t>
      </w:r>
      <w:r w:rsidRPr="008F50B7">
        <w:rPr>
          <w:rFonts w:asciiTheme="minorHAnsi" w:eastAsia="Calibri" w:hAnsiTheme="minorHAnsi" w:cstheme="minorHAnsi"/>
          <w:sz w:val="28"/>
          <w:szCs w:val="28"/>
        </w:rPr>
        <w:t xml:space="preserve">, который оплачен в полном объеме. </w:t>
      </w:r>
    </w:p>
    <w:p w:rsidR="00090E5D" w:rsidRDefault="00090E5D" w:rsidP="00090E5D">
      <w:pPr>
        <w:widowControl w:val="0"/>
        <w:spacing w:line="276" w:lineRule="auto"/>
        <w:ind w:firstLine="709"/>
        <w:contextualSpacing/>
        <w:jc w:val="both"/>
        <w:rPr>
          <w:rFonts w:asciiTheme="minorHAnsi" w:eastAsia="Calibri" w:hAnsiTheme="minorHAnsi" w:cstheme="minorHAnsi"/>
          <w:sz w:val="28"/>
          <w:szCs w:val="28"/>
        </w:rPr>
      </w:pPr>
      <w:r>
        <w:rPr>
          <w:rFonts w:asciiTheme="minorHAnsi" w:eastAsia="Calibri" w:hAnsiTheme="minorHAnsi" w:cstheme="minorHAnsi"/>
          <w:sz w:val="28"/>
          <w:szCs w:val="28"/>
        </w:rPr>
        <w:t>Проверкой было у</w:t>
      </w:r>
      <w:r w:rsidRPr="008F50B7">
        <w:rPr>
          <w:rFonts w:asciiTheme="minorHAnsi" w:eastAsia="Calibri" w:hAnsiTheme="minorHAnsi" w:cstheme="minorHAnsi"/>
          <w:sz w:val="28"/>
          <w:szCs w:val="28"/>
        </w:rPr>
        <w:t>становлено, что в декабре 2018 года Управлением ЖКХ был оплачен акт приемки выполненных работ ф.ф.КС-2 №3, КС-3 №2 от 24.12.2018 на сумму 35 691,65 тыс. рублей, работы по которому на объекте фактически не выполнялись. В акте в наименовании вида работ указано</w:t>
      </w:r>
      <w:r w:rsidR="00D365E0">
        <w:rPr>
          <w:rFonts w:asciiTheme="minorHAnsi" w:eastAsia="Calibri" w:hAnsiTheme="minorHAnsi" w:cstheme="minorHAnsi"/>
          <w:sz w:val="28"/>
          <w:szCs w:val="28"/>
        </w:rPr>
        <w:t>:</w:t>
      </w:r>
      <w:r w:rsidRPr="008F50B7">
        <w:rPr>
          <w:rFonts w:asciiTheme="minorHAnsi" w:eastAsia="Calibri" w:hAnsiTheme="minorHAnsi" w:cstheme="minorHAnsi"/>
          <w:sz w:val="28"/>
          <w:szCs w:val="28"/>
        </w:rPr>
        <w:t xml:space="preserve"> балки железобетонных пролетных строений мостов 40 штук, которые находятся в соб</w:t>
      </w:r>
      <w:r>
        <w:rPr>
          <w:rFonts w:asciiTheme="minorHAnsi" w:eastAsia="Calibri" w:hAnsiTheme="minorHAnsi" w:cstheme="minorHAnsi"/>
          <w:sz w:val="28"/>
          <w:szCs w:val="28"/>
        </w:rPr>
        <w:t>ственности подрядчика. При этом</w:t>
      </w:r>
      <w:r w:rsidRPr="008F50B7">
        <w:rPr>
          <w:rFonts w:asciiTheme="minorHAnsi" w:eastAsia="Calibri" w:hAnsiTheme="minorHAnsi" w:cstheme="minorHAnsi"/>
          <w:sz w:val="28"/>
          <w:szCs w:val="28"/>
        </w:rPr>
        <w:t xml:space="preserve"> сметная стоимость балок составляет 17 233,57 тыс. рублей. Железобетонные балки пролетных строений на объекте отсутствуют, графиком производства работ монтаж балок предусмотрен в период с 25 мая по 15 августа 2019 года.</w:t>
      </w:r>
      <w:r w:rsidRPr="006B0617">
        <w:rPr>
          <w:rFonts w:asciiTheme="minorHAnsi" w:eastAsia="Calibri" w:hAnsiTheme="minorHAnsi" w:cstheme="minorHAnsi"/>
          <w:sz w:val="28"/>
          <w:szCs w:val="28"/>
        </w:rPr>
        <w:t xml:space="preserve"> </w:t>
      </w:r>
    </w:p>
    <w:p w:rsidR="00090E5D" w:rsidRDefault="00090E5D" w:rsidP="00090E5D">
      <w:pPr>
        <w:widowControl w:val="0"/>
        <w:spacing w:line="276" w:lineRule="auto"/>
        <w:ind w:firstLine="709"/>
        <w:contextualSpacing/>
        <w:jc w:val="both"/>
        <w:rPr>
          <w:rFonts w:asciiTheme="minorHAnsi" w:eastAsia="Calibri" w:hAnsiTheme="minorHAnsi" w:cstheme="minorHAnsi"/>
          <w:sz w:val="28"/>
          <w:szCs w:val="28"/>
        </w:rPr>
      </w:pPr>
      <w:r w:rsidRPr="008F50B7">
        <w:rPr>
          <w:rFonts w:asciiTheme="minorHAnsi" w:eastAsia="Calibri" w:hAnsiTheme="minorHAnsi" w:cstheme="minorHAnsi"/>
          <w:sz w:val="28"/>
          <w:szCs w:val="28"/>
        </w:rPr>
        <w:t>В рамках проверки исполнения данного контракта установлено, что в нарушение п.п.7.5.,7.10.1. Контракта Управлением ЖКХ принят и оплачен акт сдачи-приемки выполненных работ от 02.11.2018 б/н на сумму 3 701,9 тыс. рублей по разработке рабочей документации по объекту</w:t>
      </w:r>
      <w:r w:rsidR="00D365E0">
        <w:rPr>
          <w:rFonts w:asciiTheme="minorHAnsi" w:eastAsia="Calibri" w:hAnsiTheme="minorHAnsi" w:cstheme="minorHAnsi"/>
          <w:sz w:val="28"/>
          <w:szCs w:val="28"/>
        </w:rPr>
        <w:t>,</w:t>
      </w:r>
      <w:r w:rsidRPr="008F50B7">
        <w:rPr>
          <w:rFonts w:asciiTheme="minorHAnsi" w:eastAsia="Calibri" w:hAnsiTheme="minorHAnsi" w:cstheme="minorHAnsi"/>
          <w:sz w:val="28"/>
          <w:szCs w:val="28"/>
        </w:rPr>
        <w:t xml:space="preserve"> составленный в произвольной форме.</w:t>
      </w:r>
    </w:p>
    <w:p w:rsidR="00090E5D" w:rsidRDefault="00090E5D" w:rsidP="00090E5D">
      <w:pPr>
        <w:spacing w:line="276" w:lineRule="auto"/>
        <w:ind w:firstLine="709"/>
        <w:jc w:val="both"/>
        <w:rPr>
          <w:rFonts w:asciiTheme="minorHAnsi" w:hAnsiTheme="minorHAnsi" w:cstheme="minorHAnsi"/>
          <w:sz w:val="28"/>
          <w:szCs w:val="28"/>
        </w:rPr>
      </w:pPr>
      <w:r>
        <w:rPr>
          <w:rFonts w:ascii="Times New Roman" w:hAnsi="Times New Roman" w:cs="Times New Roman"/>
          <w:sz w:val="28"/>
          <w:szCs w:val="28"/>
        </w:rPr>
        <w:t>Также было установлено, что долгосрочными к</w:t>
      </w:r>
      <w:r w:rsidRPr="000346BF">
        <w:rPr>
          <w:rFonts w:ascii="Times New Roman" w:hAnsi="Times New Roman" w:cs="Times New Roman"/>
          <w:sz w:val="28"/>
          <w:szCs w:val="28"/>
        </w:rPr>
        <w:t xml:space="preserve">онтрактами, </w:t>
      </w:r>
      <w:r>
        <w:rPr>
          <w:rFonts w:ascii="Times New Roman" w:hAnsi="Times New Roman" w:cs="Times New Roman"/>
          <w:sz w:val="28"/>
          <w:szCs w:val="28"/>
        </w:rPr>
        <w:t xml:space="preserve">первоначально </w:t>
      </w:r>
      <w:r w:rsidRPr="000346BF">
        <w:rPr>
          <w:rFonts w:ascii="Times New Roman" w:hAnsi="Times New Roman" w:cs="Times New Roman"/>
          <w:sz w:val="28"/>
          <w:szCs w:val="28"/>
        </w:rPr>
        <w:t xml:space="preserve">заключенными Управлением ЖКХ </w:t>
      </w:r>
      <w:r w:rsidRPr="006C6E26">
        <w:rPr>
          <w:rFonts w:ascii="Times New Roman" w:hAnsi="Times New Roman" w:cs="Times New Roman"/>
          <w:sz w:val="28"/>
          <w:szCs w:val="28"/>
        </w:rPr>
        <w:t>администрации г. Мценска</w:t>
      </w:r>
      <w:r w:rsidRPr="000346BF">
        <w:rPr>
          <w:sz w:val="28"/>
          <w:szCs w:val="28"/>
        </w:rPr>
        <w:t xml:space="preserve"> </w:t>
      </w:r>
      <w:r w:rsidRPr="000346BF">
        <w:rPr>
          <w:rFonts w:ascii="Times New Roman" w:hAnsi="Times New Roman" w:cs="Times New Roman"/>
          <w:sz w:val="28"/>
          <w:szCs w:val="28"/>
        </w:rPr>
        <w:t>в 2016 году по данному объекту</w:t>
      </w:r>
      <w:r>
        <w:rPr>
          <w:rFonts w:ascii="Times New Roman" w:hAnsi="Times New Roman" w:cs="Times New Roman"/>
          <w:sz w:val="28"/>
          <w:szCs w:val="28"/>
        </w:rPr>
        <w:t xml:space="preserve"> (на реконструкцию моста со сроком </w:t>
      </w:r>
      <w:r w:rsidRPr="008429A8">
        <w:rPr>
          <w:rFonts w:asciiTheme="minorHAnsi" w:hAnsiTheme="minorHAnsi" w:cstheme="minorHAnsi"/>
          <w:sz w:val="28"/>
          <w:szCs w:val="28"/>
        </w:rPr>
        <w:t>завершен</w:t>
      </w:r>
      <w:r>
        <w:rPr>
          <w:rFonts w:asciiTheme="minorHAnsi" w:hAnsiTheme="minorHAnsi" w:cstheme="minorHAnsi"/>
          <w:sz w:val="28"/>
          <w:szCs w:val="28"/>
        </w:rPr>
        <w:t>ия</w:t>
      </w:r>
      <w:r w:rsidRPr="008429A8">
        <w:rPr>
          <w:rFonts w:asciiTheme="minorHAnsi" w:hAnsiTheme="minorHAnsi" w:cstheme="minorHAnsi"/>
          <w:sz w:val="28"/>
        </w:rPr>
        <w:t xml:space="preserve"> до 25 декабря 2017 года</w:t>
      </w:r>
      <w:r>
        <w:rPr>
          <w:rFonts w:ascii="Times New Roman" w:hAnsi="Times New Roman" w:cs="Times New Roman"/>
          <w:sz w:val="28"/>
          <w:szCs w:val="28"/>
        </w:rPr>
        <w:t>, строительный и авторский надзор)</w:t>
      </w:r>
      <w:r w:rsidRPr="000346BF">
        <w:rPr>
          <w:rFonts w:ascii="Times New Roman" w:hAnsi="Times New Roman" w:cs="Times New Roman"/>
          <w:sz w:val="28"/>
          <w:szCs w:val="28"/>
        </w:rPr>
        <w:t>, установлен размер аванс</w:t>
      </w:r>
      <w:r>
        <w:rPr>
          <w:rFonts w:ascii="Times New Roman" w:hAnsi="Times New Roman" w:cs="Times New Roman"/>
          <w:sz w:val="28"/>
          <w:szCs w:val="28"/>
        </w:rPr>
        <w:t xml:space="preserve">а </w:t>
      </w:r>
      <w:r w:rsidRPr="008429A8">
        <w:rPr>
          <w:rFonts w:asciiTheme="minorHAnsi" w:hAnsiTheme="minorHAnsi" w:cstheme="minorHAnsi"/>
          <w:sz w:val="28"/>
          <w:szCs w:val="28"/>
        </w:rPr>
        <w:t>в размере 100% от лимита бюджетных обязательств 2016 года.</w:t>
      </w:r>
    </w:p>
    <w:p w:rsidR="00090E5D" w:rsidRDefault="00090E5D" w:rsidP="00090E5D">
      <w:pPr>
        <w:spacing w:line="276" w:lineRule="auto"/>
        <w:ind w:firstLine="709"/>
        <w:jc w:val="both"/>
        <w:rPr>
          <w:rFonts w:asciiTheme="minorHAnsi" w:hAnsiTheme="minorHAnsi" w:cstheme="minorHAnsi"/>
          <w:sz w:val="28"/>
          <w:szCs w:val="28"/>
        </w:rPr>
      </w:pPr>
      <w:r w:rsidRPr="008429A8">
        <w:rPr>
          <w:rFonts w:asciiTheme="minorHAnsi" w:hAnsiTheme="minorHAnsi" w:cstheme="minorHAnsi"/>
          <w:sz w:val="28"/>
          <w:szCs w:val="28"/>
        </w:rPr>
        <w:t>Д</w:t>
      </w:r>
      <w:r w:rsidRPr="008429A8">
        <w:rPr>
          <w:rFonts w:asciiTheme="minorHAnsi" w:eastAsia="Calibri" w:hAnsiTheme="minorHAnsi" w:cstheme="minorHAnsi"/>
          <w:sz w:val="28"/>
          <w:szCs w:val="28"/>
        </w:rPr>
        <w:t xml:space="preserve">ействия </w:t>
      </w:r>
      <w:r w:rsidRPr="008429A8">
        <w:rPr>
          <w:rFonts w:asciiTheme="minorHAnsi" w:hAnsiTheme="minorHAnsi" w:cstheme="minorHAnsi"/>
          <w:sz w:val="28"/>
          <w:szCs w:val="28"/>
        </w:rPr>
        <w:t xml:space="preserve">Управления ЖКХ по авансированию </w:t>
      </w:r>
      <w:r w:rsidRPr="008429A8">
        <w:rPr>
          <w:rFonts w:asciiTheme="minorHAnsi" w:eastAsia="Calibri" w:hAnsiTheme="minorHAnsi" w:cstheme="minorHAnsi"/>
          <w:sz w:val="28"/>
          <w:szCs w:val="28"/>
        </w:rPr>
        <w:t xml:space="preserve">подрядных организаций </w:t>
      </w:r>
      <w:r>
        <w:rPr>
          <w:rFonts w:asciiTheme="minorHAnsi" w:hAnsiTheme="minorHAnsi" w:cstheme="minorHAnsi"/>
          <w:sz w:val="28"/>
          <w:szCs w:val="28"/>
        </w:rPr>
        <w:t>в 100% размере</w:t>
      </w:r>
      <w:r w:rsidRPr="008429A8">
        <w:rPr>
          <w:rFonts w:asciiTheme="minorHAnsi" w:hAnsiTheme="minorHAnsi" w:cstheme="minorHAnsi"/>
          <w:sz w:val="28"/>
          <w:szCs w:val="28"/>
        </w:rPr>
        <w:t xml:space="preserve"> от лимита бюджетных обязательств 2016 года привели к </w:t>
      </w:r>
      <w:r w:rsidRPr="008429A8">
        <w:rPr>
          <w:rFonts w:asciiTheme="minorHAnsi" w:eastAsia="Calibri" w:hAnsiTheme="minorHAnsi" w:cstheme="minorHAnsi"/>
          <w:sz w:val="28"/>
          <w:szCs w:val="28"/>
        </w:rPr>
        <w:t xml:space="preserve">длительному отвлечению бюджетных средств в дебиторскую задолженность и к созданию рисков по невозврату авансовых платежей. </w:t>
      </w:r>
      <w:r w:rsidR="00D365E0">
        <w:rPr>
          <w:rFonts w:asciiTheme="minorHAnsi" w:eastAsia="Calibri" w:hAnsiTheme="minorHAnsi" w:cstheme="minorHAnsi"/>
          <w:sz w:val="28"/>
          <w:szCs w:val="28"/>
        </w:rPr>
        <w:t>В результате</w:t>
      </w:r>
      <w:r w:rsidRPr="008F50B7">
        <w:rPr>
          <w:rFonts w:asciiTheme="minorHAnsi" w:eastAsia="Calibri" w:hAnsiTheme="minorHAnsi" w:cstheme="minorHAnsi"/>
          <w:sz w:val="28"/>
          <w:szCs w:val="28"/>
        </w:rPr>
        <w:t xml:space="preserve"> на момент проверки (март 2019 г</w:t>
      </w:r>
      <w:r w:rsidR="00D365E0">
        <w:rPr>
          <w:rFonts w:asciiTheme="minorHAnsi" w:eastAsia="Calibri" w:hAnsiTheme="minorHAnsi" w:cstheme="minorHAnsi"/>
          <w:sz w:val="28"/>
          <w:szCs w:val="28"/>
        </w:rPr>
        <w:t>ода) в Управлении ЖКХ числилась</w:t>
      </w:r>
      <w:r w:rsidRPr="008F50B7">
        <w:rPr>
          <w:rFonts w:asciiTheme="minorHAnsi" w:eastAsia="Calibri" w:hAnsiTheme="minorHAnsi" w:cstheme="minorHAnsi"/>
          <w:sz w:val="28"/>
          <w:szCs w:val="28"/>
        </w:rPr>
        <w:t xml:space="preserve"> образовавшаяся в результате авансирования п</w:t>
      </w:r>
      <w:r w:rsidR="00D365E0">
        <w:rPr>
          <w:rFonts w:asciiTheme="minorHAnsi" w:eastAsia="Calibri" w:hAnsiTheme="minorHAnsi" w:cstheme="minorHAnsi"/>
          <w:sz w:val="28"/>
          <w:szCs w:val="28"/>
        </w:rPr>
        <w:t>о условиям контрактов 2016 года</w:t>
      </w:r>
      <w:r w:rsidRPr="008F50B7">
        <w:rPr>
          <w:rFonts w:asciiTheme="minorHAnsi" w:eastAsia="Calibri" w:hAnsiTheme="minorHAnsi" w:cstheme="minorHAnsi"/>
          <w:sz w:val="28"/>
          <w:szCs w:val="28"/>
        </w:rPr>
        <w:t xml:space="preserve"> дебиторская </w:t>
      </w:r>
      <w:r w:rsidRPr="008F50B7">
        <w:rPr>
          <w:rFonts w:asciiTheme="minorHAnsi" w:eastAsia="Calibri" w:hAnsiTheme="minorHAnsi" w:cstheme="minorHAnsi"/>
          <w:sz w:val="28"/>
          <w:szCs w:val="28"/>
        </w:rPr>
        <w:lastRenderedPageBreak/>
        <w:t xml:space="preserve">задолженность </w:t>
      </w:r>
      <w:r w:rsidR="00D365E0" w:rsidRPr="00D365E0">
        <w:rPr>
          <w:rFonts w:asciiTheme="minorHAnsi" w:eastAsia="Calibri" w:hAnsiTheme="minorHAnsi" w:cstheme="minorHAnsi"/>
          <w:sz w:val="28"/>
          <w:szCs w:val="28"/>
        </w:rPr>
        <w:t>О</w:t>
      </w:r>
      <w:r w:rsidR="00D365E0">
        <w:rPr>
          <w:rFonts w:asciiTheme="minorHAnsi" w:eastAsia="Calibri" w:hAnsiTheme="minorHAnsi" w:cstheme="minorHAnsi"/>
          <w:sz w:val="28"/>
          <w:szCs w:val="28"/>
        </w:rPr>
        <w:t>А</w:t>
      </w:r>
      <w:r w:rsidR="00D365E0" w:rsidRPr="00D365E0">
        <w:rPr>
          <w:rFonts w:asciiTheme="minorHAnsi" w:eastAsia="Calibri" w:hAnsiTheme="minorHAnsi" w:cstheme="minorHAnsi"/>
          <w:sz w:val="28"/>
          <w:szCs w:val="28"/>
        </w:rPr>
        <w:t xml:space="preserve">О </w:t>
      </w:r>
      <w:r w:rsidRPr="00D365E0">
        <w:rPr>
          <w:rFonts w:asciiTheme="minorHAnsi" w:eastAsia="Calibri" w:hAnsiTheme="minorHAnsi" w:cstheme="minorHAnsi"/>
          <w:sz w:val="28"/>
          <w:szCs w:val="28"/>
        </w:rPr>
        <w:t>«Строймост»</w:t>
      </w:r>
      <w:r>
        <w:rPr>
          <w:rFonts w:asciiTheme="minorHAnsi" w:eastAsia="Calibri" w:hAnsiTheme="minorHAnsi" w:cstheme="minorHAnsi"/>
          <w:sz w:val="28"/>
          <w:szCs w:val="28"/>
        </w:rPr>
        <w:t xml:space="preserve"> в сумме 20230,2</w:t>
      </w:r>
      <w:r w:rsidRPr="008F50B7">
        <w:rPr>
          <w:rFonts w:asciiTheme="minorHAnsi" w:eastAsia="Calibri" w:hAnsiTheme="minorHAnsi" w:cstheme="minorHAnsi"/>
          <w:sz w:val="28"/>
          <w:szCs w:val="28"/>
        </w:rPr>
        <w:t xml:space="preserve"> тыс. рублей</w:t>
      </w:r>
      <w:r>
        <w:rPr>
          <w:rFonts w:asciiTheme="minorHAnsi" w:eastAsia="Calibri" w:hAnsiTheme="minorHAnsi" w:cstheme="minorHAnsi"/>
          <w:sz w:val="28"/>
          <w:szCs w:val="28"/>
        </w:rPr>
        <w:t xml:space="preserve"> </w:t>
      </w:r>
      <w:r>
        <w:rPr>
          <w:rFonts w:asciiTheme="minorHAnsi" w:hAnsiTheme="minorHAnsi" w:cstheme="minorHAnsi"/>
          <w:sz w:val="28"/>
          <w:szCs w:val="28"/>
        </w:rPr>
        <w:t xml:space="preserve">и ООО «Мостотряд-109» </w:t>
      </w:r>
      <w:r w:rsidR="00D365E0">
        <w:rPr>
          <w:rFonts w:asciiTheme="minorHAnsi" w:hAnsiTheme="minorHAnsi" w:cstheme="minorHAnsi"/>
          <w:sz w:val="28"/>
          <w:szCs w:val="28"/>
        </w:rPr>
        <w:sym w:font="Symbol" w:char="F02D"/>
      </w:r>
      <w:r>
        <w:rPr>
          <w:rFonts w:asciiTheme="minorHAnsi" w:hAnsiTheme="minorHAnsi" w:cstheme="minorHAnsi"/>
          <w:sz w:val="28"/>
          <w:szCs w:val="28"/>
        </w:rPr>
        <w:t xml:space="preserve"> 116,2</w:t>
      </w:r>
      <w:r w:rsidRPr="008429A8">
        <w:rPr>
          <w:rFonts w:asciiTheme="minorHAnsi" w:hAnsiTheme="minorHAnsi" w:cstheme="minorHAnsi"/>
          <w:sz w:val="28"/>
          <w:szCs w:val="28"/>
        </w:rPr>
        <w:t xml:space="preserve"> тыс. рублей.</w:t>
      </w:r>
    </w:p>
    <w:p w:rsidR="00090E5D" w:rsidRPr="008F50B7" w:rsidRDefault="00090E5D" w:rsidP="00090E5D">
      <w:pPr>
        <w:widowControl w:val="0"/>
        <w:spacing w:line="276" w:lineRule="auto"/>
        <w:ind w:firstLine="709"/>
        <w:contextualSpacing/>
        <w:jc w:val="both"/>
        <w:rPr>
          <w:rFonts w:asciiTheme="minorHAnsi" w:eastAsia="Calibri" w:hAnsiTheme="minorHAnsi" w:cstheme="minorHAnsi"/>
          <w:sz w:val="28"/>
          <w:szCs w:val="28"/>
        </w:rPr>
      </w:pPr>
      <w:r w:rsidRPr="008F50B7">
        <w:rPr>
          <w:rFonts w:asciiTheme="minorHAnsi" w:eastAsia="Calibri" w:hAnsiTheme="minorHAnsi" w:cstheme="minorHAnsi"/>
          <w:sz w:val="28"/>
          <w:szCs w:val="28"/>
        </w:rPr>
        <w:t xml:space="preserve">При заключении контракта Управление ЖКХ администрации г. Мценска не воспользовалось законным правом установить требование об обеспечении исполнения контракта, что не позволило во внесудебном порядке взыскать с </w:t>
      </w:r>
      <w:r w:rsidR="00D365E0">
        <w:rPr>
          <w:rFonts w:asciiTheme="minorHAnsi" w:eastAsia="Calibri" w:hAnsiTheme="minorHAnsi" w:cstheme="minorHAnsi"/>
          <w:sz w:val="28"/>
          <w:szCs w:val="28"/>
        </w:rPr>
        <w:t xml:space="preserve">ОАО </w:t>
      </w:r>
      <w:r w:rsidRPr="008F50B7">
        <w:rPr>
          <w:rFonts w:asciiTheme="minorHAnsi" w:eastAsia="Calibri" w:hAnsiTheme="minorHAnsi" w:cstheme="minorHAnsi"/>
          <w:sz w:val="28"/>
          <w:szCs w:val="28"/>
        </w:rPr>
        <w:t>«Строймост» неосвоенный аванс, штраф за ненадлежащее исполнение контракта в сумме 1 340,2 тыс. рублей и пени в размере 17 035,7 тыс. рублей.</w:t>
      </w:r>
    </w:p>
    <w:p w:rsidR="00090E5D" w:rsidRPr="008F50B7" w:rsidRDefault="00090E5D" w:rsidP="00090E5D">
      <w:pPr>
        <w:widowControl w:val="0"/>
        <w:spacing w:line="276" w:lineRule="auto"/>
        <w:ind w:firstLine="709"/>
        <w:contextualSpacing/>
        <w:jc w:val="both"/>
        <w:rPr>
          <w:rFonts w:asciiTheme="minorHAnsi" w:eastAsia="Calibri" w:hAnsiTheme="minorHAnsi" w:cstheme="minorHAnsi"/>
          <w:sz w:val="28"/>
          <w:szCs w:val="28"/>
        </w:rPr>
      </w:pPr>
      <w:r w:rsidRPr="008F50B7">
        <w:rPr>
          <w:rFonts w:asciiTheme="minorHAnsi" w:eastAsia="Calibri" w:hAnsiTheme="minorHAnsi" w:cstheme="minorHAnsi"/>
          <w:sz w:val="28"/>
          <w:szCs w:val="28"/>
        </w:rPr>
        <w:t>Решением Арбитражного суда Курской области от 31.01.2019</w:t>
      </w:r>
      <w:r>
        <w:rPr>
          <w:rFonts w:asciiTheme="minorHAnsi" w:eastAsia="Calibri" w:hAnsiTheme="minorHAnsi" w:cstheme="minorHAnsi"/>
          <w:sz w:val="28"/>
          <w:szCs w:val="28"/>
        </w:rPr>
        <w:t xml:space="preserve"> г.</w:t>
      </w:r>
      <w:r w:rsidRPr="008F50B7">
        <w:rPr>
          <w:rFonts w:asciiTheme="minorHAnsi" w:eastAsia="Calibri" w:hAnsiTheme="minorHAnsi" w:cstheme="minorHAnsi"/>
          <w:sz w:val="28"/>
          <w:szCs w:val="28"/>
        </w:rPr>
        <w:t xml:space="preserve"> завершена процедура наблюдения в отношении </w:t>
      </w:r>
      <w:r w:rsidR="005838DF">
        <w:rPr>
          <w:rFonts w:asciiTheme="minorHAnsi" w:eastAsia="Calibri" w:hAnsiTheme="minorHAnsi" w:cstheme="minorHAnsi"/>
          <w:sz w:val="28"/>
          <w:szCs w:val="28"/>
        </w:rPr>
        <w:t>ОА</w:t>
      </w:r>
      <w:r w:rsidR="00D365E0">
        <w:rPr>
          <w:rFonts w:asciiTheme="minorHAnsi" w:eastAsia="Calibri" w:hAnsiTheme="minorHAnsi" w:cstheme="minorHAnsi"/>
          <w:sz w:val="28"/>
          <w:szCs w:val="28"/>
        </w:rPr>
        <w:t>О</w:t>
      </w:r>
      <w:r w:rsidRPr="008F50B7">
        <w:rPr>
          <w:rFonts w:asciiTheme="minorHAnsi" w:eastAsia="Calibri" w:hAnsiTheme="minorHAnsi" w:cstheme="minorHAnsi"/>
          <w:sz w:val="28"/>
          <w:szCs w:val="28"/>
        </w:rPr>
        <w:t xml:space="preserve"> «Строймост» и общество признано банкротом. В результате потери бюджетных средств по данному объекту составили 20 230,18 тыс. рублей (размер неотработанного аванса подрядчиком).</w:t>
      </w:r>
    </w:p>
    <w:p w:rsidR="00090E5D" w:rsidRPr="008F50B7" w:rsidRDefault="00090E5D" w:rsidP="00090E5D">
      <w:pPr>
        <w:widowControl w:val="0"/>
        <w:spacing w:line="276" w:lineRule="auto"/>
        <w:ind w:firstLine="709"/>
        <w:contextualSpacing/>
        <w:jc w:val="both"/>
        <w:rPr>
          <w:rFonts w:asciiTheme="minorHAnsi" w:eastAsia="Calibri" w:hAnsiTheme="minorHAnsi" w:cstheme="minorHAnsi"/>
          <w:sz w:val="28"/>
          <w:szCs w:val="28"/>
        </w:rPr>
      </w:pPr>
      <w:r>
        <w:rPr>
          <w:rFonts w:asciiTheme="minorHAnsi" w:eastAsia="Calibri" w:hAnsiTheme="minorHAnsi" w:cstheme="minorHAnsi"/>
          <w:sz w:val="28"/>
          <w:szCs w:val="28"/>
        </w:rPr>
        <w:t>П</w:t>
      </w:r>
      <w:r w:rsidRPr="008F50B7">
        <w:rPr>
          <w:rFonts w:asciiTheme="minorHAnsi" w:eastAsia="Calibri" w:hAnsiTheme="minorHAnsi" w:cstheme="minorHAnsi"/>
          <w:sz w:val="28"/>
          <w:szCs w:val="28"/>
        </w:rPr>
        <w:t xml:space="preserve">ри наличии договора на осуществление строительного контроля за выполнением работ по реконструкции моста с КУ ОО «Орелгосзаказчик», заключенного на безвозмездной основе, Управлением ЖКХ на данные услуги был дополнительно заключен долгосрочный муниципальный контракт от 22.11.2016 на сумму 574,83 тыс. рублей с ООО «Мостотряд-109». </w:t>
      </w:r>
    </w:p>
    <w:p w:rsidR="00090E5D" w:rsidRPr="008F50B7" w:rsidRDefault="005838DF" w:rsidP="00090E5D">
      <w:pPr>
        <w:widowControl w:val="0"/>
        <w:spacing w:line="276" w:lineRule="auto"/>
        <w:ind w:firstLine="709"/>
        <w:contextualSpacing/>
        <w:jc w:val="both"/>
        <w:rPr>
          <w:rFonts w:asciiTheme="minorHAnsi" w:eastAsia="Calibri" w:hAnsiTheme="minorHAnsi" w:cstheme="minorHAnsi"/>
          <w:sz w:val="28"/>
          <w:szCs w:val="28"/>
        </w:rPr>
      </w:pPr>
      <w:r>
        <w:rPr>
          <w:rFonts w:asciiTheme="minorHAnsi" w:eastAsia="Calibri" w:hAnsiTheme="minorHAnsi" w:cstheme="minorHAnsi"/>
          <w:sz w:val="28"/>
          <w:szCs w:val="28"/>
        </w:rPr>
        <w:t>ОАО</w:t>
      </w:r>
      <w:r w:rsidR="00090E5D" w:rsidRPr="008F50B7">
        <w:rPr>
          <w:rFonts w:asciiTheme="minorHAnsi" w:eastAsia="Calibri" w:hAnsiTheme="minorHAnsi" w:cstheme="minorHAnsi"/>
          <w:sz w:val="28"/>
          <w:szCs w:val="28"/>
        </w:rPr>
        <w:t xml:space="preserve"> «Строймост» и ООО «Мостотряд-109» имеют признаки аффилированности. Обе организации зарегистрированы по одному адресу и на момент заключения контракта учредитель ООО «Мостотряд-109» (Иващенко А.И.) являлся генеральным директором в </w:t>
      </w:r>
      <w:r>
        <w:rPr>
          <w:rFonts w:asciiTheme="minorHAnsi" w:eastAsia="Calibri" w:hAnsiTheme="minorHAnsi" w:cstheme="minorHAnsi"/>
          <w:sz w:val="28"/>
          <w:szCs w:val="28"/>
        </w:rPr>
        <w:t xml:space="preserve">ОАО </w:t>
      </w:r>
      <w:r w:rsidR="00090E5D" w:rsidRPr="008F50B7">
        <w:rPr>
          <w:rFonts w:asciiTheme="minorHAnsi" w:eastAsia="Calibri" w:hAnsiTheme="minorHAnsi" w:cstheme="minorHAnsi"/>
          <w:sz w:val="28"/>
          <w:szCs w:val="28"/>
        </w:rPr>
        <w:t>«Строймост».</w:t>
      </w:r>
    </w:p>
    <w:p w:rsidR="00090E5D" w:rsidRPr="008F50B7" w:rsidRDefault="00090E5D" w:rsidP="00090E5D">
      <w:pPr>
        <w:widowControl w:val="0"/>
        <w:spacing w:line="276" w:lineRule="auto"/>
        <w:ind w:firstLine="709"/>
        <w:contextualSpacing/>
        <w:jc w:val="both"/>
        <w:rPr>
          <w:rFonts w:asciiTheme="minorHAnsi" w:eastAsia="Calibri" w:hAnsiTheme="minorHAnsi" w:cstheme="minorHAnsi"/>
          <w:sz w:val="28"/>
          <w:szCs w:val="28"/>
        </w:rPr>
      </w:pPr>
      <w:r w:rsidRPr="008F50B7">
        <w:rPr>
          <w:rFonts w:asciiTheme="minorHAnsi" w:eastAsia="Calibri" w:hAnsiTheme="minorHAnsi" w:cstheme="minorHAnsi"/>
          <w:sz w:val="28"/>
          <w:szCs w:val="28"/>
        </w:rPr>
        <w:t xml:space="preserve">Весь объем средств, предусмотренный контрактом на 2016 год в сумме 116,2 тыс. рублей, предназначен для авансирования контракта. При этом представленной банковской гарантией установлено, что гарант не отвечает за невозврат ООО «Мостотряд-109» авансовых платежей по контракту. </w:t>
      </w:r>
    </w:p>
    <w:p w:rsidR="00090E5D" w:rsidRPr="008F50B7" w:rsidRDefault="00090E5D" w:rsidP="00090E5D">
      <w:pPr>
        <w:widowControl w:val="0"/>
        <w:spacing w:line="276" w:lineRule="auto"/>
        <w:ind w:firstLine="709"/>
        <w:contextualSpacing/>
        <w:jc w:val="both"/>
        <w:rPr>
          <w:rFonts w:asciiTheme="minorHAnsi" w:eastAsia="Calibri" w:hAnsiTheme="minorHAnsi" w:cstheme="minorHAnsi"/>
          <w:sz w:val="28"/>
          <w:szCs w:val="28"/>
        </w:rPr>
      </w:pPr>
      <w:r w:rsidRPr="008F50B7">
        <w:rPr>
          <w:rFonts w:asciiTheme="minorHAnsi" w:eastAsia="Calibri" w:hAnsiTheme="minorHAnsi" w:cstheme="minorHAnsi"/>
          <w:sz w:val="28"/>
          <w:szCs w:val="28"/>
        </w:rPr>
        <w:t>В Управление ЖКХ администрации г. Мценска акты приемки оказанных услуг ООО «Мостотряд-109» не представлены. Претензии к ООО «Мостотряд-109» по исполнению контракта (на</w:t>
      </w:r>
      <w:r>
        <w:rPr>
          <w:rFonts w:asciiTheme="minorHAnsi" w:eastAsia="Calibri" w:hAnsiTheme="minorHAnsi" w:cstheme="minorHAnsi"/>
          <w:sz w:val="28"/>
          <w:szCs w:val="28"/>
        </w:rPr>
        <w:t xml:space="preserve"> возврат аванса в размере 116,2</w:t>
      </w:r>
      <w:r w:rsidRPr="008F50B7">
        <w:rPr>
          <w:rFonts w:asciiTheme="minorHAnsi" w:eastAsia="Calibri" w:hAnsiTheme="minorHAnsi" w:cstheme="minorHAnsi"/>
          <w:sz w:val="28"/>
          <w:szCs w:val="28"/>
        </w:rPr>
        <w:t xml:space="preserve"> тыс. руб</w:t>
      </w:r>
      <w:r>
        <w:rPr>
          <w:rFonts w:asciiTheme="minorHAnsi" w:eastAsia="Calibri" w:hAnsiTheme="minorHAnsi" w:cstheme="minorHAnsi"/>
          <w:sz w:val="28"/>
          <w:szCs w:val="28"/>
        </w:rPr>
        <w:t>лей, уплате штрафа в сумме 57,5</w:t>
      </w:r>
      <w:r w:rsidRPr="008F50B7">
        <w:rPr>
          <w:rFonts w:asciiTheme="minorHAnsi" w:eastAsia="Calibri" w:hAnsiTheme="minorHAnsi" w:cstheme="minorHAnsi"/>
          <w:sz w:val="28"/>
          <w:szCs w:val="28"/>
        </w:rPr>
        <w:t xml:space="preserve"> тыс. рублей и пени 109,5 тыс. рублей) были направлены Управлением ЖКХ только после истечении срока действия банковской гарантии, которые не были оплачены. </w:t>
      </w:r>
    </w:p>
    <w:p w:rsidR="00090E5D" w:rsidRPr="008F50B7" w:rsidRDefault="00090E5D" w:rsidP="00090E5D">
      <w:pPr>
        <w:widowControl w:val="0"/>
        <w:spacing w:line="276" w:lineRule="auto"/>
        <w:ind w:firstLine="709"/>
        <w:contextualSpacing/>
        <w:jc w:val="both"/>
        <w:rPr>
          <w:rFonts w:asciiTheme="minorHAnsi" w:eastAsia="Calibri" w:hAnsiTheme="minorHAnsi" w:cstheme="minorHAnsi"/>
          <w:sz w:val="28"/>
          <w:szCs w:val="28"/>
        </w:rPr>
      </w:pPr>
      <w:r w:rsidRPr="008F50B7">
        <w:rPr>
          <w:rFonts w:asciiTheme="minorHAnsi" w:eastAsia="Calibri" w:hAnsiTheme="minorHAnsi" w:cstheme="minorHAnsi"/>
          <w:sz w:val="28"/>
          <w:szCs w:val="28"/>
        </w:rPr>
        <w:t>По заявлению Управления ЖКХ администрации г. Мценска 25 января 2019 года ООО «Мостотряд-109» включен в реестр недобросовестных поставщиков.</w:t>
      </w:r>
    </w:p>
    <w:p w:rsidR="00090E5D" w:rsidRPr="008F50B7" w:rsidRDefault="00090E5D" w:rsidP="00090E5D">
      <w:pPr>
        <w:widowControl w:val="0"/>
        <w:spacing w:line="276" w:lineRule="auto"/>
        <w:ind w:firstLine="709"/>
        <w:contextualSpacing/>
        <w:jc w:val="both"/>
        <w:rPr>
          <w:rFonts w:asciiTheme="minorHAnsi" w:eastAsia="Calibri" w:hAnsiTheme="minorHAnsi" w:cstheme="minorHAnsi"/>
          <w:sz w:val="28"/>
          <w:szCs w:val="28"/>
        </w:rPr>
      </w:pPr>
      <w:r w:rsidRPr="008F50B7">
        <w:rPr>
          <w:rFonts w:asciiTheme="minorHAnsi" w:eastAsia="Calibri" w:hAnsiTheme="minorHAnsi" w:cstheme="minorHAnsi"/>
          <w:sz w:val="28"/>
          <w:szCs w:val="28"/>
        </w:rPr>
        <w:t>Также в ходе к</w:t>
      </w:r>
      <w:r>
        <w:rPr>
          <w:rFonts w:asciiTheme="minorHAnsi" w:eastAsia="Calibri" w:hAnsiTheme="minorHAnsi" w:cstheme="minorHAnsi"/>
          <w:sz w:val="28"/>
          <w:szCs w:val="28"/>
        </w:rPr>
        <w:t>онтрольного мероприятия выявлены</w:t>
      </w:r>
      <w:r w:rsidRPr="008F50B7">
        <w:rPr>
          <w:rFonts w:asciiTheme="minorHAnsi" w:eastAsia="Calibri" w:hAnsiTheme="minorHAnsi" w:cstheme="minorHAnsi"/>
          <w:sz w:val="28"/>
          <w:szCs w:val="28"/>
        </w:rPr>
        <w:t xml:space="preserve"> нарушения при проведении процедур закупок. </w:t>
      </w:r>
    </w:p>
    <w:p w:rsidR="00090E5D" w:rsidRPr="008F50B7" w:rsidRDefault="00090E5D" w:rsidP="00090E5D">
      <w:pPr>
        <w:widowControl w:val="0"/>
        <w:spacing w:line="276" w:lineRule="auto"/>
        <w:ind w:firstLine="709"/>
        <w:contextualSpacing/>
        <w:jc w:val="both"/>
        <w:rPr>
          <w:rFonts w:asciiTheme="minorHAnsi" w:eastAsia="Calibri" w:hAnsiTheme="minorHAnsi" w:cstheme="minorHAnsi"/>
          <w:sz w:val="28"/>
          <w:szCs w:val="28"/>
        </w:rPr>
      </w:pPr>
      <w:r w:rsidRPr="008F50B7">
        <w:rPr>
          <w:rFonts w:asciiTheme="minorHAnsi" w:eastAsia="Calibri" w:hAnsiTheme="minorHAnsi" w:cstheme="minorHAnsi"/>
          <w:sz w:val="28"/>
          <w:szCs w:val="28"/>
        </w:rPr>
        <w:t xml:space="preserve">Так, </w:t>
      </w:r>
      <w:r>
        <w:rPr>
          <w:rFonts w:asciiTheme="minorHAnsi" w:eastAsia="Calibri" w:hAnsiTheme="minorHAnsi" w:cstheme="minorHAnsi"/>
          <w:sz w:val="28"/>
          <w:szCs w:val="28"/>
        </w:rPr>
        <w:t>было</w:t>
      </w:r>
      <w:r w:rsidRPr="008F50B7">
        <w:rPr>
          <w:rFonts w:asciiTheme="minorHAnsi" w:eastAsia="Calibri" w:hAnsiTheme="minorHAnsi" w:cstheme="minorHAnsi"/>
          <w:sz w:val="28"/>
          <w:szCs w:val="28"/>
        </w:rPr>
        <w:t xml:space="preserve"> установлено, что Управлением ЖКХ администрации г. Мценска на проведение работ по реконструкции моста через р. Зуша был заключен муниципальный контракт №21 от 07.10.2016 на сумму 268 039,9 тыс. рублей с ОАО «Курская мостостроительная фирма «Строймост» без </w:t>
      </w:r>
      <w:r w:rsidRPr="008F50B7">
        <w:rPr>
          <w:rFonts w:asciiTheme="minorHAnsi" w:eastAsia="Calibri" w:hAnsiTheme="minorHAnsi" w:cstheme="minorHAnsi"/>
          <w:sz w:val="28"/>
          <w:szCs w:val="28"/>
        </w:rPr>
        <w:lastRenderedPageBreak/>
        <w:t>проведения торгов по пункту 9 части 1 статьи 93 Федерального закона №44-ФЗ (закупка у единственного поставщика (подрядчика) вследствие аварии, иных чрезвычайных ситуаций природного или техногенного характера, непреодолимой силы).</w:t>
      </w:r>
    </w:p>
    <w:p w:rsidR="00090E5D" w:rsidRPr="008F50B7" w:rsidRDefault="005838DF" w:rsidP="00090E5D">
      <w:pPr>
        <w:widowControl w:val="0"/>
        <w:spacing w:line="276" w:lineRule="auto"/>
        <w:ind w:firstLine="709"/>
        <w:contextualSpacing/>
        <w:jc w:val="both"/>
        <w:rPr>
          <w:rFonts w:asciiTheme="minorHAnsi" w:eastAsia="Calibri" w:hAnsiTheme="minorHAnsi" w:cstheme="minorHAnsi"/>
          <w:sz w:val="28"/>
          <w:szCs w:val="28"/>
        </w:rPr>
      </w:pPr>
      <w:r>
        <w:rPr>
          <w:rFonts w:asciiTheme="minorHAnsi" w:eastAsia="Calibri" w:hAnsiTheme="minorHAnsi" w:cstheme="minorHAnsi"/>
          <w:sz w:val="28"/>
          <w:szCs w:val="28"/>
        </w:rPr>
        <w:t xml:space="preserve">При этом </w:t>
      </w:r>
      <w:r w:rsidR="00090E5D" w:rsidRPr="008F50B7">
        <w:rPr>
          <w:rFonts w:asciiTheme="minorHAnsi" w:eastAsia="Calibri" w:hAnsiTheme="minorHAnsi" w:cstheme="minorHAnsi"/>
          <w:sz w:val="28"/>
          <w:szCs w:val="28"/>
        </w:rPr>
        <w:t xml:space="preserve">Заказчик не имел права руководствоваться пунктом 9 части 1 статьи 93 Федерального закона №44-ФЗ, так как неудовлетворительное состояние объекта имеет долговременный характер, связанный с физическим износом, не обладает признаками внезапности и непредотвратимости, не  является результатом аварии или иной возникшей природной или техногенной чрезвычайной ситуации. Данный объект был включен в муниципальную </w:t>
      </w:r>
      <w:r w:rsidR="00090E5D">
        <w:rPr>
          <w:rFonts w:asciiTheme="minorHAnsi" w:eastAsia="Calibri" w:hAnsiTheme="minorHAnsi" w:cstheme="minorHAnsi"/>
          <w:sz w:val="28"/>
          <w:szCs w:val="28"/>
        </w:rPr>
        <w:t>программу города Мценска «</w:t>
      </w:r>
      <w:r w:rsidR="00090E5D" w:rsidRPr="008F50B7">
        <w:rPr>
          <w:rFonts w:asciiTheme="minorHAnsi" w:eastAsia="Calibri" w:hAnsiTheme="minorHAnsi" w:cstheme="minorHAnsi"/>
          <w:sz w:val="28"/>
          <w:szCs w:val="28"/>
        </w:rPr>
        <w:t>Развитие дорожного хозяйства города Мценска» в 2013 году.</w:t>
      </w:r>
    </w:p>
    <w:p w:rsidR="00090E5D" w:rsidRDefault="00090E5D" w:rsidP="00090E5D">
      <w:pPr>
        <w:widowControl w:val="0"/>
        <w:spacing w:line="276" w:lineRule="auto"/>
        <w:ind w:firstLine="709"/>
        <w:contextualSpacing/>
        <w:jc w:val="both"/>
        <w:rPr>
          <w:rFonts w:asciiTheme="minorHAnsi" w:eastAsia="Calibri" w:hAnsiTheme="minorHAnsi" w:cstheme="minorHAnsi"/>
          <w:sz w:val="28"/>
          <w:szCs w:val="28"/>
        </w:rPr>
      </w:pPr>
      <w:r w:rsidRPr="008F50B7">
        <w:rPr>
          <w:rFonts w:asciiTheme="minorHAnsi" w:eastAsia="Calibri" w:hAnsiTheme="minorHAnsi" w:cstheme="minorHAnsi"/>
          <w:sz w:val="28"/>
          <w:szCs w:val="28"/>
        </w:rPr>
        <w:t>Также установлено, что Администрация города Мценска не являлась заказчиком проектных, изыскательских работ и проверки достоверности определения сметной стоимости по данному объекту и не оплачивало их. Проектная документация на реконструкцию моста была изготовлена в 2015 году по заказу подряд</w:t>
      </w:r>
      <w:r w:rsidR="00BF45B4">
        <w:rPr>
          <w:rFonts w:asciiTheme="minorHAnsi" w:eastAsia="Calibri" w:hAnsiTheme="minorHAnsi" w:cstheme="minorHAnsi"/>
          <w:sz w:val="28"/>
          <w:szCs w:val="28"/>
        </w:rPr>
        <w:t>чика (ОАО</w:t>
      </w:r>
      <w:r w:rsidRPr="008F50B7">
        <w:rPr>
          <w:rFonts w:asciiTheme="minorHAnsi" w:eastAsia="Calibri" w:hAnsiTheme="minorHAnsi" w:cstheme="minorHAnsi"/>
          <w:sz w:val="28"/>
          <w:szCs w:val="28"/>
        </w:rPr>
        <w:t xml:space="preserve"> «Строймост»</w:t>
      </w:r>
      <w:r w:rsidR="00BF45B4">
        <w:rPr>
          <w:rFonts w:asciiTheme="minorHAnsi" w:eastAsia="Calibri" w:hAnsiTheme="minorHAnsi" w:cstheme="minorHAnsi"/>
          <w:sz w:val="28"/>
          <w:szCs w:val="28"/>
        </w:rPr>
        <w:t>)</w:t>
      </w:r>
      <w:r w:rsidRPr="008F50B7">
        <w:rPr>
          <w:rFonts w:asciiTheme="minorHAnsi" w:eastAsia="Calibri" w:hAnsiTheme="minorHAnsi" w:cstheme="minorHAnsi"/>
          <w:sz w:val="28"/>
          <w:szCs w:val="28"/>
        </w:rPr>
        <w:t xml:space="preserve">, т.е. </w:t>
      </w:r>
      <w:r w:rsidR="00BF45B4">
        <w:rPr>
          <w:rFonts w:asciiTheme="minorHAnsi" w:eastAsia="Calibri" w:hAnsiTheme="minorHAnsi" w:cstheme="minorHAnsi"/>
          <w:sz w:val="28"/>
          <w:szCs w:val="28"/>
        </w:rPr>
        <w:t>ОАО</w:t>
      </w:r>
      <w:r w:rsidRPr="008F50B7">
        <w:rPr>
          <w:rFonts w:asciiTheme="minorHAnsi" w:eastAsia="Calibri" w:hAnsiTheme="minorHAnsi" w:cstheme="minorHAnsi"/>
          <w:sz w:val="28"/>
          <w:szCs w:val="28"/>
        </w:rPr>
        <w:t xml:space="preserve"> «Строймост» заранее рассчитывала на заключение контракта на выполнение работ по реконструкции моста.</w:t>
      </w:r>
    </w:p>
    <w:p w:rsidR="00090E5D" w:rsidRPr="00B767EE" w:rsidRDefault="00090E5D" w:rsidP="00090E5D">
      <w:pPr>
        <w:widowControl w:val="0"/>
        <w:spacing w:line="276" w:lineRule="auto"/>
        <w:ind w:firstLine="709"/>
        <w:contextualSpacing/>
        <w:jc w:val="both"/>
        <w:rPr>
          <w:rFonts w:asciiTheme="minorHAnsi" w:eastAsia="Calibri" w:hAnsiTheme="minorHAnsi" w:cstheme="minorHAnsi"/>
          <w:color w:val="auto"/>
          <w:sz w:val="28"/>
          <w:szCs w:val="28"/>
        </w:rPr>
      </w:pPr>
      <w:r w:rsidRPr="00B767EE">
        <w:rPr>
          <w:rFonts w:asciiTheme="minorHAnsi" w:eastAsia="Calibri" w:hAnsiTheme="minorHAnsi" w:cstheme="minorHAnsi"/>
          <w:sz w:val="28"/>
          <w:szCs w:val="28"/>
        </w:rPr>
        <w:t xml:space="preserve">По результатам контрольного мероприятия Контрольно-счетной палатой Орловской области было внесено представление начальнику Управления ЖКХ Администрации г. Мценска. В рамках исполнения внесенного преставления к подрядной организации были предъявлены требования об оплате штрафных санкций на сумму 2 млн. рублей, из которых 685,2 тыс. рублей на текущий момент фактически поступили на лицевые счета Администрации. По состоянию на 01.01.2020 степень завершения работ по реконструкции моста </w:t>
      </w:r>
      <w:r w:rsidRPr="00B767EE">
        <w:rPr>
          <w:rFonts w:asciiTheme="minorHAnsi" w:eastAsia="Calibri" w:hAnsiTheme="minorHAnsi" w:cstheme="minorHAnsi"/>
          <w:color w:val="auto"/>
          <w:sz w:val="28"/>
          <w:szCs w:val="28"/>
        </w:rPr>
        <w:t>составила только 54%.</w:t>
      </w:r>
    </w:p>
    <w:p w:rsidR="00090E5D" w:rsidRPr="00B767EE" w:rsidRDefault="00090E5D" w:rsidP="00090E5D">
      <w:pPr>
        <w:widowControl w:val="0"/>
        <w:spacing w:line="276" w:lineRule="auto"/>
        <w:ind w:firstLine="709"/>
        <w:contextualSpacing/>
        <w:jc w:val="both"/>
        <w:rPr>
          <w:rFonts w:asciiTheme="minorHAnsi" w:eastAsia="Calibri" w:hAnsiTheme="minorHAnsi" w:cstheme="minorHAnsi"/>
          <w:sz w:val="28"/>
          <w:szCs w:val="28"/>
        </w:rPr>
      </w:pPr>
      <w:r w:rsidRPr="00B767EE">
        <w:rPr>
          <w:rFonts w:asciiTheme="minorHAnsi" w:eastAsia="Calibri" w:hAnsiTheme="minorHAnsi" w:cstheme="minorHAnsi"/>
          <w:sz w:val="28"/>
          <w:szCs w:val="28"/>
        </w:rPr>
        <w:t xml:space="preserve">В рамках заключенных соглашений о сотрудничестве материалы переданы в прокуратуру Орловской области и следственные органы. </w:t>
      </w:r>
    </w:p>
    <w:p w:rsidR="00090E5D" w:rsidRPr="00B767EE" w:rsidRDefault="00090E5D" w:rsidP="00090E5D">
      <w:pPr>
        <w:widowControl w:val="0"/>
        <w:spacing w:line="276" w:lineRule="auto"/>
        <w:ind w:firstLine="709"/>
        <w:contextualSpacing/>
        <w:jc w:val="both"/>
        <w:rPr>
          <w:rFonts w:asciiTheme="minorHAnsi" w:eastAsia="Calibri" w:hAnsiTheme="minorHAnsi" w:cstheme="minorHAnsi"/>
          <w:sz w:val="28"/>
          <w:szCs w:val="28"/>
        </w:rPr>
      </w:pPr>
      <w:r w:rsidRPr="00B767EE">
        <w:rPr>
          <w:rFonts w:asciiTheme="minorHAnsi" w:eastAsia="Calibri" w:hAnsiTheme="minorHAnsi" w:cstheme="minorHAnsi"/>
          <w:sz w:val="28"/>
          <w:szCs w:val="28"/>
        </w:rPr>
        <w:t>СЧ УМВД России по Курской области было возбуждено уголовное дело по факту незаконного перечисления денежных средств по ч.4 ст. 159 УК РФ.</w:t>
      </w:r>
    </w:p>
    <w:p w:rsidR="00090E5D" w:rsidRPr="008F50B7" w:rsidRDefault="00090E5D" w:rsidP="00090E5D">
      <w:pPr>
        <w:widowControl w:val="0"/>
        <w:spacing w:line="276" w:lineRule="auto"/>
        <w:ind w:firstLine="709"/>
        <w:contextualSpacing/>
        <w:jc w:val="both"/>
        <w:rPr>
          <w:rFonts w:asciiTheme="minorHAnsi" w:eastAsia="Calibri" w:hAnsiTheme="minorHAnsi" w:cstheme="minorHAnsi"/>
          <w:sz w:val="28"/>
          <w:szCs w:val="28"/>
        </w:rPr>
      </w:pPr>
      <w:r w:rsidRPr="00B767EE">
        <w:rPr>
          <w:rFonts w:asciiTheme="minorHAnsi" w:eastAsia="Calibri" w:hAnsiTheme="minorHAnsi" w:cstheme="minorHAnsi"/>
          <w:sz w:val="28"/>
          <w:szCs w:val="28"/>
        </w:rPr>
        <w:t xml:space="preserve">Также материалы контрольного мероприятия и материалы доследственной проверки в порядке ст. 37 УПК РФ были переданы в следственное управление Следственного комитета для решения вопроса об уголовном преследовании </w:t>
      </w:r>
      <w:r w:rsidR="00BF45B4">
        <w:rPr>
          <w:rFonts w:asciiTheme="minorHAnsi" w:eastAsia="Calibri" w:hAnsiTheme="minorHAnsi" w:cstheme="minorHAnsi"/>
          <w:sz w:val="28"/>
          <w:szCs w:val="28"/>
        </w:rPr>
        <w:t>должностных лиц Управления ЖКХ А</w:t>
      </w:r>
      <w:r w:rsidRPr="00B767EE">
        <w:rPr>
          <w:rFonts w:asciiTheme="minorHAnsi" w:eastAsia="Calibri" w:hAnsiTheme="minorHAnsi" w:cstheme="minorHAnsi"/>
          <w:sz w:val="28"/>
          <w:szCs w:val="28"/>
        </w:rPr>
        <w:t>дминистрации г. Мценска по статьям 160, 292, 285 УК РФ.</w:t>
      </w:r>
    </w:p>
    <w:p w:rsidR="00090E5D" w:rsidRPr="005B1903" w:rsidRDefault="00090E5D" w:rsidP="00090E5D">
      <w:pPr>
        <w:widowControl w:val="0"/>
        <w:spacing w:line="276" w:lineRule="auto"/>
        <w:ind w:firstLine="709"/>
        <w:contextualSpacing/>
        <w:jc w:val="both"/>
        <w:rPr>
          <w:rFonts w:asciiTheme="minorHAnsi" w:eastAsia="Calibri" w:hAnsiTheme="minorHAnsi" w:cstheme="minorHAnsi"/>
          <w:b/>
          <w:color w:val="0F243E" w:themeColor="text2" w:themeShade="80"/>
          <w:sz w:val="10"/>
          <w:szCs w:val="10"/>
        </w:rPr>
      </w:pPr>
    </w:p>
    <w:p w:rsidR="00090E5D" w:rsidRPr="00EA46E7" w:rsidRDefault="00090E5D" w:rsidP="00090E5D">
      <w:pPr>
        <w:widowControl w:val="0"/>
        <w:spacing w:line="276" w:lineRule="auto"/>
        <w:ind w:firstLine="709"/>
        <w:contextualSpacing/>
        <w:jc w:val="both"/>
        <w:rPr>
          <w:rFonts w:asciiTheme="minorHAnsi" w:eastAsia="Calibri" w:hAnsiTheme="minorHAnsi" w:cstheme="minorHAnsi"/>
          <w:b/>
          <w:color w:val="0F243E" w:themeColor="text2" w:themeShade="80"/>
          <w:sz w:val="28"/>
          <w:szCs w:val="28"/>
        </w:rPr>
      </w:pPr>
      <w:r w:rsidRPr="00EA46E7">
        <w:rPr>
          <w:rFonts w:asciiTheme="minorHAnsi" w:eastAsia="Calibri" w:hAnsiTheme="minorHAnsi" w:cstheme="minorHAnsi"/>
          <w:b/>
          <w:color w:val="0F243E" w:themeColor="text2" w:themeShade="80"/>
          <w:sz w:val="28"/>
          <w:szCs w:val="28"/>
        </w:rPr>
        <w:t>2.</w:t>
      </w:r>
      <w:r>
        <w:rPr>
          <w:rFonts w:asciiTheme="minorHAnsi" w:eastAsia="Calibri" w:hAnsiTheme="minorHAnsi" w:cstheme="minorHAnsi"/>
          <w:b/>
          <w:color w:val="0F243E" w:themeColor="text2" w:themeShade="80"/>
          <w:sz w:val="28"/>
          <w:szCs w:val="28"/>
        </w:rPr>
        <w:t>2</w:t>
      </w:r>
      <w:r w:rsidRPr="00EA46E7">
        <w:rPr>
          <w:rFonts w:asciiTheme="minorHAnsi" w:eastAsia="Calibri" w:hAnsiTheme="minorHAnsi" w:cstheme="minorHAnsi"/>
          <w:b/>
          <w:color w:val="0F243E" w:themeColor="text2" w:themeShade="80"/>
          <w:sz w:val="28"/>
          <w:szCs w:val="28"/>
        </w:rPr>
        <w:t>.3. Контрольное мероприятие «Проверка целевого и эффективного расходования средств при осуществлении строительства и реконструкции автомобильных дорог (выборочно) в рамках государственной программы Орловской области «Устойчивое развитие сельских территорий».</w:t>
      </w:r>
    </w:p>
    <w:p w:rsidR="00090E5D" w:rsidRPr="008F50B7" w:rsidRDefault="00090E5D" w:rsidP="00090E5D">
      <w:pPr>
        <w:widowControl w:val="0"/>
        <w:spacing w:line="276" w:lineRule="auto"/>
        <w:ind w:firstLine="709"/>
        <w:contextualSpacing/>
        <w:jc w:val="both"/>
        <w:rPr>
          <w:rFonts w:asciiTheme="minorHAnsi" w:eastAsia="Calibri" w:hAnsiTheme="minorHAnsi" w:cstheme="minorHAnsi"/>
          <w:sz w:val="28"/>
          <w:szCs w:val="28"/>
        </w:rPr>
      </w:pPr>
      <w:r w:rsidRPr="008F50B7">
        <w:rPr>
          <w:rFonts w:asciiTheme="minorHAnsi" w:eastAsia="Calibri" w:hAnsiTheme="minorHAnsi" w:cstheme="minorHAnsi"/>
          <w:sz w:val="28"/>
          <w:szCs w:val="28"/>
        </w:rPr>
        <w:lastRenderedPageBreak/>
        <w:t>По результатам проведенной проверки установлено неэффективное использование бюджетных средств на общую сумму 1</w:t>
      </w:r>
      <w:r>
        <w:rPr>
          <w:rFonts w:asciiTheme="minorHAnsi" w:eastAsia="Calibri" w:hAnsiTheme="minorHAnsi" w:cstheme="minorHAnsi"/>
          <w:sz w:val="28"/>
          <w:szCs w:val="28"/>
        </w:rPr>
        <w:t xml:space="preserve"> </w:t>
      </w:r>
      <w:r w:rsidRPr="008F50B7">
        <w:rPr>
          <w:rFonts w:asciiTheme="minorHAnsi" w:eastAsia="Calibri" w:hAnsiTheme="minorHAnsi" w:cstheme="minorHAnsi"/>
          <w:sz w:val="28"/>
          <w:szCs w:val="28"/>
        </w:rPr>
        <w:t>132,2 тыс. рублей и некачественно выполненные работы на сумму 8 005,5 тыс. рублей.</w:t>
      </w:r>
    </w:p>
    <w:p w:rsidR="00090E5D" w:rsidRPr="008F50B7" w:rsidRDefault="00090E5D" w:rsidP="00090E5D">
      <w:pPr>
        <w:widowControl w:val="0"/>
        <w:spacing w:line="276" w:lineRule="auto"/>
        <w:ind w:firstLine="709"/>
        <w:contextualSpacing/>
        <w:jc w:val="both"/>
        <w:rPr>
          <w:rFonts w:asciiTheme="minorHAnsi" w:eastAsia="Calibri" w:hAnsiTheme="minorHAnsi" w:cstheme="minorHAnsi"/>
          <w:sz w:val="28"/>
          <w:szCs w:val="28"/>
        </w:rPr>
      </w:pPr>
      <w:r w:rsidRPr="008F50B7">
        <w:rPr>
          <w:rFonts w:asciiTheme="minorHAnsi" w:eastAsia="Calibri" w:hAnsiTheme="minorHAnsi" w:cstheme="minorHAnsi"/>
          <w:sz w:val="28"/>
          <w:szCs w:val="28"/>
        </w:rPr>
        <w:t>В ходе проведения контрольного ме</w:t>
      </w:r>
      <w:r>
        <w:rPr>
          <w:rFonts w:asciiTheme="minorHAnsi" w:eastAsia="Calibri" w:hAnsiTheme="minorHAnsi" w:cstheme="minorHAnsi"/>
          <w:sz w:val="28"/>
          <w:szCs w:val="28"/>
        </w:rPr>
        <w:t>роприятия установлено следующее.</w:t>
      </w:r>
    </w:p>
    <w:p w:rsidR="00090E5D" w:rsidRPr="008F50B7" w:rsidRDefault="00090E5D" w:rsidP="00090E5D">
      <w:pPr>
        <w:widowControl w:val="0"/>
        <w:spacing w:line="276" w:lineRule="auto"/>
        <w:ind w:firstLine="709"/>
        <w:contextualSpacing/>
        <w:jc w:val="both"/>
        <w:rPr>
          <w:rFonts w:asciiTheme="minorHAnsi" w:eastAsia="Calibri" w:hAnsiTheme="minorHAnsi" w:cstheme="minorHAnsi"/>
          <w:sz w:val="28"/>
          <w:szCs w:val="28"/>
        </w:rPr>
      </w:pPr>
      <w:r>
        <w:rPr>
          <w:rFonts w:asciiTheme="minorHAnsi" w:eastAsia="Calibri" w:hAnsiTheme="minorHAnsi" w:cstheme="minorHAnsi"/>
          <w:sz w:val="28"/>
          <w:szCs w:val="28"/>
        </w:rPr>
        <w:t>В</w:t>
      </w:r>
      <w:r w:rsidRPr="008F50B7">
        <w:rPr>
          <w:rFonts w:asciiTheme="minorHAnsi" w:eastAsia="Calibri" w:hAnsiTheme="minorHAnsi" w:cstheme="minorHAnsi"/>
          <w:sz w:val="28"/>
          <w:szCs w:val="28"/>
        </w:rPr>
        <w:t xml:space="preserve"> проверяемом периоде строительство и реконструкция автомобильных дорог к общественно значимым объектам сельских населенных пунктов Орловской области осуществлялась в рамках госпрограммы Орловской области «Устойчивое развитие сельских территорий Орловской области», утвержденной постановлением Правительства Орловской области от 04.12.2013 №411</w:t>
      </w:r>
      <w:r w:rsidR="00BF45B4">
        <w:rPr>
          <w:rFonts w:asciiTheme="minorHAnsi" w:eastAsia="Calibri" w:hAnsiTheme="minorHAnsi" w:cstheme="minorHAnsi"/>
          <w:sz w:val="28"/>
          <w:szCs w:val="28"/>
        </w:rPr>
        <w:t xml:space="preserve"> (далее – Госпрограмма)</w:t>
      </w:r>
      <w:r w:rsidRPr="008F50B7">
        <w:rPr>
          <w:rFonts w:asciiTheme="minorHAnsi" w:eastAsia="Calibri" w:hAnsiTheme="minorHAnsi" w:cstheme="minorHAnsi"/>
          <w:sz w:val="28"/>
          <w:szCs w:val="28"/>
        </w:rPr>
        <w:t>.</w:t>
      </w:r>
    </w:p>
    <w:p w:rsidR="00090E5D" w:rsidRPr="008F50B7" w:rsidRDefault="00090E5D" w:rsidP="00090E5D">
      <w:pPr>
        <w:widowControl w:val="0"/>
        <w:spacing w:line="276" w:lineRule="auto"/>
        <w:ind w:firstLine="709"/>
        <w:contextualSpacing/>
        <w:jc w:val="both"/>
        <w:rPr>
          <w:rFonts w:asciiTheme="minorHAnsi" w:eastAsia="Calibri" w:hAnsiTheme="minorHAnsi" w:cstheme="minorHAnsi"/>
          <w:sz w:val="28"/>
          <w:szCs w:val="28"/>
        </w:rPr>
      </w:pPr>
      <w:r w:rsidRPr="008F50B7">
        <w:rPr>
          <w:rFonts w:asciiTheme="minorHAnsi" w:eastAsia="Calibri" w:hAnsiTheme="minorHAnsi" w:cstheme="minorHAnsi"/>
          <w:sz w:val="28"/>
          <w:szCs w:val="28"/>
        </w:rPr>
        <w:t>Индикаторы Госпрограммы, утвержденные по мероприятию «Развитие сети автомобильных дорог» на 2018 год</w:t>
      </w:r>
      <w:r w:rsidR="00BF45B4">
        <w:rPr>
          <w:rFonts w:asciiTheme="minorHAnsi" w:eastAsia="Calibri" w:hAnsiTheme="minorHAnsi" w:cstheme="minorHAnsi"/>
          <w:sz w:val="28"/>
          <w:szCs w:val="28"/>
        </w:rPr>
        <w:t>,</w:t>
      </w:r>
      <w:r w:rsidRPr="008F50B7">
        <w:rPr>
          <w:rFonts w:asciiTheme="minorHAnsi" w:eastAsia="Calibri" w:hAnsiTheme="minorHAnsi" w:cstheme="minorHAnsi"/>
          <w:sz w:val="28"/>
          <w:szCs w:val="28"/>
        </w:rPr>
        <w:t xml:space="preserve"> выполнены в полном объеме.</w:t>
      </w:r>
    </w:p>
    <w:p w:rsidR="00090E5D" w:rsidRPr="008F50B7" w:rsidRDefault="00090E5D" w:rsidP="00090E5D">
      <w:pPr>
        <w:widowControl w:val="0"/>
        <w:spacing w:line="276" w:lineRule="auto"/>
        <w:ind w:firstLine="709"/>
        <w:contextualSpacing/>
        <w:jc w:val="both"/>
        <w:rPr>
          <w:rFonts w:asciiTheme="minorHAnsi" w:eastAsia="Calibri" w:hAnsiTheme="minorHAnsi" w:cstheme="minorHAnsi"/>
          <w:sz w:val="28"/>
          <w:szCs w:val="28"/>
        </w:rPr>
      </w:pPr>
      <w:r w:rsidRPr="008F50B7">
        <w:rPr>
          <w:rFonts w:asciiTheme="minorHAnsi" w:eastAsia="Calibri" w:hAnsiTheme="minorHAnsi" w:cstheme="minorHAnsi"/>
          <w:sz w:val="28"/>
          <w:szCs w:val="28"/>
        </w:rPr>
        <w:t>Введено в эксплуатацию 17 автомобильных дорог протяженностью 71,556 км или 186% от запланированного Госпрограммой на 2018 год.</w:t>
      </w:r>
    </w:p>
    <w:p w:rsidR="00090E5D" w:rsidRPr="008F50B7" w:rsidRDefault="00090E5D" w:rsidP="00090E5D">
      <w:pPr>
        <w:widowControl w:val="0"/>
        <w:spacing w:line="276" w:lineRule="auto"/>
        <w:ind w:firstLine="709"/>
        <w:contextualSpacing/>
        <w:jc w:val="both"/>
        <w:rPr>
          <w:rFonts w:asciiTheme="minorHAnsi" w:eastAsia="Calibri" w:hAnsiTheme="minorHAnsi" w:cstheme="minorHAnsi"/>
          <w:sz w:val="28"/>
          <w:szCs w:val="28"/>
        </w:rPr>
      </w:pPr>
      <w:r w:rsidRPr="008F50B7">
        <w:rPr>
          <w:rFonts w:asciiTheme="minorHAnsi" w:eastAsia="Calibri" w:hAnsiTheme="minorHAnsi" w:cstheme="minorHAnsi"/>
          <w:sz w:val="28"/>
          <w:szCs w:val="28"/>
        </w:rPr>
        <w:t>В нарушение п.26 постановления Правительства Орловской области от 23 июля 2012 года №255 «Об утверждении Порядка разработки, реализации и оценки эффективности государственных программ Орловской области и Методических указаний по разработке и реализации государственных программ Орловской области» при увеличении объема финансового обеспечения указанного мероприятия Госпрограммы на 2018 год за счет включения 10 объектов общей протяженностью 32,98 км, не введённых в эксплуатацию в 2016 году на 33,8%, изменения в соответствующие индикаторы не вносились.</w:t>
      </w:r>
    </w:p>
    <w:p w:rsidR="00090E5D" w:rsidRPr="008F50B7" w:rsidRDefault="00090E5D" w:rsidP="00090E5D">
      <w:pPr>
        <w:widowControl w:val="0"/>
        <w:spacing w:line="276" w:lineRule="auto"/>
        <w:ind w:firstLine="709"/>
        <w:contextualSpacing/>
        <w:jc w:val="both"/>
        <w:rPr>
          <w:rFonts w:asciiTheme="minorHAnsi" w:eastAsia="Calibri" w:hAnsiTheme="minorHAnsi" w:cstheme="minorHAnsi"/>
          <w:sz w:val="28"/>
          <w:szCs w:val="28"/>
        </w:rPr>
      </w:pPr>
      <w:r>
        <w:rPr>
          <w:rFonts w:asciiTheme="minorHAnsi" w:eastAsia="Calibri" w:hAnsiTheme="minorHAnsi" w:cstheme="minorHAnsi"/>
          <w:sz w:val="28"/>
          <w:szCs w:val="28"/>
        </w:rPr>
        <w:t>О</w:t>
      </w:r>
      <w:r w:rsidRPr="008F50B7">
        <w:rPr>
          <w:rFonts w:asciiTheme="minorHAnsi" w:eastAsia="Calibri" w:hAnsiTheme="minorHAnsi" w:cstheme="minorHAnsi"/>
          <w:sz w:val="28"/>
          <w:szCs w:val="28"/>
        </w:rPr>
        <w:t>бъем выполненных работ подрядчиками в 2018 году составил 1 166 050,2 тыс. рублей, который оплачен КУ ОО «Орелгосзака</w:t>
      </w:r>
      <w:r w:rsidR="00BF45B4">
        <w:rPr>
          <w:rFonts w:asciiTheme="minorHAnsi" w:eastAsia="Calibri" w:hAnsiTheme="minorHAnsi" w:cstheme="minorHAnsi"/>
          <w:sz w:val="28"/>
          <w:szCs w:val="28"/>
        </w:rPr>
        <w:t>зчик» в полном объеме. При этом</w:t>
      </w:r>
      <w:r w:rsidRPr="008F50B7">
        <w:rPr>
          <w:rFonts w:asciiTheme="minorHAnsi" w:eastAsia="Calibri" w:hAnsiTheme="minorHAnsi" w:cstheme="minorHAnsi"/>
          <w:sz w:val="28"/>
          <w:szCs w:val="28"/>
        </w:rPr>
        <w:t xml:space="preserve"> установлены отдельные факты нарушений условий контрактов КУ ОО «Орелгосзаказчик» в части несвоевременной оплаты подрядчикам актов приемки выполненных работ</w:t>
      </w:r>
      <w:r w:rsidR="00BF45B4">
        <w:rPr>
          <w:rFonts w:asciiTheme="minorHAnsi" w:eastAsia="Calibri" w:hAnsiTheme="minorHAnsi" w:cstheme="minorHAnsi"/>
          <w:sz w:val="28"/>
          <w:szCs w:val="28"/>
        </w:rPr>
        <w:t xml:space="preserve"> из-за задержки финансирования у</w:t>
      </w:r>
      <w:r w:rsidRPr="008F50B7">
        <w:rPr>
          <w:rFonts w:asciiTheme="minorHAnsi" w:eastAsia="Calibri" w:hAnsiTheme="minorHAnsi" w:cstheme="minorHAnsi"/>
          <w:sz w:val="28"/>
          <w:szCs w:val="28"/>
        </w:rPr>
        <w:t>чреждения по данному направлению.</w:t>
      </w:r>
    </w:p>
    <w:p w:rsidR="00090E5D" w:rsidRPr="008F50B7" w:rsidRDefault="00090E5D" w:rsidP="00090E5D">
      <w:pPr>
        <w:widowControl w:val="0"/>
        <w:spacing w:line="276" w:lineRule="auto"/>
        <w:ind w:firstLine="709"/>
        <w:contextualSpacing/>
        <w:jc w:val="both"/>
        <w:rPr>
          <w:rFonts w:asciiTheme="minorHAnsi" w:eastAsia="Calibri" w:hAnsiTheme="minorHAnsi" w:cstheme="minorHAnsi"/>
          <w:sz w:val="28"/>
          <w:szCs w:val="28"/>
        </w:rPr>
      </w:pPr>
      <w:r>
        <w:rPr>
          <w:rFonts w:asciiTheme="minorHAnsi" w:eastAsia="Calibri" w:hAnsiTheme="minorHAnsi" w:cstheme="minorHAnsi"/>
          <w:sz w:val="28"/>
          <w:szCs w:val="28"/>
        </w:rPr>
        <w:t>В ходе проверки установлены н</w:t>
      </w:r>
      <w:r w:rsidRPr="008F50B7">
        <w:rPr>
          <w:rFonts w:asciiTheme="minorHAnsi" w:eastAsia="Calibri" w:hAnsiTheme="minorHAnsi" w:cstheme="minorHAnsi"/>
          <w:sz w:val="28"/>
          <w:szCs w:val="28"/>
        </w:rPr>
        <w:t>арушения и замечания</w:t>
      </w:r>
      <w:r w:rsidR="00BF45B4">
        <w:rPr>
          <w:rFonts w:asciiTheme="minorHAnsi" w:eastAsia="Calibri" w:hAnsiTheme="minorHAnsi" w:cstheme="minorHAnsi"/>
          <w:sz w:val="28"/>
          <w:szCs w:val="28"/>
        </w:rPr>
        <w:t>,</w:t>
      </w:r>
      <w:r w:rsidRPr="008F50B7">
        <w:rPr>
          <w:rFonts w:asciiTheme="minorHAnsi" w:eastAsia="Calibri" w:hAnsiTheme="minorHAnsi" w:cstheme="minorHAnsi"/>
          <w:sz w:val="28"/>
          <w:szCs w:val="28"/>
        </w:rPr>
        <w:t xml:space="preserve"> связанные с исполнением контрактов и передачей готовых объектов в собственность балансодержателя</w:t>
      </w:r>
      <w:r>
        <w:rPr>
          <w:rFonts w:asciiTheme="minorHAnsi" w:eastAsia="Calibri" w:hAnsiTheme="minorHAnsi" w:cstheme="minorHAnsi"/>
          <w:sz w:val="28"/>
          <w:szCs w:val="28"/>
        </w:rPr>
        <w:t>. Так, в</w:t>
      </w:r>
      <w:r w:rsidRPr="008F50B7">
        <w:rPr>
          <w:rFonts w:asciiTheme="minorHAnsi" w:eastAsia="Calibri" w:hAnsiTheme="minorHAnsi" w:cstheme="minorHAnsi"/>
          <w:sz w:val="28"/>
          <w:szCs w:val="28"/>
        </w:rPr>
        <w:t xml:space="preserve"> 2018 году нарушены сроки завершения работ по строительству и реконструкции 7-и автомобильных дорог от 10 дней до полутора месяца, из них подрядчиком ООО «МонолитСтрой Тула» по 5-и объектам, АО «Орелдорстрой» и ГУП «Дорожная служба» по одному объекту.</w:t>
      </w:r>
      <w:r>
        <w:rPr>
          <w:rFonts w:asciiTheme="minorHAnsi" w:eastAsia="Calibri" w:hAnsiTheme="minorHAnsi" w:cstheme="minorHAnsi"/>
          <w:sz w:val="28"/>
          <w:szCs w:val="28"/>
        </w:rPr>
        <w:t xml:space="preserve"> Н</w:t>
      </w:r>
      <w:r w:rsidRPr="008F50B7">
        <w:rPr>
          <w:rFonts w:asciiTheme="minorHAnsi" w:eastAsia="Calibri" w:hAnsiTheme="minorHAnsi" w:cstheme="minorHAnsi"/>
          <w:sz w:val="28"/>
          <w:szCs w:val="28"/>
        </w:rPr>
        <w:t>ормативный документ, регламентирующий сроки передачи в казну Орловской области введенных в эксплуатацию объектов, отсутствует. По состоянию на 11 ноября 2019 года в КУ ОО «Орёлгосзаказчик</w:t>
      </w:r>
      <w:r w:rsidRPr="00FE241D">
        <w:rPr>
          <w:rFonts w:asciiTheme="minorHAnsi" w:eastAsia="Calibri" w:hAnsiTheme="minorHAnsi" w:cstheme="minorHAnsi"/>
          <w:color w:val="auto"/>
          <w:sz w:val="28"/>
          <w:szCs w:val="28"/>
        </w:rPr>
        <w:t>» числились 4 дороги</w:t>
      </w:r>
      <w:r w:rsidRPr="008F50B7">
        <w:rPr>
          <w:rFonts w:asciiTheme="minorHAnsi" w:eastAsia="Calibri" w:hAnsiTheme="minorHAnsi" w:cstheme="minorHAnsi"/>
          <w:sz w:val="28"/>
          <w:szCs w:val="28"/>
        </w:rPr>
        <w:t>, введенные в эксплу</w:t>
      </w:r>
      <w:r w:rsidR="00BF45B4">
        <w:rPr>
          <w:rFonts w:asciiTheme="minorHAnsi" w:eastAsia="Calibri" w:hAnsiTheme="minorHAnsi" w:cstheme="minorHAnsi"/>
          <w:sz w:val="28"/>
          <w:szCs w:val="28"/>
        </w:rPr>
        <w:t>атацию в 2018 году, по которым а</w:t>
      </w:r>
      <w:r w:rsidRPr="008F50B7">
        <w:rPr>
          <w:rFonts w:asciiTheme="minorHAnsi" w:eastAsia="Calibri" w:hAnsiTheme="minorHAnsi" w:cstheme="minorHAnsi"/>
          <w:sz w:val="28"/>
          <w:szCs w:val="28"/>
        </w:rPr>
        <w:t>дминистрации районов отказыва</w:t>
      </w:r>
      <w:r>
        <w:rPr>
          <w:rFonts w:asciiTheme="minorHAnsi" w:eastAsia="Calibri" w:hAnsiTheme="minorHAnsi" w:cstheme="minorHAnsi"/>
          <w:sz w:val="28"/>
          <w:szCs w:val="28"/>
        </w:rPr>
        <w:t>лись</w:t>
      </w:r>
      <w:r w:rsidRPr="008F50B7">
        <w:rPr>
          <w:rFonts w:asciiTheme="minorHAnsi" w:eastAsia="Calibri" w:hAnsiTheme="minorHAnsi" w:cstheme="minorHAnsi"/>
          <w:sz w:val="28"/>
          <w:szCs w:val="28"/>
        </w:rPr>
        <w:t xml:space="preserve"> в принятии их в муниципальн</w:t>
      </w:r>
      <w:r>
        <w:rPr>
          <w:rFonts w:asciiTheme="minorHAnsi" w:eastAsia="Calibri" w:hAnsiTheme="minorHAnsi" w:cstheme="minorHAnsi"/>
          <w:sz w:val="28"/>
          <w:szCs w:val="28"/>
        </w:rPr>
        <w:t>ую собственность, в том числе: «Змиевка-</w:t>
      </w:r>
      <w:r>
        <w:rPr>
          <w:rFonts w:asciiTheme="minorHAnsi" w:eastAsia="Calibri" w:hAnsiTheme="minorHAnsi" w:cstheme="minorHAnsi"/>
          <w:sz w:val="28"/>
          <w:szCs w:val="28"/>
        </w:rPr>
        <w:lastRenderedPageBreak/>
        <w:t xml:space="preserve">Глазуновка – Куракино </w:t>
      </w:r>
      <w:r w:rsidRPr="008F50B7">
        <w:rPr>
          <w:rFonts w:asciiTheme="minorHAnsi" w:eastAsia="Calibri" w:hAnsiTheme="minorHAnsi" w:cstheme="minorHAnsi"/>
          <w:sz w:val="28"/>
          <w:szCs w:val="28"/>
        </w:rPr>
        <w:t>-</w:t>
      </w:r>
      <w:r>
        <w:rPr>
          <w:rFonts w:asciiTheme="minorHAnsi" w:eastAsia="Calibri" w:hAnsiTheme="minorHAnsi" w:cstheme="minorHAnsi"/>
          <w:sz w:val="28"/>
          <w:szCs w:val="28"/>
        </w:rPr>
        <w:t xml:space="preserve"> </w:t>
      </w:r>
      <w:r w:rsidRPr="008F50B7">
        <w:rPr>
          <w:rFonts w:asciiTheme="minorHAnsi" w:eastAsia="Calibri" w:hAnsiTheme="minorHAnsi" w:cstheme="minorHAnsi"/>
          <w:sz w:val="28"/>
          <w:szCs w:val="28"/>
        </w:rPr>
        <w:t>д. Поздеево К</w:t>
      </w:r>
      <w:r>
        <w:rPr>
          <w:rFonts w:asciiTheme="minorHAnsi" w:eastAsia="Calibri" w:hAnsiTheme="minorHAnsi" w:cstheme="minorHAnsi"/>
          <w:sz w:val="28"/>
          <w:szCs w:val="28"/>
        </w:rPr>
        <w:t>ошелево» в Свердловком районе, «Новосиль-Корсаково-Орлик»</w:t>
      </w:r>
      <w:r w:rsidRPr="008F50B7">
        <w:rPr>
          <w:rFonts w:asciiTheme="minorHAnsi" w:eastAsia="Calibri" w:hAnsiTheme="minorHAnsi" w:cstheme="minorHAnsi"/>
          <w:sz w:val="28"/>
          <w:szCs w:val="28"/>
        </w:rPr>
        <w:t>-с. Новомихайловка» в Корсаковском районе, «Колпны-Спасское-Спасское Второе»  в Колпнянском районе, «Орёл-Перемышл</w:t>
      </w:r>
      <w:r>
        <w:rPr>
          <w:rFonts w:asciiTheme="minorHAnsi" w:eastAsia="Calibri" w:hAnsiTheme="minorHAnsi" w:cstheme="minorHAnsi"/>
          <w:sz w:val="28"/>
          <w:szCs w:val="28"/>
        </w:rPr>
        <w:t>ь-Белев-Калуга»-Тайное-Цветынь»</w:t>
      </w:r>
      <w:r w:rsidRPr="008F50B7">
        <w:rPr>
          <w:rFonts w:asciiTheme="minorHAnsi" w:eastAsia="Calibri" w:hAnsiTheme="minorHAnsi" w:cstheme="minorHAnsi"/>
          <w:sz w:val="28"/>
          <w:szCs w:val="28"/>
        </w:rPr>
        <w:t xml:space="preserve"> в Орловском районе.</w:t>
      </w:r>
    </w:p>
    <w:p w:rsidR="00090E5D" w:rsidRPr="008F50B7" w:rsidRDefault="00090E5D" w:rsidP="00090E5D">
      <w:pPr>
        <w:widowControl w:val="0"/>
        <w:spacing w:line="276" w:lineRule="auto"/>
        <w:ind w:firstLine="709"/>
        <w:contextualSpacing/>
        <w:jc w:val="both"/>
        <w:rPr>
          <w:rFonts w:asciiTheme="minorHAnsi" w:eastAsia="Calibri" w:hAnsiTheme="minorHAnsi" w:cstheme="minorHAnsi"/>
          <w:sz w:val="28"/>
          <w:szCs w:val="28"/>
        </w:rPr>
      </w:pPr>
      <w:r w:rsidRPr="008F50B7">
        <w:rPr>
          <w:rFonts w:asciiTheme="minorHAnsi" w:eastAsia="Calibri" w:hAnsiTheme="minorHAnsi" w:cstheme="minorHAnsi"/>
          <w:sz w:val="28"/>
          <w:szCs w:val="28"/>
        </w:rPr>
        <w:t>Таким образом, полномочий по содержанию введенных в эксплуатацию вышеуказанных дорог не</w:t>
      </w:r>
      <w:r>
        <w:rPr>
          <w:rFonts w:asciiTheme="minorHAnsi" w:eastAsia="Calibri" w:hAnsiTheme="minorHAnsi" w:cstheme="minorHAnsi"/>
          <w:sz w:val="28"/>
          <w:szCs w:val="28"/>
        </w:rPr>
        <w:t xml:space="preserve"> имелось</w:t>
      </w:r>
      <w:r w:rsidRPr="008F50B7">
        <w:rPr>
          <w:rFonts w:asciiTheme="minorHAnsi" w:eastAsia="Calibri" w:hAnsiTheme="minorHAnsi" w:cstheme="minorHAnsi"/>
          <w:sz w:val="28"/>
          <w:szCs w:val="28"/>
        </w:rPr>
        <w:t xml:space="preserve"> ни у КУ ОО «Орёлгосзаказчик», ни у муниципальных образований Орловской области, на территории которых они построены.</w:t>
      </w:r>
    </w:p>
    <w:p w:rsidR="00090E5D" w:rsidRPr="008F50B7" w:rsidRDefault="00090E5D" w:rsidP="00090E5D">
      <w:pPr>
        <w:widowControl w:val="0"/>
        <w:spacing w:line="276" w:lineRule="auto"/>
        <w:ind w:firstLine="709"/>
        <w:contextualSpacing/>
        <w:jc w:val="both"/>
        <w:rPr>
          <w:rFonts w:asciiTheme="minorHAnsi" w:eastAsia="Calibri" w:hAnsiTheme="minorHAnsi" w:cstheme="minorHAnsi"/>
          <w:sz w:val="28"/>
          <w:szCs w:val="28"/>
        </w:rPr>
      </w:pPr>
      <w:r w:rsidRPr="008F50B7">
        <w:rPr>
          <w:rFonts w:asciiTheme="minorHAnsi" w:eastAsia="Calibri" w:hAnsiTheme="minorHAnsi" w:cstheme="minorHAnsi"/>
          <w:sz w:val="28"/>
          <w:szCs w:val="28"/>
        </w:rPr>
        <w:t>Сотрудниками К</w:t>
      </w:r>
      <w:r w:rsidR="00BF45B4">
        <w:rPr>
          <w:rFonts w:asciiTheme="minorHAnsi" w:eastAsia="Calibri" w:hAnsiTheme="minorHAnsi" w:cstheme="minorHAnsi"/>
          <w:sz w:val="28"/>
          <w:szCs w:val="28"/>
        </w:rPr>
        <w:t>онтрольно-счетной палаты</w:t>
      </w:r>
      <w:r w:rsidRPr="008F50B7">
        <w:rPr>
          <w:rFonts w:asciiTheme="minorHAnsi" w:eastAsia="Calibri" w:hAnsiTheme="minorHAnsi" w:cstheme="minorHAnsi"/>
          <w:sz w:val="28"/>
          <w:szCs w:val="28"/>
        </w:rPr>
        <w:t xml:space="preserve"> совместно с представителями КУ ОО «Орелгосзаказчик» и подрядчиков были </w:t>
      </w:r>
      <w:r w:rsidR="00BF45B4">
        <w:rPr>
          <w:rFonts w:asciiTheme="minorHAnsi" w:eastAsia="Calibri" w:hAnsiTheme="minorHAnsi" w:cstheme="minorHAnsi"/>
          <w:sz w:val="28"/>
          <w:szCs w:val="28"/>
        </w:rPr>
        <w:t>исследованы</w:t>
      </w:r>
      <w:r w:rsidRPr="008F50B7">
        <w:rPr>
          <w:rFonts w:asciiTheme="minorHAnsi" w:eastAsia="Calibri" w:hAnsiTheme="minorHAnsi" w:cstheme="minorHAnsi"/>
          <w:sz w:val="28"/>
          <w:szCs w:val="28"/>
        </w:rPr>
        <w:t xml:space="preserve"> с выездом на место 5 автомобильных дорог общего пользования, введе</w:t>
      </w:r>
      <w:r>
        <w:rPr>
          <w:rFonts w:asciiTheme="minorHAnsi" w:eastAsia="Calibri" w:hAnsiTheme="minorHAnsi" w:cstheme="minorHAnsi"/>
          <w:sz w:val="28"/>
          <w:szCs w:val="28"/>
        </w:rPr>
        <w:t>нных в эксплуатацию в 2018 году</w:t>
      </w:r>
      <w:r w:rsidRPr="00BE5039">
        <w:rPr>
          <w:rFonts w:asciiTheme="minorHAnsi" w:eastAsia="Calibri" w:hAnsiTheme="minorHAnsi" w:cstheme="minorHAnsi"/>
          <w:sz w:val="28"/>
          <w:szCs w:val="28"/>
        </w:rPr>
        <w:t>:</w:t>
      </w:r>
      <w:r>
        <w:rPr>
          <w:rFonts w:asciiTheme="minorHAnsi" w:eastAsia="Calibri" w:hAnsiTheme="minorHAnsi" w:cstheme="minorHAnsi"/>
          <w:sz w:val="28"/>
          <w:szCs w:val="28"/>
        </w:rPr>
        <w:t xml:space="preserve"> </w:t>
      </w:r>
      <w:r w:rsidRPr="008F50B7">
        <w:rPr>
          <w:rFonts w:asciiTheme="minorHAnsi" w:eastAsia="Calibri" w:hAnsiTheme="minorHAnsi" w:cstheme="minorHAnsi"/>
          <w:sz w:val="28"/>
          <w:szCs w:val="28"/>
        </w:rPr>
        <w:t>Змиевка-Глазуновка-д. Куракино-д. Поздеево в Свердловском районе протяженностью 4,867 км, д.Кошелево-д.Барановка» в Свердловском районе протяженностью 4,124 км,</w:t>
      </w:r>
      <w:r>
        <w:rPr>
          <w:rFonts w:asciiTheme="minorHAnsi" w:eastAsia="Calibri" w:hAnsiTheme="minorHAnsi" w:cstheme="minorHAnsi"/>
          <w:sz w:val="28"/>
          <w:szCs w:val="28"/>
        </w:rPr>
        <w:t xml:space="preserve"> </w:t>
      </w:r>
      <w:r w:rsidRPr="008F50B7">
        <w:rPr>
          <w:rFonts w:asciiTheme="minorHAnsi" w:eastAsia="Calibri" w:hAnsiTheme="minorHAnsi" w:cstheme="minorHAnsi"/>
          <w:sz w:val="28"/>
          <w:szCs w:val="28"/>
        </w:rPr>
        <w:t>Тросна- д.Каменец-д. Горчаково в Троснянском районе протяженностью 1,353 км, Тросна-д. Верхнее Муханово в</w:t>
      </w:r>
      <w:r>
        <w:rPr>
          <w:rFonts w:asciiTheme="minorHAnsi" w:eastAsia="Calibri" w:hAnsiTheme="minorHAnsi" w:cstheme="minorHAnsi"/>
          <w:sz w:val="28"/>
          <w:szCs w:val="28"/>
        </w:rPr>
        <w:t xml:space="preserve"> Троснянском районе - 2,975 км, </w:t>
      </w:r>
      <w:r w:rsidRPr="008F50B7">
        <w:rPr>
          <w:rFonts w:asciiTheme="minorHAnsi" w:eastAsia="Calibri" w:hAnsiTheme="minorHAnsi" w:cstheme="minorHAnsi"/>
          <w:sz w:val="28"/>
          <w:szCs w:val="28"/>
        </w:rPr>
        <w:t>Колпны-Спасское-Спасское Второе в</w:t>
      </w:r>
      <w:r>
        <w:rPr>
          <w:rFonts w:asciiTheme="minorHAnsi" w:eastAsia="Calibri" w:hAnsiTheme="minorHAnsi" w:cstheme="minorHAnsi"/>
          <w:sz w:val="28"/>
          <w:szCs w:val="28"/>
        </w:rPr>
        <w:t xml:space="preserve"> Колпнянском районе - 2,145 км. В ходе проверки установлено, что и</w:t>
      </w:r>
      <w:r w:rsidRPr="008F50B7">
        <w:rPr>
          <w:rFonts w:asciiTheme="minorHAnsi" w:eastAsia="Calibri" w:hAnsiTheme="minorHAnsi" w:cstheme="minorHAnsi"/>
          <w:sz w:val="28"/>
          <w:szCs w:val="28"/>
        </w:rPr>
        <w:t xml:space="preserve">скусственное освещение, построенное вдоль всех 5-и вышеуказанных автодорог, не функционирует, так как не подключено к электросетям. </w:t>
      </w:r>
    </w:p>
    <w:p w:rsidR="00090E5D" w:rsidRDefault="00090E5D" w:rsidP="00090E5D">
      <w:pPr>
        <w:widowControl w:val="0"/>
        <w:spacing w:line="276" w:lineRule="auto"/>
        <w:ind w:firstLine="709"/>
        <w:contextualSpacing/>
        <w:jc w:val="both"/>
        <w:rPr>
          <w:rFonts w:asciiTheme="minorHAnsi" w:eastAsia="Calibri" w:hAnsiTheme="minorHAnsi" w:cstheme="minorHAnsi"/>
          <w:sz w:val="28"/>
          <w:szCs w:val="28"/>
        </w:rPr>
      </w:pPr>
      <w:r w:rsidRPr="008F50B7">
        <w:rPr>
          <w:rFonts w:asciiTheme="minorHAnsi" w:eastAsia="Calibri" w:hAnsiTheme="minorHAnsi" w:cstheme="minorHAnsi"/>
          <w:sz w:val="28"/>
          <w:szCs w:val="28"/>
        </w:rPr>
        <w:t xml:space="preserve">При проверке указанных объектов </w:t>
      </w:r>
      <w:r>
        <w:rPr>
          <w:rFonts w:asciiTheme="minorHAnsi" w:eastAsia="Calibri" w:hAnsiTheme="minorHAnsi" w:cstheme="minorHAnsi"/>
          <w:sz w:val="28"/>
          <w:szCs w:val="28"/>
        </w:rPr>
        <w:t xml:space="preserve">также было </w:t>
      </w:r>
      <w:r w:rsidRPr="008F50B7">
        <w:rPr>
          <w:rFonts w:asciiTheme="minorHAnsi" w:eastAsia="Calibri" w:hAnsiTheme="minorHAnsi" w:cstheme="minorHAnsi"/>
          <w:sz w:val="28"/>
          <w:szCs w:val="28"/>
        </w:rPr>
        <w:t>уставлено, что в ряде случаев проектирование и строительство автомобильных дорог произведено без учета нормативных требований, автомобильного потока, социальной значимости объекта, пожеланий жителей населенных пунктов, по территории которых проходит проектируемая автодорога:</w:t>
      </w:r>
    </w:p>
    <w:p w:rsidR="00090E5D" w:rsidRPr="001B3A48" w:rsidRDefault="00090E5D" w:rsidP="00090E5D">
      <w:pPr>
        <w:pStyle w:val="ad"/>
        <w:widowControl w:val="0"/>
        <w:numPr>
          <w:ilvl w:val="0"/>
          <w:numId w:val="40"/>
        </w:numPr>
        <w:tabs>
          <w:tab w:val="left" w:pos="1134"/>
        </w:tabs>
        <w:spacing w:after="0"/>
        <w:ind w:left="0" w:firstLine="709"/>
        <w:jc w:val="both"/>
        <w:rPr>
          <w:rFonts w:asciiTheme="minorHAnsi" w:eastAsia="Calibri" w:hAnsiTheme="minorHAnsi" w:cstheme="minorHAnsi"/>
          <w:sz w:val="28"/>
          <w:szCs w:val="28"/>
        </w:rPr>
      </w:pPr>
      <w:r w:rsidRPr="001B3A48">
        <w:rPr>
          <w:rFonts w:asciiTheme="minorHAnsi" w:eastAsia="Calibri" w:hAnsiTheme="minorHAnsi" w:cstheme="minorHAnsi"/>
          <w:sz w:val="28"/>
          <w:szCs w:val="28"/>
        </w:rPr>
        <w:t>в нарушение СНиП 2.05.02.-85 (освещение автомобильных дорог предусматривается в пределах населенных пунктов, автобусных остановок, мостов) при строительстве автомобильной дороги «д.Кошелево-д.Барановка» в Свердловском районе установлено стационарное электрическое освещение стоимостью 1132,2 тыс. рублей вдоль автомобильной дороги, проходящей по открытой территории с пр</w:t>
      </w:r>
      <w:r>
        <w:rPr>
          <w:rFonts w:asciiTheme="minorHAnsi" w:eastAsia="Calibri" w:hAnsiTheme="minorHAnsi" w:cstheme="minorHAnsi"/>
          <w:sz w:val="28"/>
          <w:szCs w:val="28"/>
        </w:rPr>
        <w:t>илеганием к ней пашни. При этом</w:t>
      </w:r>
      <w:r w:rsidRPr="001B3A48">
        <w:rPr>
          <w:rFonts w:asciiTheme="minorHAnsi" w:eastAsia="Calibri" w:hAnsiTheme="minorHAnsi" w:cstheme="minorHAnsi"/>
          <w:sz w:val="28"/>
          <w:szCs w:val="28"/>
        </w:rPr>
        <w:t xml:space="preserve"> Администрация Кошелевского сельского поселения Свердловского района письмом от 21.08.2015 № 301 </w:t>
      </w:r>
      <w:r>
        <w:rPr>
          <w:rFonts w:asciiTheme="minorHAnsi" w:eastAsia="Calibri" w:hAnsiTheme="minorHAnsi" w:cstheme="minorHAnsi"/>
          <w:sz w:val="28"/>
          <w:szCs w:val="28"/>
        </w:rPr>
        <w:t>сообщило</w:t>
      </w:r>
      <w:r w:rsidRPr="001B3A48">
        <w:rPr>
          <w:rFonts w:asciiTheme="minorHAnsi" w:eastAsia="Calibri" w:hAnsiTheme="minorHAnsi" w:cstheme="minorHAnsi"/>
          <w:sz w:val="28"/>
          <w:szCs w:val="28"/>
        </w:rPr>
        <w:t xml:space="preserve"> проектной организации ООО «Геосервис» о том, что проектируемая автодорога не проходит по застроенной террито</w:t>
      </w:r>
      <w:r>
        <w:rPr>
          <w:rFonts w:asciiTheme="minorHAnsi" w:eastAsia="Calibri" w:hAnsiTheme="minorHAnsi" w:cstheme="minorHAnsi"/>
          <w:sz w:val="28"/>
          <w:szCs w:val="28"/>
        </w:rPr>
        <w:t>рии д. Кошелево и д. Барановка</w:t>
      </w:r>
      <w:r w:rsidRPr="001B3A48">
        <w:rPr>
          <w:rFonts w:asciiTheme="minorHAnsi" w:eastAsia="Calibri" w:hAnsiTheme="minorHAnsi" w:cstheme="minorHAnsi"/>
          <w:sz w:val="28"/>
          <w:szCs w:val="28"/>
        </w:rPr>
        <w:t>;</w:t>
      </w:r>
    </w:p>
    <w:p w:rsidR="00090E5D" w:rsidRPr="001B3A48" w:rsidRDefault="00090E5D" w:rsidP="00090E5D">
      <w:pPr>
        <w:pStyle w:val="ad"/>
        <w:widowControl w:val="0"/>
        <w:numPr>
          <w:ilvl w:val="0"/>
          <w:numId w:val="40"/>
        </w:numPr>
        <w:tabs>
          <w:tab w:val="left" w:pos="1134"/>
        </w:tabs>
        <w:spacing w:after="0"/>
        <w:ind w:left="0" w:firstLine="709"/>
        <w:jc w:val="both"/>
        <w:rPr>
          <w:rFonts w:asciiTheme="minorHAnsi" w:eastAsia="Calibri" w:hAnsiTheme="minorHAnsi" w:cstheme="minorHAnsi"/>
          <w:sz w:val="28"/>
          <w:szCs w:val="28"/>
        </w:rPr>
      </w:pPr>
      <w:r w:rsidRPr="001B3A48">
        <w:rPr>
          <w:rFonts w:asciiTheme="minorHAnsi" w:eastAsia="Calibri" w:hAnsiTheme="minorHAnsi" w:cstheme="minorHAnsi"/>
          <w:sz w:val="28"/>
          <w:szCs w:val="28"/>
        </w:rPr>
        <w:t>строительство автомобильной дороги «д.Кошелево-д.Барановка» в Свердловском районе запроектировано от деревни Кошелево до ФАП в деревне Барановка. Фактически дорога построена только до населенного пункта д. Барановка, а до ФАП - общественно значимого объекта данного населен</w:t>
      </w:r>
      <w:r>
        <w:rPr>
          <w:rFonts w:asciiTheme="minorHAnsi" w:eastAsia="Calibri" w:hAnsiTheme="minorHAnsi" w:cstheme="minorHAnsi"/>
          <w:sz w:val="28"/>
          <w:szCs w:val="28"/>
        </w:rPr>
        <w:t>ного пункта дорога не проложена</w:t>
      </w:r>
      <w:r w:rsidRPr="001B3A48">
        <w:rPr>
          <w:rFonts w:asciiTheme="minorHAnsi" w:eastAsia="Calibri" w:hAnsiTheme="minorHAnsi" w:cstheme="minorHAnsi"/>
          <w:sz w:val="28"/>
          <w:szCs w:val="28"/>
        </w:rPr>
        <w:t>;</w:t>
      </w:r>
    </w:p>
    <w:p w:rsidR="00090E5D" w:rsidRPr="001B3A48" w:rsidRDefault="00090E5D" w:rsidP="00090E5D">
      <w:pPr>
        <w:pStyle w:val="ad"/>
        <w:widowControl w:val="0"/>
        <w:numPr>
          <w:ilvl w:val="0"/>
          <w:numId w:val="40"/>
        </w:numPr>
        <w:tabs>
          <w:tab w:val="left" w:pos="1134"/>
        </w:tabs>
        <w:spacing w:after="0"/>
        <w:ind w:left="0" w:firstLine="709"/>
        <w:jc w:val="both"/>
        <w:rPr>
          <w:rFonts w:asciiTheme="minorHAnsi" w:eastAsia="Calibri" w:hAnsiTheme="minorHAnsi" w:cstheme="minorHAnsi"/>
          <w:sz w:val="28"/>
          <w:szCs w:val="28"/>
        </w:rPr>
      </w:pPr>
      <w:r w:rsidRPr="001B3A48">
        <w:rPr>
          <w:rFonts w:asciiTheme="minorHAnsi" w:eastAsia="Calibri" w:hAnsiTheme="minorHAnsi" w:cstheme="minorHAnsi"/>
          <w:sz w:val="28"/>
          <w:szCs w:val="28"/>
        </w:rPr>
        <w:t>при строительстве автомобильной дороги «Змиевка-Глазуновка</w:t>
      </w:r>
      <w:r>
        <w:rPr>
          <w:rFonts w:asciiTheme="minorHAnsi" w:eastAsia="Calibri" w:hAnsiTheme="minorHAnsi" w:cstheme="minorHAnsi"/>
          <w:sz w:val="28"/>
          <w:szCs w:val="28"/>
        </w:rPr>
        <w:t xml:space="preserve"> </w:t>
      </w:r>
      <w:r w:rsidRPr="001B3A48">
        <w:rPr>
          <w:rFonts w:asciiTheme="minorHAnsi" w:eastAsia="Calibri" w:hAnsiTheme="minorHAnsi" w:cstheme="minorHAnsi"/>
          <w:sz w:val="28"/>
          <w:szCs w:val="28"/>
        </w:rPr>
        <w:t>-</w:t>
      </w:r>
      <w:r>
        <w:rPr>
          <w:rFonts w:asciiTheme="minorHAnsi" w:eastAsia="Calibri" w:hAnsiTheme="minorHAnsi" w:cstheme="minorHAnsi"/>
          <w:sz w:val="28"/>
          <w:szCs w:val="28"/>
        </w:rPr>
        <w:t xml:space="preserve"> </w:t>
      </w:r>
      <w:r w:rsidRPr="001B3A48">
        <w:rPr>
          <w:rFonts w:asciiTheme="minorHAnsi" w:eastAsia="Calibri" w:hAnsiTheme="minorHAnsi" w:cstheme="minorHAnsi"/>
          <w:sz w:val="28"/>
          <w:szCs w:val="28"/>
        </w:rPr>
        <w:t xml:space="preserve">д. </w:t>
      </w:r>
      <w:r w:rsidRPr="001B3A48">
        <w:rPr>
          <w:rFonts w:asciiTheme="minorHAnsi" w:eastAsia="Calibri" w:hAnsiTheme="minorHAnsi" w:cstheme="minorHAnsi"/>
          <w:sz w:val="28"/>
          <w:szCs w:val="28"/>
        </w:rPr>
        <w:lastRenderedPageBreak/>
        <w:t>Куракино</w:t>
      </w:r>
      <w:r>
        <w:rPr>
          <w:rFonts w:asciiTheme="minorHAnsi" w:eastAsia="Calibri" w:hAnsiTheme="minorHAnsi" w:cstheme="minorHAnsi"/>
          <w:sz w:val="28"/>
          <w:szCs w:val="28"/>
        </w:rPr>
        <w:t xml:space="preserve"> </w:t>
      </w:r>
      <w:r w:rsidRPr="001B3A48">
        <w:rPr>
          <w:rFonts w:asciiTheme="minorHAnsi" w:eastAsia="Calibri" w:hAnsiTheme="minorHAnsi" w:cstheme="minorHAnsi"/>
          <w:sz w:val="28"/>
          <w:szCs w:val="28"/>
        </w:rPr>
        <w:t>-</w:t>
      </w:r>
      <w:r>
        <w:rPr>
          <w:rFonts w:asciiTheme="minorHAnsi" w:eastAsia="Calibri" w:hAnsiTheme="minorHAnsi" w:cstheme="minorHAnsi"/>
          <w:sz w:val="28"/>
          <w:szCs w:val="28"/>
        </w:rPr>
        <w:t xml:space="preserve"> </w:t>
      </w:r>
      <w:r w:rsidRPr="001B3A48">
        <w:rPr>
          <w:rFonts w:asciiTheme="minorHAnsi" w:eastAsia="Calibri" w:hAnsiTheme="minorHAnsi" w:cstheme="minorHAnsi"/>
          <w:sz w:val="28"/>
          <w:szCs w:val="28"/>
        </w:rPr>
        <w:t>д. Поздеево» в Свердловском районе был запроектирован организованный водоотвод с двух сторон проезжей части протяженностью 8 329 метров стоимостью 73 739,1 тыс. рублей (40,8% от суммы контракта). Проектом предусмотрены железобетонные водоотводные лотки с чугунными решетками. Общая стоимость 16658 штук чугунных решеток с учетом их установки составляет 33 748,1 тыс. рублей или 19,4% от всего объема выполненных работ по строительству объекта. Стоимость одной чугунной решетки составляет 2,08 тыс. рублей или в 2 раза выше стоимости самой дорогой металлической решетки соответствующей марки.</w:t>
      </w:r>
    </w:p>
    <w:p w:rsidR="00090E5D" w:rsidRPr="008F50B7" w:rsidRDefault="00090E5D" w:rsidP="00090E5D">
      <w:pPr>
        <w:widowControl w:val="0"/>
        <w:spacing w:line="276" w:lineRule="auto"/>
        <w:ind w:firstLine="709"/>
        <w:contextualSpacing/>
        <w:jc w:val="both"/>
        <w:rPr>
          <w:rFonts w:asciiTheme="minorHAnsi" w:eastAsia="Calibri" w:hAnsiTheme="minorHAnsi" w:cstheme="minorHAnsi"/>
          <w:sz w:val="28"/>
          <w:szCs w:val="28"/>
        </w:rPr>
      </w:pPr>
      <w:r>
        <w:rPr>
          <w:rFonts w:asciiTheme="minorHAnsi" w:eastAsia="Calibri" w:hAnsiTheme="minorHAnsi" w:cstheme="minorHAnsi"/>
          <w:sz w:val="28"/>
          <w:szCs w:val="28"/>
        </w:rPr>
        <w:t>При этом</w:t>
      </w:r>
      <w:r w:rsidRPr="008F50B7">
        <w:rPr>
          <w:rFonts w:asciiTheme="minorHAnsi" w:eastAsia="Calibri" w:hAnsiTheme="minorHAnsi" w:cstheme="minorHAnsi"/>
          <w:sz w:val="28"/>
          <w:szCs w:val="28"/>
        </w:rPr>
        <w:t xml:space="preserve"> причиной отказа Администрации Свердловcкого района в </w:t>
      </w:r>
      <w:r>
        <w:rPr>
          <w:rFonts w:asciiTheme="minorHAnsi" w:eastAsia="Calibri" w:hAnsiTheme="minorHAnsi" w:cstheme="minorHAnsi"/>
          <w:sz w:val="28"/>
          <w:szCs w:val="28"/>
        </w:rPr>
        <w:t xml:space="preserve">приеме данного объекта в собственность </w:t>
      </w:r>
      <w:r w:rsidRPr="008F50B7">
        <w:rPr>
          <w:rFonts w:asciiTheme="minorHAnsi" w:eastAsia="Calibri" w:hAnsiTheme="minorHAnsi" w:cstheme="minorHAnsi"/>
          <w:sz w:val="28"/>
          <w:szCs w:val="28"/>
        </w:rPr>
        <w:t xml:space="preserve">муниципального образования является то, что новая дорога имеет сложную систему ливневого водоотведения с очистными сооружениями и отсутствием специализированных муниципальных предприятий, имеющих возможность содержать ее в нормативном состоянии.  </w:t>
      </w:r>
    </w:p>
    <w:p w:rsidR="00090E5D" w:rsidRDefault="00090E5D" w:rsidP="00090E5D">
      <w:pPr>
        <w:widowControl w:val="0"/>
        <w:spacing w:line="276" w:lineRule="auto"/>
        <w:ind w:firstLine="709"/>
        <w:contextualSpacing/>
        <w:jc w:val="both"/>
        <w:rPr>
          <w:rFonts w:asciiTheme="minorHAnsi" w:eastAsia="Calibri" w:hAnsiTheme="minorHAnsi" w:cstheme="minorHAnsi"/>
          <w:sz w:val="28"/>
          <w:szCs w:val="28"/>
        </w:rPr>
      </w:pPr>
      <w:r w:rsidRPr="008F50B7">
        <w:rPr>
          <w:rFonts w:asciiTheme="minorHAnsi" w:eastAsia="Calibri" w:hAnsiTheme="minorHAnsi" w:cstheme="minorHAnsi"/>
          <w:sz w:val="28"/>
          <w:szCs w:val="28"/>
        </w:rPr>
        <w:t>С двух сторон автодороги «Змиевка-Глазуновка-д. Куракино-д. Поздеево» в Свердловском районе построен тротуар протяженностью 4900 м, на поверхности которого имеются участки с нарушением ровности (просевшим асфальтовым покрытием), трещинами, с проросшей травой, что свидетельствует о несоблюдении при устройстве тротуара СНиП 3.06.03-85 «Автомобильные дороги». Общая стоимость строительства пешеходных дорожек (тротуара) составила 8 005,5 тыс. рублей.</w:t>
      </w:r>
    </w:p>
    <w:p w:rsidR="00090E5D" w:rsidRPr="008F50B7" w:rsidRDefault="00090E5D" w:rsidP="00090E5D">
      <w:pPr>
        <w:widowControl w:val="0"/>
        <w:spacing w:line="276" w:lineRule="auto"/>
        <w:ind w:firstLine="709"/>
        <w:contextualSpacing/>
        <w:jc w:val="both"/>
        <w:rPr>
          <w:rFonts w:asciiTheme="minorHAnsi" w:eastAsia="Calibri" w:hAnsiTheme="minorHAnsi" w:cstheme="minorHAnsi"/>
          <w:sz w:val="28"/>
          <w:szCs w:val="28"/>
        </w:rPr>
      </w:pPr>
      <w:r>
        <w:rPr>
          <w:rFonts w:asciiTheme="minorHAnsi" w:eastAsia="Calibri" w:hAnsiTheme="minorHAnsi" w:cstheme="minorHAnsi"/>
          <w:sz w:val="28"/>
          <w:szCs w:val="28"/>
        </w:rPr>
        <w:t>А</w:t>
      </w:r>
      <w:r w:rsidRPr="008F50B7">
        <w:rPr>
          <w:rFonts w:asciiTheme="minorHAnsi" w:eastAsia="Calibri" w:hAnsiTheme="minorHAnsi" w:cstheme="minorHAnsi"/>
          <w:sz w:val="28"/>
          <w:szCs w:val="28"/>
        </w:rPr>
        <w:t xml:space="preserve">втомобильная дорога «Тросна - д.Каменец - д.Горчаково» Троснянского района запроектирована до середины населенного пункта д. Горчакова. На конечном пункте построенной автодороги установлен остановочный павильон, который не функционирует по назначению, так как рейсовый автобус в данный населенный пункт не ходит. </w:t>
      </w:r>
    </w:p>
    <w:p w:rsidR="00090E5D" w:rsidRDefault="00090E5D" w:rsidP="00090E5D">
      <w:pPr>
        <w:widowControl w:val="0"/>
        <w:spacing w:line="276" w:lineRule="auto"/>
        <w:ind w:firstLine="709"/>
        <w:contextualSpacing/>
        <w:jc w:val="both"/>
        <w:rPr>
          <w:rFonts w:asciiTheme="minorHAnsi" w:eastAsia="Calibri" w:hAnsiTheme="minorHAnsi" w:cstheme="minorHAnsi"/>
          <w:sz w:val="28"/>
          <w:szCs w:val="28"/>
        </w:rPr>
      </w:pPr>
      <w:r w:rsidRPr="008F50B7">
        <w:rPr>
          <w:rFonts w:asciiTheme="minorHAnsi" w:eastAsia="Calibri" w:hAnsiTheme="minorHAnsi" w:cstheme="minorHAnsi"/>
          <w:sz w:val="28"/>
          <w:szCs w:val="28"/>
        </w:rPr>
        <w:t xml:space="preserve">При очень низком автомобильном потоке на указанной дороге ее ширина запроектирована 6 метров (2-х полосная). По статистическим данным на 01.01.2019 численность </w:t>
      </w:r>
      <w:r>
        <w:rPr>
          <w:rFonts w:asciiTheme="minorHAnsi" w:eastAsia="Calibri" w:hAnsiTheme="minorHAnsi" w:cstheme="minorHAnsi"/>
          <w:sz w:val="28"/>
          <w:szCs w:val="28"/>
        </w:rPr>
        <w:t>населения д. Горчаково составляла</w:t>
      </w:r>
      <w:r w:rsidRPr="008F50B7">
        <w:rPr>
          <w:rFonts w:asciiTheme="minorHAnsi" w:eastAsia="Calibri" w:hAnsiTheme="minorHAnsi" w:cstheme="minorHAnsi"/>
          <w:sz w:val="28"/>
          <w:szCs w:val="28"/>
        </w:rPr>
        <w:t xml:space="preserve"> 69 человек. Детей школьного и дошко</w:t>
      </w:r>
      <w:r>
        <w:rPr>
          <w:rFonts w:asciiTheme="minorHAnsi" w:eastAsia="Calibri" w:hAnsiTheme="minorHAnsi" w:cstheme="minorHAnsi"/>
          <w:sz w:val="28"/>
          <w:szCs w:val="28"/>
        </w:rPr>
        <w:t xml:space="preserve">льного возраста в деревне нет. </w:t>
      </w:r>
      <w:r w:rsidRPr="008F50B7">
        <w:rPr>
          <w:rFonts w:asciiTheme="minorHAnsi" w:eastAsia="Calibri" w:hAnsiTheme="minorHAnsi" w:cstheme="minorHAnsi"/>
          <w:sz w:val="28"/>
          <w:szCs w:val="28"/>
        </w:rPr>
        <w:t>Социальные объекты Почта и ФАП находятся в деревне Каменец. Средняя стоимость строительства 1 км дороги сложилась в сумме 32</w:t>
      </w:r>
      <w:r>
        <w:rPr>
          <w:rFonts w:asciiTheme="minorHAnsi" w:eastAsia="Calibri" w:hAnsiTheme="minorHAnsi" w:cstheme="minorHAnsi"/>
          <w:sz w:val="28"/>
          <w:szCs w:val="28"/>
        </w:rPr>
        <w:t xml:space="preserve"> </w:t>
      </w:r>
      <w:r w:rsidRPr="008F50B7">
        <w:rPr>
          <w:rFonts w:asciiTheme="minorHAnsi" w:eastAsia="Calibri" w:hAnsiTheme="minorHAnsi" w:cstheme="minorHAnsi"/>
          <w:sz w:val="28"/>
          <w:szCs w:val="28"/>
        </w:rPr>
        <w:t>227,0 тыс. рублей. Для сравнения - строительство автодороги к населенному пункту д.Барановка в Свердловском районе с аналогичной численностью населения запроектирована шириной проезжей части - 4,5 м (однополосное движение), со средней стоимостью строительства 1 км дороги 11</w:t>
      </w:r>
      <w:r>
        <w:rPr>
          <w:rFonts w:asciiTheme="minorHAnsi" w:eastAsia="Calibri" w:hAnsiTheme="minorHAnsi" w:cstheme="minorHAnsi"/>
          <w:sz w:val="28"/>
          <w:szCs w:val="28"/>
        </w:rPr>
        <w:t xml:space="preserve"> </w:t>
      </w:r>
      <w:r w:rsidRPr="008F50B7">
        <w:rPr>
          <w:rFonts w:asciiTheme="minorHAnsi" w:eastAsia="Calibri" w:hAnsiTheme="minorHAnsi" w:cstheme="minorHAnsi"/>
          <w:sz w:val="28"/>
          <w:szCs w:val="28"/>
        </w:rPr>
        <w:t>734,1 тыс. рублей.</w:t>
      </w:r>
    </w:p>
    <w:p w:rsidR="00BF45B4" w:rsidRDefault="00BF45B4" w:rsidP="00090E5D">
      <w:pPr>
        <w:widowControl w:val="0"/>
        <w:spacing w:line="276" w:lineRule="auto"/>
        <w:ind w:firstLine="709"/>
        <w:contextualSpacing/>
        <w:jc w:val="both"/>
        <w:rPr>
          <w:rFonts w:asciiTheme="minorHAnsi" w:eastAsia="Calibri" w:hAnsiTheme="minorHAnsi" w:cstheme="minorHAnsi"/>
          <w:sz w:val="28"/>
          <w:szCs w:val="28"/>
        </w:rPr>
      </w:pPr>
      <w:r w:rsidRPr="00E35B33">
        <w:rPr>
          <w:rFonts w:asciiTheme="minorHAnsi" w:eastAsia="Calibri" w:hAnsiTheme="minorHAnsi" w:cstheme="minorHAnsi"/>
          <w:sz w:val="28"/>
          <w:szCs w:val="28"/>
        </w:rPr>
        <w:t>По результатам выявленных нарушений в адрес начальника КУ ОО «Орелгосзаказчик» внесено представление</w:t>
      </w:r>
      <w:r w:rsidR="007912E5" w:rsidRPr="00E35B33">
        <w:rPr>
          <w:rFonts w:asciiTheme="minorHAnsi" w:eastAsia="Calibri" w:hAnsiTheme="minorHAnsi" w:cstheme="minorHAnsi"/>
          <w:sz w:val="28"/>
          <w:szCs w:val="28"/>
        </w:rPr>
        <w:t xml:space="preserve"> для рассмотрения и принятия мер реагирования</w:t>
      </w:r>
      <w:r w:rsidRPr="00E35B33">
        <w:rPr>
          <w:rFonts w:asciiTheme="minorHAnsi" w:eastAsia="Calibri" w:hAnsiTheme="minorHAnsi" w:cstheme="minorHAnsi"/>
          <w:sz w:val="28"/>
          <w:szCs w:val="28"/>
        </w:rPr>
        <w:t xml:space="preserve">. Материалы </w:t>
      </w:r>
      <w:r w:rsidR="007912E5" w:rsidRPr="00E35B33">
        <w:rPr>
          <w:rFonts w:asciiTheme="minorHAnsi" w:eastAsia="Calibri" w:hAnsiTheme="minorHAnsi" w:cstheme="minorHAnsi"/>
          <w:sz w:val="28"/>
          <w:szCs w:val="28"/>
        </w:rPr>
        <w:t xml:space="preserve">проверки были направлены в рамках заключенных соглашений в правоохранительные органы, проводится процессуальная </w:t>
      </w:r>
      <w:r w:rsidR="007912E5" w:rsidRPr="00E35B33">
        <w:rPr>
          <w:rFonts w:asciiTheme="minorHAnsi" w:eastAsia="Calibri" w:hAnsiTheme="minorHAnsi" w:cstheme="minorHAnsi"/>
          <w:sz w:val="28"/>
          <w:szCs w:val="28"/>
        </w:rPr>
        <w:lastRenderedPageBreak/>
        <w:t>проверка.</w:t>
      </w:r>
    </w:p>
    <w:p w:rsidR="00090E5D" w:rsidRPr="002A188C" w:rsidRDefault="00090E5D" w:rsidP="00090E5D">
      <w:pPr>
        <w:widowControl w:val="0"/>
        <w:spacing w:line="276" w:lineRule="auto"/>
        <w:ind w:firstLine="709"/>
        <w:jc w:val="both"/>
        <w:rPr>
          <w:rFonts w:asciiTheme="minorHAnsi" w:eastAsiaTheme="minorHAnsi" w:hAnsiTheme="minorHAnsi" w:cstheme="minorHAnsi"/>
          <w:color w:val="auto"/>
          <w:sz w:val="16"/>
          <w:szCs w:val="16"/>
          <w:lang w:eastAsia="en-US" w:bidi="ru-RU"/>
        </w:rPr>
      </w:pPr>
    </w:p>
    <w:p w:rsidR="00090E5D" w:rsidRPr="00085FA3" w:rsidRDefault="00090E5D" w:rsidP="00090E5D">
      <w:pPr>
        <w:widowControl w:val="0"/>
        <w:tabs>
          <w:tab w:val="left" w:pos="142"/>
        </w:tabs>
        <w:spacing w:line="276" w:lineRule="auto"/>
        <w:contextualSpacing/>
        <w:jc w:val="center"/>
        <w:rPr>
          <w:rFonts w:asciiTheme="minorHAnsi" w:hAnsiTheme="minorHAnsi" w:cstheme="minorHAnsi"/>
          <w:b/>
          <w:color w:val="0F243E" w:themeColor="text2" w:themeShade="80"/>
          <w:sz w:val="28"/>
          <w:szCs w:val="28"/>
        </w:rPr>
      </w:pPr>
      <w:r w:rsidRPr="00085FA3">
        <w:rPr>
          <w:rFonts w:asciiTheme="minorHAnsi" w:hAnsiTheme="minorHAnsi" w:cstheme="minorHAnsi"/>
          <w:b/>
          <w:color w:val="0F243E" w:themeColor="text2" w:themeShade="80"/>
          <w:sz w:val="28"/>
          <w:szCs w:val="28"/>
        </w:rPr>
        <w:t>2.3. Контроль за использованием средств, направленных на финансирование сферы здравоохранения</w:t>
      </w:r>
    </w:p>
    <w:p w:rsidR="00090E5D" w:rsidRPr="002A188C" w:rsidRDefault="00090E5D" w:rsidP="00090E5D">
      <w:pPr>
        <w:widowControl w:val="0"/>
        <w:tabs>
          <w:tab w:val="left" w:pos="142"/>
        </w:tabs>
        <w:spacing w:line="276" w:lineRule="auto"/>
        <w:ind w:firstLine="709"/>
        <w:contextualSpacing/>
        <w:jc w:val="both"/>
        <w:rPr>
          <w:rFonts w:asciiTheme="minorHAnsi" w:hAnsiTheme="minorHAnsi" w:cstheme="minorHAnsi"/>
          <w:sz w:val="16"/>
          <w:szCs w:val="16"/>
        </w:rPr>
      </w:pPr>
    </w:p>
    <w:p w:rsidR="00090E5D" w:rsidRPr="008F50B7" w:rsidRDefault="00090E5D" w:rsidP="00090E5D">
      <w:pPr>
        <w:widowControl w:val="0"/>
        <w:tabs>
          <w:tab w:val="left" w:pos="142"/>
        </w:tabs>
        <w:spacing w:line="276" w:lineRule="auto"/>
        <w:ind w:firstLine="709"/>
        <w:contextualSpacing/>
        <w:jc w:val="both"/>
        <w:rPr>
          <w:rFonts w:asciiTheme="minorHAnsi" w:hAnsiTheme="minorHAnsi" w:cstheme="minorHAnsi"/>
          <w:sz w:val="28"/>
          <w:szCs w:val="28"/>
        </w:rPr>
      </w:pPr>
      <w:r w:rsidRPr="008F50B7">
        <w:rPr>
          <w:rFonts w:asciiTheme="minorHAnsi" w:hAnsiTheme="minorHAnsi" w:cstheme="minorHAnsi"/>
          <w:sz w:val="28"/>
          <w:szCs w:val="28"/>
        </w:rPr>
        <w:t xml:space="preserve">В рамках данного направления в отчетном периоде проведено </w:t>
      </w:r>
      <w:r>
        <w:rPr>
          <w:rFonts w:asciiTheme="minorHAnsi" w:hAnsiTheme="minorHAnsi" w:cstheme="minorHAnsi"/>
          <w:sz w:val="28"/>
          <w:szCs w:val="28"/>
        </w:rPr>
        <w:t>4</w:t>
      </w:r>
      <w:r w:rsidRPr="008F50B7">
        <w:rPr>
          <w:rFonts w:asciiTheme="minorHAnsi" w:hAnsiTheme="minorHAnsi" w:cstheme="minorHAnsi"/>
          <w:sz w:val="28"/>
          <w:szCs w:val="28"/>
        </w:rPr>
        <w:t xml:space="preserve"> контрольных мероприятия. </w:t>
      </w:r>
      <w:r>
        <w:rPr>
          <w:rFonts w:asciiTheme="minorHAnsi" w:hAnsiTheme="minorHAnsi" w:cstheme="minorHAnsi"/>
          <w:sz w:val="28"/>
          <w:szCs w:val="28"/>
        </w:rPr>
        <w:t xml:space="preserve">Сумма проверенных средств составила 1 322,9 млн. рублей. Сумма выявленных нарушений </w:t>
      </w:r>
      <w:r w:rsidRPr="0023479E">
        <w:rPr>
          <w:rFonts w:asciiTheme="minorHAnsi" w:hAnsiTheme="minorHAnsi" w:cstheme="minorHAnsi"/>
          <w:sz w:val="28"/>
          <w:szCs w:val="28"/>
        </w:rPr>
        <w:t>составила 86,2 млн. рублей.</w:t>
      </w:r>
      <w:r>
        <w:rPr>
          <w:rFonts w:asciiTheme="minorHAnsi" w:hAnsiTheme="minorHAnsi" w:cstheme="minorHAnsi"/>
          <w:sz w:val="28"/>
          <w:szCs w:val="28"/>
        </w:rPr>
        <w:t xml:space="preserve"> </w:t>
      </w:r>
      <w:r w:rsidRPr="008F50B7">
        <w:rPr>
          <w:rFonts w:asciiTheme="minorHAnsi" w:hAnsiTheme="minorHAnsi" w:cstheme="minorHAnsi"/>
          <w:sz w:val="28"/>
          <w:szCs w:val="28"/>
        </w:rPr>
        <w:t xml:space="preserve">                </w:t>
      </w:r>
    </w:p>
    <w:p w:rsidR="00090E5D" w:rsidRPr="005B1903" w:rsidRDefault="00090E5D" w:rsidP="00090E5D">
      <w:pPr>
        <w:widowControl w:val="0"/>
        <w:tabs>
          <w:tab w:val="left" w:pos="142"/>
        </w:tabs>
        <w:spacing w:line="276" w:lineRule="auto"/>
        <w:ind w:firstLine="709"/>
        <w:contextualSpacing/>
        <w:jc w:val="both"/>
        <w:rPr>
          <w:rFonts w:asciiTheme="minorHAnsi" w:hAnsiTheme="minorHAnsi" w:cstheme="minorHAnsi"/>
          <w:b/>
          <w:color w:val="0F243E" w:themeColor="text2" w:themeShade="80"/>
          <w:sz w:val="10"/>
          <w:szCs w:val="10"/>
        </w:rPr>
      </w:pPr>
    </w:p>
    <w:p w:rsidR="00090E5D" w:rsidRPr="00EA46E7" w:rsidRDefault="00090E5D" w:rsidP="00090E5D">
      <w:pPr>
        <w:widowControl w:val="0"/>
        <w:tabs>
          <w:tab w:val="left" w:pos="142"/>
        </w:tabs>
        <w:spacing w:line="276" w:lineRule="auto"/>
        <w:ind w:firstLine="709"/>
        <w:contextualSpacing/>
        <w:jc w:val="both"/>
        <w:rPr>
          <w:rFonts w:asciiTheme="minorHAnsi" w:hAnsiTheme="minorHAnsi" w:cstheme="minorHAnsi"/>
          <w:b/>
          <w:color w:val="0F243E" w:themeColor="text2" w:themeShade="80"/>
          <w:sz w:val="28"/>
          <w:szCs w:val="28"/>
        </w:rPr>
      </w:pPr>
      <w:r w:rsidRPr="00EA46E7">
        <w:rPr>
          <w:rFonts w:asciiTheme="minorHAnsi" w:hAnsiTheme="minorHAnsi" w:cstheme="minorHAnsi"/>
          <w:b/>
          <w:color w:val="0F243E" w:themeColor="text2" w:themeShade="80"/>
          <w:sz w:val="28"/>
          <w:szCs w:val="28"/>
        </w:rPr>
        <w:t>2.</w:t>
      </w:r>
      <w:r>
        <w:rPr>
          <w:rFonts w:asciiTheme="minorHAnsi" w:hAnsiTheme="minorHAnsi" w:cstheme="minorHAnsi"/>
          <w:b/>
          <w:color w:val="0F243E" w:themeColor="text2" w:themeShade="80"/>
          <w:sz w:val="28"/>
          <w:szCs w:val="28"/>
        </w:rPr>
        <w:t>3</w:t>
      </w:r>
      <w:r w:rsidRPr="00EA46E7">
        <w:rPr>
          <w:rFonts w:asciiTheme="minorHAnsi" w:hAnsiTheme="minorHAnsi" w:cstheme="minorHAnsi"/>
          <w:b/>
          <w:color w:val="0F243E" w:themeColor="text2" w:themeShade="80"/>
          <w:sz w:val="28"/>
          <w:szCs w:val="28"/>
        </w:rPr>
        <w:t xml:space="preserve">.1 Контрольное мероприятие </w:t>
      </w:r>
      <w:r w:rsidRPr="00EA46E7">
        <w:rPr>
          <w:rFonts w:asciiTheme="minorHAnsi" w:hAnsiTheme="minorHAnsi" w:cstheme="minorHAnsi"/>
          <w:b/>
          <w:bCs/>
          <w:color w:val="0F243E" w:themeColor="text2" w:themeShade="80"/>
          <w:sz w:val="28"/>
          <w:szCs w:val="28"/>
        </w:rPr>
        <w:t>«</w:t>
      </w:r>
      <w:r w:rsidRPr="00EA46E7">
        <w:rPr>
          <w:rFonts w:asciiTheme="minorHAnsi" w:eastAsia="Times New Roman" w:hAnsiTheme="minorHAnsi" w:cstheme="minorHAnsi"/>
          <w:b/>
          <w:color w:val="0F243E" w:themeColor="text2" w:themeShade="80"/>
          <w:sz w:val="28"/>
          <w:szCs w:val="28"/>
        </w:rPr>
        <w:t>Проверка целевого и эффективного использования средств, выделенных на закупку и ремонт отдельных видов медицинского оборудования и анализ эффективности его использования бюджетными учреждения Орловской области</w:t>
      </w:r>
      <w:r w:rsidRPr="00EA46E7">
        <w:rPr>
          <w:rFonts w:asciiTheme="minorHAnsi" w:hAnsiTheme="minorHAnsi" w:cstheme="minorHAnsi"/>
          <w:b/>
          <w:bCs/>
          <w:color w:val="0F243E" w:themeColor="text2" w:themeShade="80"/>
          <w:sz w:val="28"/>
          <w:szCs w:val="28"/>
        </w:rPr>
        <w:t>».</w:t>
      </w:r>
      <w:r w:rsidRPr="00EA46E7">
        <w:rPr>
          <w:rFonts w:asciiTheme="minorHAnsi" w:hAnsiTheme="minorHAnsi" w:cstheme="minorHAnsi"/>
          <w:b/>
          <w:color w:val="0F243E" w:themeColor="text2" w:themeShade="80"/>
          <w:sz w:val="28"/>
          <w:szCs w:val="28"/>
        </w:rPr>
        <w:t xml:space="preserve"> </w:t>
      </w:r>
    </w:p>
    <w:p w:rsidR="00090E5D" w:rsidRPr="008F50B7" w:rsidRDefault="00090E5D" w:rsidP="00090E5D">
      <w:pPr>
        <w:widowControl w:val="0"/>
        <w:tabs>
          <w:tab w:val="left" w:pos="142"/>
        </w:tabs>
        <w:spacing w:line="276" w:lineRule="auto"/>
        <w:ind w:firstLine="709"/>
        <w:contextualSpacing/>
        <w:jc w:val="both"/>
        <w:rPr>
          <w:rFonts w:asciiTheme="minorHAnsi" w:hAnsiTheme="minorHAnsi" w:cstheme="minorHAnsi"/>
          <w:sz w:val="28"/>
          <w:szCs w:val="28"/>
        </w:rPr>
      </w:pPr>
      <w:r w:rsidRPr="008F50B7">
        <w:rPr>
          <w:rFonts w:asciiTheme="minorHAnsi" w:hAnsiTheme="minorHAnsi" w:cstheme="minorHAnsi"/>
          <w:sz w:val="28"/>
          <w:szCs w:val="28"/>
        </w:rPr>
        <w:t>Объектами проверки являлись БУЗ ОО «Плещеевская ЦРБ», БУЗ ОО «Орловский онкологический диспансер», БУЗ ОО «Орловская областная клиническая больница», БУЗ ОО «БСМП им. Н.А. Семашко», БУЗ ОО «Городская больница им. С.П. Боткина».</w:t>
      </w:r>
    </w:p>
    <w:p w:rsidR="00090E5D" w:rsidRPr="008F50B7" w:rsidRDefault="00090E5D" w:rsidP="00090E5D">
      <w:pPr>
        <w:widowControl w:val="0"/>
        <w:autoSpaceDE w:val="0"/>
        <w:autoSpaceDN w:val="0"/>
        <w:adjustRightInd w:val="0"/>
        <w:spacing w:line="276" w:lineRule="auto"/>
        <w:ind w:firstLine="709"/>
        <w:contextualSpacing/>
        <w:jc w:val="both"/>
        <w:rPr>
          <w:rFonts w:asciiTheme="minorHAnsi" w:eastAsia="Times New Roman" w:hAnsiTheme="minorHAnsi" w:cstheme="minorHAnsi"/>
          <w:sz w:val="28"/>
          <w:szCs w:val="28"/>
        </w:rPr>
      </w:pPr>
      <w:r w:rsidRPr="008F50B7">
        <w:rPr>
          <w:rFonts w:asciiTheme="minorHAnsi" w:eastAsia="Times New Roman" w:hAnsiTheme="minorHAnsi" w:cstheme="minorHAnsi"/>
          <w:sz w:val="28"/>
          <w:szCs w:val="28"/>
        </w:rPr>
        <w:t>Общий объём проверенных средств,</w:t>
      </w:r>
      <w:r w:rsidRPr="008F50B7">
        <w:rPr>
          <w:rFonts w:asciiTheme="minorHAnsi" w:hAnsiTheme="minorHAnsi" w:cstheme="minorHAnsi"/>
          <w:sz w:val="28"/>
          <w:szCs w:val="28"/>
        </w:rPr>
        <w:t xml:space="preserve"> исчисляемый в денежном эквиваленте,</w:t>
      </w:r>
      <w:r w:rsidR="007912E5">
        <w:rPr>
          <w:rFonts w:asciiTheme="minorHAnsi" w:eastAsia="Times New Roman" w:hAnsiTheme="minorHAnsi" w:cstheme="minorHAnsi"/>
          <w:sz w:val="28"/>
          <w:szCs w:val="28"/>
        </w:rPr>
        <w:t xml:space="preserve"> составил 187 млн. рублей.</w:t>
      </w:r>
      <w:r w:rsidRPr="008F50B7">
        <w:rPr>
          <w:rFonts w:asciiTheme="minorHAnsi" w:hAnsiTheme="minorHAnsi" w:cstheme="minorHAnsi"/>
          <w:sz w:val="28"/>
          <w:szCs w:val="28"/>
        </w:rPr>
        <w:t xml:space="preserve"> Установлены отдельные недостатки и нарушения при проведении бюджетными учреждениями здравоохранения закупки медицинского оборудования, </w:t>
      </w:r>
      <w:r w:rsidRPr="008F50B7">
        <w:rPr>
          <w:rFonts w:asciiTheme="minorHAnsi" w:eastAsia="Times New Roman" w:hAnsiTheme="minorHAnsi" w:cstheme="minorHAnsi"/>
          <w:sz w:val="28"/>
          <w:szCs w:val="28"/>
        </w:rPr>
        <w:t>выполнени</w:t>
      </w:r>
      <w:r w:rsidR="007912E5">
        <w:rPr>
          <w:rFonts w:asciiTheme="minorHAnsi" w:eastAsia="Times New Roman" w:hAnsiTheme="minorHAnsi" w:cstheme="minorHAnsi"/>
          <w:sz w:val="28"/>
          <w:szCs w:val="28"/>
        </w:rPr>
        <w:t>я</w:t>
      </w:r>
      <w:r w:rsidRPr="008F50B7">
        <w:rPr>
          <w:rFonts w:asciiTheme="minorHAnsi" w:eastAsia="Times New Roman" w:hAnsiTheme="minorHAnsi" w:cstheme="minorHAnsi"/>
          <w:sz w:val="28"/>
          <w:szCs w:val="28"/>
        </w:rPr>
        <w:t xml:space="preserve"> работ по ремонту и оказанию усл</w:t>
      </w:r>
      <w:r>
        <w:rPr>
          <w:rFonts w:asciiTheme="minorHAnsi" w:eastAsia="Times New Roman" w:hAnsiTheme="minorHAnsi" w:cstheme="minorHAnsi"/>
          <w:sz w:val="28"/>
          <w:szCs w:val="28"/>
        </w:rPr>
        <w:t xml:space="preserve">уг по техническому обслуживанию, </w:t>
      </w:r>
      <w:r w:rsidRPr="009E79A6">
        <w:rPr>
          <w:rFonts w:asciiTheme="minorHAnsi" w:eastAsia="Times New Roman" w:hAnsiTheme="minorHAnsi" w:cstheme="minorHAnsi"/>
          <w:sz w:val="28"/>
          <w:szCs w:val="28"/>
        </w:rPr>
        <w:t>в том числе нарушения требований к ведению бухгалтерского учета на сумму 166,9 тыс. рублей.</w:t>
      </w:r>
    </w:p>
    <w:p w:rsidR="00090E5D" w:rsidRPr="009E79A6" w:rsidRDefault="00090E5D" w:rsidP="00090E5D">
      <w:pPr>
        <w:widowControl w:val="0"/>
        <w:autoSpaceDE w:val="0"/>
        <w:autoSpaceDN w:val="0"/>
        <w:adjustRightInd w:val="0"/>
        <w:spacing w:line="276" w:lineRule="auto"/>
        <w:ind w:firstLine="709"/>
        <w:contextualSpacing/>
        <w:jc w:val="both"/>
        <w:rPr>
          <w:rFonts w:asciiTheme="minorHAnsi" w:hAnsiTheme="minorHAnsi" w:cstheme="minorHAnsi"/>
          <w:sz w:val="28"/>
          <w:szCs w:val="28"/>
        </w:rPr>
      </w:pPr>
      <w:r w:rsidRPr="008F50B7">
        <w:rPr>
          <w:rFonts w:asciiTheme="minorHAnsi" w:eastAsia="Times New Roman" w:hAnsiTheme="minorHAnsi" w:cstheme="minorHAnsi"/>
          <w:sz w:val="28"/>
          <w:szCs w:val="28"/>
        </w:rPr>
        <w:t>Установлено</w:t>
      </w:r>
      <w:r w:rsidR="007912E5">
        <w:rPr>
          <w:rFonts w:asciiTheme="minorHAnsi" w:eastAsia="Times New Roman" w:hAnsiTheme="minorHAnsi" w:cstheme="minorHAnsi"/>
          <w:sz w:val="28"/>
          <w:szCs w:val="28"/>
        </w:rPr>
        <w:t>, что при осуществлении закупок</w:t>
      </w:r>
      <w:r w:rsidRPr="008F50B7">
        <w:rPr>
          <w:rFonts w:asciiTheme="minorHAnsi" w:eastAsia="Times New Roman" w:hAnsiTheme="minorHAnsi" w:cstheme="minorHAnsi"/>
          <w:sz w:val="28"/>
          <w:szCs w:val="28"/>
        </w:rPr>
        <w:t xml:space="preserve"> использование конкурентных способов определения поставщиков редко обеспечивало снижение НМЦК. В</w:t>
      </w:r>
      <w:r>
        <w:rPr>
          <w:rFonts w:asciiTheme="minorHAnsi" w:hAnsiTheme="minorHAnsi" w:cstheme="minorHAnsi"/>
          <w:sz w:val="28"/>
          <w:szCs w:val="28"/>
        </w:rPr>
        <w:t>ыявлены случаи заключения</w:t>
      </w:r>
      <w:r w:rsidRPr="008F50B7">
        <w:rPr>
          <w:rFonts w:asciiTheme="minorHAnsi" w:hAnsiTheme="minorHAnsi" w:cstheme="minorHAnsi"/>
          <w:sz w:val="28"/>
          <w:szCs w:val="28"/>
        </w:rPr>
        <w:t xml:space="preserve"> договоров, </w:t>
      </w:r>
      <w:r>
        <w:rPr>
          <w:rFonts w:asciiTheme="minorHAnsi" w:hAnsiTheme="minorHAnsi" w:cstheme="minorHAnsi"/>
          <w:sz w:val="28"/>
          <w:szCs w:val="28"/>
        </w:rPr>
        <w:t xml:space="preserve">в которых </w:t>
      </w:r>
      <w:r w:rsidRPr="009E79A6">
        <w:rPr>
          <w:rFonts w:asciiTheme="minorHAnsi" w:hAnsiTheme="minorHAnsi" w:cstheme="minorHAnsi"/>
          <w:sz w:val="28"/>
          <w:szCs w:val="28"/>
        </w:rPr>
        <w:t>просматривается участие на всех этапах закупки юридических лиц с признаками вз</w:t>
      </w:r>
      <w:r>
        <w:rPr>
          <w:rFonts w:asciiTheme="minorHAnsi" w:hAnsiTheme="minorHAnsi" w:cstheme="minorHAnsi"/>
          <w:sz w:val="28"/>
          <w:szCs w:val="28"/>
        </w:rPr>
        <w:t xml:space="preserve">аимозависимости, </w:t>
      </w:r>
      <w:r w:rsidRPr="009E79A6">
        <w:rPr>
          <w:rFonts w:asciiTheme="minorHAnsi" w:hAnsiTheme="minorHAnsi" w:cstheme="minorHAnsi"/>
          <w:sz w:val="28"/>
          <w:szCs w:val="28"/>
        </w:rPr>
        <w:t>а также юридических лиц, участвовавших в формировании начальной максимальной цены контракта по запросам заказчиков, при этом не имеющих отношения к торгов</w:t>
      </w:r>
      <w:r>
        <w:rPr>
          <w:rFonts w:asciiTheme="minorHAnsi" w:hAnsiTheme="minorHAnsi" w:cstheme="minorHAnsi"/>
          <w:sz w:val="28"/>
          <w:szCs w:val="28"/>
        </w:rPr>
        <w:t xml:space="preserve">ле медицинским оборудованием и </w:t>
      </w:r>
      <w:r w:rsidRPr="009E79A6">
        <w:rPr>
          <w:rFonts w:asciiTheme="minorHAnsi" w:hAnsiTheme="minorHAnsi" w:cstheme="minorHAnsi"/>
          <w:sz w:val="28"/>
          <w:szCs w:val="28"/>
        </w:rPr>
        <w:t>в целом</w:t>
      </w:r>
      <w:r>
        <w:rPr>
          <w:rFonts w:asciiTheme="minorHAnsi" w:hAnsiTheme="minorHAnsi" w:cstheme="minorHAnsi"/>
          <w:sz w:val="28"/>
          <w:szCs w:val="28"/>
        </w:rPr>
        <w:t xml:space="preserve"> к</w:t>
      </w:r>
      <w:r w:rsidRPr="009E79A6">
        <w:rPr>
          <w:rFonts w:asciiTheme="minorHAnsi" w:hAnsiTheme="minorHAnsi" w:cstheme="minorHAnsi"/>
          <w:sz w:val="28"/>
          <w:szCs w:val="28"/>
        </w:rPr>
        <w:t xml:space="preserve"> производству или поставке фармацевтической продукци</w:t>
      </w:r>
      <w:r w:rsidR="007912E5">
        <w:rPr>
          <w:rFonts w:asciiTheme="minorHAnsi" w:hAnsiTheme="minorHAnsi" w:cstheme="minorHAnsi"/>
          <w:sz w:val="28"/>
          <w:szCs w:val="28"/>
        </w:rPr>
        <w:t>и</w:t>
      </w:r>
      <w:r w:rsidRPr="009E79A6">
        <w:rPr>
          <w:rFonts w:asciiTheme="minorHAnsi" w:hAnsiTheme="minorHAnsi" w:cstheme="minorHAnsi"/>
          <w:sz w:val="28"/>
          <w:szCs w:val="28"/>
        </w:rPr>
        <w:t xml:space="preserve">. </w:t>
      </w:r>
    </w:p>
    <w:p w:rsidR="00090E5D" w:rsidRPr="008F50B7" w:rsidRDefault="00090E5D" w:rsidP="00090E5D">
      <w:pPr>
        <w:widowControl w:val="0"/>
        <w:autoSpaceDE w:val="0"/>
        <w:autoSpaceDN w:val="0"/>
        <w:adjustRightInd w:val="0"/>
        <w:spacing w:line="276" w:lineRule="auto"/>
        <w:ind w:firstLine="709"/>
        <w:contextualSpacing/>
        <w:jc w:val="both"/>
        <w:rPr>
          <w:rFonts w:asciiTheme="minorHAnsi" w:eastAsia="Times New Roman" w:hAnsiTheme="minorHAnsi" w:cstheme="minorHAnsi"/>
          <w:i/>
          <w:sz w:val="28"/>
          <w:szCs w:val="28"/>
        </w:rPr>
      </w:pPr>
      <w:r>
        <w:rPr>
          <w:rFonts w:asciiTheme="minorHAnsi" w:hAnsiTheme="minorHAnsi" w:cstheme="minorHAnsi"/>
          <w:sz w:val="28"/>
          <w:szCs w:val="28"/>
        </w:rPr>
        <w:t>В</w:t>
      </w:r>
      <w:r w:rsidRPr="008F50B7">
        <w:rPr>
          <w:rFonts w:asciiTheme="minorHAnsi" w:hAnsiTheme="minorHAnsi" w:cstheme="minorHAnsi"/>
          <w:sz w:val="28"/>
          <w:szCs w:val="28"/>
        </w:rPr>
        <w:t xml:space="preserve"> ходе осуществления данного мероприятия установлены следующие нарушения и замечания</w:t>
      </w:r>
      <w:r w:rsidR="007912E5">
        <w:rPr>
          <w:rFonts w:asciiTheme="minorHAnsi" w:hAnsiTheme="minorHAnsi" w:cstheme="minorHAnsi"/>
          <w:sz w:val="28"/>
          <w:szCs w:val="28"/>
        </w:rPr>
        <w:t>.</w:t>
      </w:r>
    </w:p>
    <w:p w:rsidR="00090E5D" w:rsidRPr="00EC7F50" w:rsidRDefault="00090E5D" w:rsidP="00090E5D">
      <w:pPr>
        <w:widowControl w:val="0"/>
        <w:tabs>
          <w:tab w:val="left" w:pos="142"/>
        </w:tabs>
        <w:spacing w:line="276" w:lineRule="auto"/>
        <w:ind w:firstLine="709"/>
        <w:contextualSpacing/>
        <w:jc w:val="both"/>
        <w:rPr>
          <w:rFonts w:asciiTheme="minorHAnsi" w:eastAsia="Times New Roman" w:hAnsiTheme="minorHAnsi" w:cstheme="minorHAnsi"/>
          <w:sz w:val="28"/>
          <w:szCs w:val="28"/>
          <w:u w:val="single"/>
        </w:rPr>
      </w:pPr>
      <w:r w:rsidRPr="00EC7F50">
        <w:rPr>
          <w:rFonts w:asciiTheme="minorHAnsi" w:eastAsia="Times New Roman" w:hAnsiTheme="minorHAnsi" w:cstheme="minorHAnsi"/>
          <w:sz w:val="28"/>
          <w:szCs w:val="28"/>
        </w:rPr>
        <w:t>В рамках</w:t>
      </w:r>
      <w:r w:rsidR="007912E5">
        <w:rPr>
          <w:rFonts w:asciiTheme="minorHAnsi" w:eastAsia="Times New Roman" w:hAnsiTheme="minorHAnsi" w:cstheme="minorHAnsi"/>
          <w:sz w:val="28"/>
          <w:szCs w:val="28"/>
        </w:rPr>
        <w:t xml:space="preserve"> проведения конкурсных процедур</w:t>
      </w:r>
      <w:r w:rsidRPr="00EC7F50">
        <w:rPr>
          <w:rFonts w:asciiTheme="minorHAnsi" w:eastAsia="Times New Roman" w:hAnsiTheme="minorHAnsi" w:cstheme="minorHAnsi"/>
          <w:sz w:val="28"/>
          <w:szCs w:val="28"/>
        </w:rPr>
        <w:t xml:space="preserve"> бюджетные учреждения исп</w:t>
      </w:r>
      <w:r w:rsidR="007912E5">
        <w:rPr>
          <w:rFonts w:asciiTheme="minorHAnsi" w:eastAsia="Times New Roman" w:hAnsiTheme="minorHAnsi" w:cstheme="minorHAnsi"/>
          <w:sz w:val="28"/>
          <w:szCs w:val="28"/>
        </w:rPr>
        <w:t xml:space="preserve">ользовали только одну процедуру </w:t>
      </w:r>
      <w:r w:rsidR="007912E5">
        <w:rPr>
          <w:rFonts w:asciiTheme="minorHAnsi" w:eastAsia="Times New Roman" w:hAnsiTheme="minorHAnsi" w:cstheme="minorHAnsi"/>
          <w:sz w:val="28"/>
          <w:szCs w:val="28"/>
        </w:rPr>
        <w:sym w:font="Symbol" w:char="F02D"/>
      </w:r>
      <w:r w:rsidRPr="00EC7F50">
        <w:rPr>
          <w:rFonts w:asciiTheme="minorHAnsi" w:eastAsia="Times New Roman" w:hAnsiTheme="minorHAnsi" w:cstheme="minorHAnsi"/>
          <w:sz w:val="28"/>
          <w:szCs w:val="28"/>
        </w:rPr>
        <w:t xml:space="preserve"> направление запросов о предоставлении ценовой информации</w:t>
      </w:r>
      <w:r w:rsidRPr="00EC7F50">
        <w:rPr>
          <w:rFonts w:asciiTheme="minorHAnsi" w:hAnsiTheme="minorHAnsi" w:cstheme="minorHAnsi"/>
          <w:sz w:val="28"/>
          <w:szCs w:val="28"/>
        </w:rPr>
        <w:t xml:space="preserve"> </w:t>
      </w:r>
      <w:r w:rsidRPr="00EC7F50">
        <w:rPr>
          <w:rFonts w:asciiTheme="minorHAnsi" w:eastAsia="Times New Roman" w:hAnsiTheme="minorHAnsi" w:cstheme="minorHAnsi"/>
          <w:sz w:val="28"/>
          <w:szCs w:val="28"/>
        </w:rPr>
        <w:t xml:space="preserve">поставщикам, что не в полной мере соответствует пункту 3.7. </w:t>
      </w:r>
      <w:r w:rsidRPr="00EC7F50">
        <w:rPr>
          <w:rFonts w:asciiTheme="minorHAnsi" w:hAnsiTheme="minorHAnsi" w:cstheme="minorHAnsi"/>
          <w:sz w:val="28"/>
          <w:szCs w:val="28"/>
        </w:rPr>
        <w:t xml:space="preserve">Методических рекомендаций по применению методов определения начальной (максимальной) цены контракта, а также цены контракта, заключаемого с единственным поставщиком (подрядчиком, исполнителем), утвержденных приказом Минэкономразвития России от 2 октября 2013 г. № </w:t>
      </w:r>
      <w:r w:rsidRPr="00EC7F50">
        <w:rPr>
          <w:rFonts w:asciiTheme="minorHAnsi" w:hAnsiTheme="minorHAnsi" w:cstheme="minorHAnsi"/>
          <w:sz w:val="28"/>
          <w:szCs w:val="28"/>
        </w:rPr>
        <w:lastRenderedPageBreak/>
        <w:t>567. П</w:t>
      </w:r>
      <w:r>
        <w:rPr>
          <w:rFonts w:asciiTheme="minorHAnsi" w:eastAsia="Times New Roman" w:hAnsiTheme="minorHAnsi" w:cstheme="minorHAnsi"/>
          <w:sz w:val="28"/>
          <w:szCs w:val="28"/>
        </w:rPr>
        <w:t>ри этом</w:t>
      </w:r>
      <w:r w:rsidRPr="00EC7F50">
        <w:rPr>
          <w:rFonts w:asciiTheme="minorHAnsi" w:eastAsia="Times New Roman" w:hAnsiTheme="minorHAnsi" w:cstheme="minorHAnsi"/>
          <w:sz w:val="28"/>
          <w:szCs w:val="28"/>
        </w:rPr>
        <w:t xml:space="preserve"> не осуществлялись все процедуры, предусмотренные указанным положением. </w:t>
      </w:r>
    </w:p>
    <w:p w:rsidR="00090E5D" w:rsidRPr="00EC7F50" w:rsidRDefault="00090E5D" w:rsidP="00090E5D">
      <w:pPr>
        <w:widowControl w:val="0"/>
        <w:spacing w:line="276" w:lineRule="auto"/>
        <w:ind w:firstLine="709"/>
        <w:contextualSpacing/>
        <w:jc w:val="both"/>
        <w:rPr>
          <w:rFonts w:asciiTheme="minorHAnsi" w:hAnsiTheme="minorHAnsi" w:cstheme="minorHAnsi"/>
          <w:sz w:val="28"/>
          <w:szCs w:val="28"/>
        </w:rPr>
      </w:pPr>
      <w:r w:rsidRPr="00EC7F50">
        <w:rPr>
          <w:rFonts w:asciiTheme="minorHAnsi" w:hAnsiTheme="minorHAnsi" w:cstheme="minorHAnsi"/>
          <w:sz w:val="28"/>
          <w:szCs w:val="28"/>
        </w:rPr>
        <w:t xml:space="preserve">Несмотря на то, что в целях получения учреждениями ценовой информации в отношении товара, работы, услуги для определения НМЦК рекомендуется направить запросы не менее пяти поставщикам (подрядчикам, исполнителям), обладающим опытом поставок соответствующих товаров, работ, услуг, </w:t>
      </w:r>
      <w:r w:rsidRPr="00EC7F50">
        <w:rPr>
          <w:rFonts w:asciiTheme="minorHAnsi" w:eastAsia="Times New Roman" w:hAnsiTheme="minorHAnsi" w:cstheme="minorHAnsi"/>
          <w:sz w:val="28"/>
          <w:szCs w:val="28"/>
        </w:rPr>
        <w:t>имелись факты направления бюджетными учреждениями запросов о ценовой информации орг</w:t>
      </w:r>
      <w:r w:rsidR="007912E5">
        <w:rPr>
          <w:rFonts w:asciiTheme="minorHAnsi" w:eastAsia="Times New Roman" w:hAnsiTheme="minorHAnsi" w:cstheme="minorHAnsi"/>
          <w:sz w:val="28"/>
          <w:szCs w:val="28"/>
        </w:rPr>
        <w:t>анизациям, не обладающим опытом</w:t>
      </w:r>
      <w:r w:rsidRPr="00EC7F50">
        <w:rPr>
          <w:rFonts w:asciiTheme="minorHAnsi" w:eastAsia="Times New Roman" w:hAnsiTheme="minorHAnsi" w:cstheme="minorHAnsi"/>
          <w:sz w:val="28"/>
          <w:szCs w:val="28"/>
        </w:rPr>
        <w:t xml:space="preserve"> торговли медицинским оборудованием, фармацевтической продукцией, и не осуществляющим поставку медицинского оборудования, при этом видом деятельности являлась торговля одеждой, выращивание зерновых, ремонт автотранспорта,</w:t>
      </w:r>
      <w:r w:rsidRPr="00EC7F50">
        <w:rPr>
          <w:rFonts w:asciiTheme="minorHAnsi" w:hAnsiTheme="minorHAnsi" w:cstheme="minorHAnsi"/>
          <w:sz w:val="28"/>
          <w:szCs w:val="28"/>
        </w:rPr>
        <w:t xml:space="preserve"> что свидетельствует о формальном характере запросов учреждениями ценовой информации.</w:t>
      </w:r>
    </w:p>
    <w:p w:rsidR="00090E5D" w:rsidRPr="00EC7F50" w:rsidRDefault="00090E5D" w:rsidP="00090E5D">
      <w:pPr>
        <w:widowControl w:val="0"/>
        <w:spacing w:line="276" w:lineRule="auto"/>
        <w:ind w:firstLine="709"/>
        <w:contextualSpacing/>
        <w:jc w:val="both"/>
        <w:rPr>
          <w:rFonts w:asciiTheme="minorHAnsi" w:hAnsiTheme="minorHAnsi" w:cstheme="minorHAnsi"/>
          <w:sz w:val="28"/>
          <w:szCs w:val="28"/>
        </w:rPr>
      </w:pPr>
      <w:r w:rsidRPr="00EC7F50">
        <w:rPr>
          <w:rFonts w:asciiTheme="minorHAnsi" w:eastAsia="Times New Roman" w:hAnsiTheme="minorHAnsi" w:cstheme="minorHAnsi"/>
          <w:sz w:val="28"/>
          <w:szCs w:val="28"/>
        </w:rPr>
        <w:t>Направление запросов о предоставлении ценовой информации организациям, не являющихся потенциальными поставщи</w:t>
      </w:r>
      <w:r>
        <w:rPr>
          <w:rFonts w:asciiTheme="minorHAnsi" w:eastAsia="Times New Roman" w:hAnsiTheme="minorHAnsi" w:cstheme="minorHAnsi"/>
          <w:sz w:val="28"/>
          <w:szCs w:val="28"/>
        </w:rPr>
        <w:t xml:space="preserve">ками медицинского оборудования </w:t>
      </w:r>
      <w:r w:rsidRPr="00EC7F50">
        <w:rPr>
          <w:rFonts w:asciiTheme="minorHAnsi" w:eastAsia="Times New Roman" w:hAnsiTheme="minorHAnsi" w:cstheme="minorHAnsi"/>
          <w:sz w:val="28"/>
          <w:szCs w:val="28"/>
        </w:rPr>
        <w:t>свидетельствует</w:t>
      </w:r>
      <w:r>
        <w:rPr>
          <w:rFonts w:asciiTheme="minorHAnsi" w:eastAsia="Times New Roman" w:hAnsiTheme="minorHAnsi" w:cstheme="minorHAnsi"/>
          <w:sz w:val="28"/>
          <w:szCs w:val="28"/>
        </w:rPr>
        <w:t>,</w:t>
      </w:r>
      <w:r w:rsidRPr="00EC7F50">
        <w:rPr>
          <w:rFonts w:asciiTheme="minorHAnsi" w:eastAsia="Times New Roman" w:hAnsiTheme="minorHAnsi" w:cstheme="minorHAnsi"/>
          <w:sz w:val="28"/>
          <w:szCs w:val="28"/>
        </w:rPr>
        <w:t xml:space="preserve"> что </w:t>
      </w:r>
      <w:r w:rsidRPr="00EC7F50">
        <w:rPr>
          <w:rFonts w:asciiTheme="minorHAnsi" w:hAnsiTheme="minorHAnsi" w:cstheme="minorHAnsi"/>
          <w:sz w:val="28"/>
          <w:szCs w:val="28"/>
        </w:rPr>
        <w:t xml:space="preserve">заказчиками не </w:t>
      </w:r>
      <w:r w:rsidRPr="00EC7F50">
        <w:rPr>
          <w:rFonts w:asciiTheme="minorHAnsi" w:eastAsia="Times New Roman" w:hAnsiTheme="minorHAnsi" w:cstheme="minorHAnsi"/>
          <w:sz w:val="28"/>
          <w:szCs w:val="28"/>
        </w:rPr>
        <w:t>исследуются должным образом ценовые предложения на рынке соответствующих товаров для определения НМЦК</w:t>
      </w:r>
      <w:r w:rsidRPr="00EC7F50">
        <w:rPr>
          <w:rFonts w:asciiTheme="minorHAnsi" w:hAnsiTheme="minorHAnsi" w:cstheme="minorHAnsi"/>
          <w:sz w:val="28"/>
          <w:szCs w:val="28"/>
        </w:rPr>
        <w:t>, с целью привлечения к закупочной деятельности юридических лиц с более низкой ценовой политикой.</w:t>
      </w:r>
    </w:p>
    <w:p w:rsidR="00090E5D" w:rsidRPr="00EC7F50" w:rsidRDefault="00090E5D" w:rsidP="00090E5D">
      <w:pPr>
        <w:widowControl w:val="0"/>
        <w:spacing w:line="276" w:lineRule="auto"/>
        <w:ind w:firstLine="709"/>
        <w:contextualSpacing/>
        <w:jc w:val="both"/>
        <w:rPr>
          <w:rFonts w:asciiTheme="minorHAnsi" w:hAnsiTheme="minorHAnsi" w:cstheme="minorHAnsi"/>
          <w:sz w:val="28"/>
          <w:szCs w:val="28"/>
        </w:rPr>
      </w:pPr>
      <w:r w:rsidRPr="00EC7F50">
        <w:rPr>
          <w:rFonts w:asciiTheme="minorHAnsi" w:hAnsiTheme="minorHAnsi" w:cstheme="minorHAnsi"/>
          <w:sz w:val="28"/>
          <w:szCs w:val="28"/>
        </w:rPr>
        <w:t>При проведении закупки услуг на проведение ремонта и технического обслужи</w:t>
      </w:r>
      <w:r w:rsidR="007912E5">
        <w:rPr>
          <w:rFonts w:asciiTheme="minorHAnsi" w:hAnsiTheme="minorHAnsi" w:cstheme="minorHAnsi"/>
          <w:sz w:val="28"/>
          <w:szCs w:val="28"/>
        </w:rPr>
        <w:t>вания медицинского оборудования</w:t>
      </w:r>
      <w:r w:rsidRPr="00EC7F50">
        <w:rPr>
          <w:rFonts w:asciiTheme="minorHAnsi" w:hAnsiTheme="minorHAnsi" w:cstheme="minorHAnsi"/>
          <w:sz w:val="28"/>
          <w:szCs w:val="28"/>
        </w:rPr>
        <w:t xml:space="preserve"> по ряду закупок лечебными учреждениями направлялись запросы поставщикам, не имеющим лицензию на данный вид деятельности, соответственно не имеющих опыта поставок услуг дорогостоящего медицинского оборудования.</w:t>
      </w:r>
    </w:p>
    <w:p w:rsidR="00090E5D" w:rsidRPr="00EC7F50" w:rsidRDefault="00090E5D" w:rsidP="00090E5D">
      <w:pPr>
        <w:widowControl w:val="0"/>
        <w:tabs>
          <w:tab w:val="left" w:pos="945"/>
        </w:tabs>
        <w:spacing w:line="276" w:lineRule="auto"/>
        <w:ind w:firstLine="709"/>
        <w:contextualSpacing/>
        <w:jc w:val="both"/>
        <w:rPr>
          <w:rFonts w:asciiTheme="minorHAnsi" w:hAnsiTheme="minorHAnsi" w:cstheme="minorHAnsi"/>
          <w:sz w:val="28"/>
          <w:szCs w:val="28"/>
        </w:rPr>
      </w:pPr>
      <w:r>
        <w:rPr>
          <w:rFonts w:asciiTheme="minorHAnsi" w:hAnsiTheme="minorHAnsi" w:cstheme="minorHAnsi"/>
          <w:sz w:val="28"/>
          <w:szCs w:val="28"/>
        </w:rPr>
        <w:t xml:space="preserve">Выявлены случаи заключения контрактов, в которых </w:t>
      </w:r>
      <w:r w:rsidRPr="00EC7F50">
        <w:rPr>
          <w:rFonts w:asciiTheme="minorHAnsi" w:hAnsiTheme="minorHAnsi" w:cstheme="minorHAnsi"/>
          <w:sz w:val="28"/>
          <w:szCs w:val="28"/>
        </w:rPr>
        <w:t>просматривается участие</w:t>
      </w:r>
      <w:r w:rsidR="007912E5" w:rsidRPr="007912E5">
        <w:rPr>
          <w:rFonts w:asciiTheme="minorHAnsi" w:hAnsiTheme="minorHAnsi" w:cstheme="minorHAnsi"/>
          <w:sz w:val="28"/>
          <w:szCs w:val="28"/>
        </w:rPr>
        <w:t xml:space="preserve"> </w:t>
      </w:r>
      <w:r w:rsidR="007912E5">
        <w:rPr>
          <w:rFonts w:asciiTheme="minorHAnsi" w:hAnsiTheme="minorHAnsi" w:cstheme="minorHAnsi"/>
          <w:sz w:val="28"/>
          <w:szCs w:val="28"/>
        </w:rPr>
        <w:t xml:space="preserve">на всех этапах закупки </w:t>
      </w:r>
      <w:r w:rsidRPr="00EC7F50">
        <w:rPr>
          <w:rFonts w:asciiTheme="minorHAnsi" w:hAnsiTheme="minorHAnsi" w:cstheme="minorHAnsi"/>
          <w:sz w:val="28"/>
          <w:szCs w:val="28"/>
        </w:rPr>
        <w:t>юридичес</w:t>
      </w:r>
      <w:r>
        <w:rPr>
          <w:rFonts w:asciiTheme="minorHAnsi" w:hAnsiTheme="minorHAnsi" w:cstheme="minorHAnsi"/>
          <w:sz w:val="28"/>
          <w:szCs w:val="28"/>
        </w:rPr>
        <w:t xml:space="preserve">ких лиц </w:t>
      </w:r>
      <w:r w:rsidRPr="00EC7F50">
        <w:rPr>
          <w:rFonts w:asciiTheme="minorHAnsi" w:hAnsiTheme="minorHAnsi" w:cstheme="minorHAnsi"/>
          <w:sz w:val="28"/>
          <w:szCs w:val="28"/>
        </w:rPr>
        <w:t xml:space="preserve">с признаками взаимозависимости, а именно </w:t>
      </w:r>
      <w:r w:rsidRPr="00EC7F50">
        <w:rPr>
          <w:rFonts w:asciiTheme="minorHAnsi" w:eastAsia="Times New Roman" w:hAnsiTheme="minorHAnsi" w:cstheme="minorHAnsi"/>
          <w:sz w:val="28"/>
          <w:szCs w:val="28"/>
        </w:rPr>
        <w:t>формирования</w:t>
      </w:r>
      <w:r>
        <w:rPr>
          <w:rFonts w:asciiTheme="minorHAnsi" w:eastAsia="Times New Roman" w:hAnsiTheme="minorHAnsi" w:cstheme="minorHAnsi"/>
          <w:sz w:val="28"/>
          <w:szCs w:val="28"/>
        </w:rPr>
        <w:t xml:space="preserve"> </w:t>
      </w:r>
      <w:r w:rsidRPr="00EC7F50">
        <w:rPr>
          <w:rFonts w:asciiTheme="minorHAnsi" w:eastAsia="Times New Roman" w:hAnsiTheme="minorHAnsi" w:cstheme="minorHAnsi"/>
          <w:sz w:val="28"/>
          <w:szCs w:val="28"/>
        </w:rPr>
        <w:t xml:space="preserve">начальной максимальной цены контракта на основании коммерческих предложений юридических лиц, а также участников торгов, имеющих признаки аффилированности, что вызывает риск влияния </w:t>
      </w:r>
      <w:r w:rsidRPr="00EC7F50">
        <w:rPr>
          <w:rFonts w:asciiTheme="minorHAnsi" w:hAnsiTheme="minorHAnsi" w:cstheme="minorHAnsi"/>
          <w:sz w:val="28"/>
          <w:szCs w:val="28"/>
        </w:rPr>
        <w:t>на формирование цены контракта, а также на ограничение конкуренции.</w:t>
      </w:r>
    </w:p>
    <w:p w:rsidR="00090E5D" w:rsidRPr="00EC7F50" w:rsidRDefault="00090E5D" w:rsidP="00090E5D">
      <w:pPr>
        <w:widowControl w:val="0"/>
        <w:spacing w:line="276" w:lineRule="auto"/>
        <w:ind w:firstLine="709"/>
        <w:contextualSpacing/>
        <w:jc w:val="both"/>
        <w:rPr>
          <w:rFonts w:asciiTheme="minorHAnsi" w:hAnsiTheme="minorHAnsi" w:cstheme="minorHAnsi"/>
          <w:sz w:val="28"/>
          <w:szCs w:val="28"/>
        </w:rPr>
      </w:pPr>
      <w:r>
        <w:rPr>
          <w:rFonts w:asciiTheme="minorHAnsi" w:hAnsiTheme="minorHAnsi" w:cstheme="minorHAnsi"/>
          <w:sz w:val="28"/>
          <w:szCs w:val="28"/>
        </w:rPr>
        <w:t>В ходе проведенных мероприятий</w:t>
      </w:r>
      <w:r w:rsidRPr="00EC7F50">
        <w:rPr>
          <w:rFonts w:asciiTheme="minorHAnsi" w:hAnsiTheme="minorHAnsi" w:cstheme="minorHAnsi"/>
          <w:sz w:val="28"/>
          <w:szCs w:val="28"/>
        </w:rPr>
        <w:t xml:space="preserve"> выявлено превышение НМЦК, определенной заказчиками, по сравнению с ценами на рынке соответствующих товаров, а также </w:t>
      </w:r>
      <w:r>
        <w:rPr>
          <w:rFonts w:asciiTheme="minorHAnsi" w:hAnsiTheme="minorHAnsi" w:cstheme="minorHAnsi"/>
          <w:sz w:val="28"/>
          <w:szCs w:val="28"/>
        </w:rPr>
        <w:t xml:space="preserve">по сравнению </w:t>
      </w:r>
      <w:r w:rsidRPr="00EC7F50">
        <w:rPr>
          <w:rFonts w:asciiTheme="minorHAnsi" w:hAnsiTheme="minorHAnsi" w:cstheme="minorHAnsi"/>
          <w:sz w:val="28"/>
          <w:szCs w:val="28"/>
        </w:rPr>
        <w:t xml:space="preserve">с ценами других госзаказчиков, </w:t>
      </w:r>
      <w:r>
        <w:rPr>
          <w:rFonts w:asciiTheme="minorHAnsi" w:hAnsiTheme="minorHAnsi" w:cstheme="minorHAnsi"/>
          <w:sz w:val="28"/>
          <w:szCs w:val="28"/>
        </w:rPr>
        <w:t>что свидетельствуе</w:t>
      </w:r>
      <w:r w:rsidRPr="00EC7F50">
        <w:rPr>
          <w:rFonts w:asciiTheme="minorHAnsi" w:hAnsiTheme="minorHAnsi" w:cstheme="minorHAnsi"/>
          <w:sz w:val="28"/>
          <w:szCs w:val="28"/>
        </w:rPr>
        <w:t xml:space="preserve">т об имеющейся возможности осуществления учреждениями закупок по ряду оборудования по </w:t>
      </w:r>
      <w:r>
        <w:rPr>
          <w:rFonts w:asciiTheme="minorHAnsi" w:hAnsiTheme="minorHAnsi" w:cstheme="minorHAnsi"/>
          <w:sz w:val="28"/>
          <w:szCs w:val="28"/>
        </w:rPr>
        <w:t>более низким ценам</w:t>
      </w:r>
      <w:r w:rsidRPr="00EC7F50">
        <w:rPr>
          <w:rFonts w:asciiTheme="minorHAnsi" w:hAnsiTheme="minorHAnsi" w:cstheme="minorHAnsi"/>
          <w:sz w:val="28"/>
          <w:szCs w:val="28"/>
        </w:rPr>
        <w:t>.</w:t>
      </w:r>
    </w:p>
    <w:p w:rsidR="00090E5D" w:rsidRPr="00EC7F50" w:rsidRDefault="00090E5D" w:rsidP="00090E5D">
      <w:pPr>
        <w:widowControl w:val="0"/>
        <w:spacing w:line="276" w:lineRule="auto"/>
        <w:ind w:firstLine="709"/>
        <w:contextualSpacing/>
        <w:jc w:val="both"/>
        <w:rPr>
          <w:rFonts w:asciiTheme="minorHAnsi" w:hAnsiTheme="minorHAnsi" w:cstheme="minorHAnsi"/>
          <w:sz w:val="28"/>
          <w:szCs w:val="28"/>
        </w:rPr>
      </w:pPr>
      <w:r>
        <w:rPr>
          <w:rFonts w:asciiTheme="minorHAnsi" w:hAnsiTheme="minorHAnsi" w:cstheme="minorHAnsi"/>
          <w:sz w:val="28"/>
          <w:szCs w:val="28"/>
        </w:rPr>
        <w:t>Установлены случаи значительного</w:t>
      </w:r>
      <w:r w:rsidRPr="00EC7F50">
        <w:rPr>
          <w:rFonts w:asciiTheme="minorHAnsi" w:hAnsiTheme="minorHAnsi" w:cstheme="minorHAnsi"/>
          <w:sz w:val="28"/>
          <w:szCs w:val="28"/>
        </w:rPr>
        <w:t xml:space="preserve"> </w:t>
      </w:r>
      <w:r>
        <w:rPr>
          <w:rFonts w:asciiTheme="minorHAnsi" w:hAnsiTheme="minorHAnsi" w:cstheme="minorHAnsi"/>
          <w:sz w:val="28"/>
          <w:szCs w:val="28"/>
        </w:rPr>
        <w:t>снижения</w:t>
      </w:r>
      <w:r w:rsidRPr="00EC7F50">
        <w:rPr>
          <w:rFonts w:asciiTheme="minorHAnsi" w:hAnsiTheme="minorHAnsi" w:cstheme="minorHAnsi"/>
          <w:sz w:val="28"/>
          <w:szCs w:val="28"/>
        </w:rPr>
        <w:t xml:space="preserve"> НМЦК в ходе торгов, что указывает на некорректное формирование НМЦК, а также об изначальном её завышении со стороны заказчика при формировании на основе коммерческих предложений от постоянных контрагентов.</w:t>
      </w:r>
    </w:p>
    <w:p w:rsidR="00090E5D" w:rsidRPr="00EC7F50" w:rsidRDefault="00090E5D" w:rsidP="00090E5D">
      <w:pPr>
        <w:widowControl w:val="0"/>
        <w:autoSpaceDE w:val="0"/>
        <w:autoSpaceDN w:val="0"/>
        <w:adjustRightInd w:val="0"/>
        <w:spacing w:line="276" w:lineRule="auto"/>
        <w:ind w:firstLine="709"/>
        <w:contextualSpacing/>
        <w:jc w:val="both"/>
        <w:rPr>
          <w:rFonts w:asciiTheme="minorHAnsi" w:hAnsiTheme="minorHAnsi" w:cstheme="minorHAnsi"/>
          <w:sz w:val="28"/>
          <w:szCs w:val="28"/>
        </w:rPr>
      </w:pPr>
      <w:r w:rsidRPr="00EC7F50">
        <w:rPr>
          <w:rFonts w:asciiTheme="minorHAnsi" w:eastAsia="Times New Roman" w:hAnsiTheme="minorHAnsi" w:cstheme="minorHAnsi"/>
          <w:sz w:val="28"/>
          <w:szCs w:val="28"/>
        </w:rPr>
        <w:lastRenderedPageBreak/>
        <w:t>Во всех указанных закупках принимал участие – ГУП ОО «Медтехника», с которым были заключены гражданско-правовые договоры на общую сумму 4 881,5 тыс. рублей. При конкуренции</w:t>
      </w:r>
      <w:r w:rsidRPr="00EC7F50">
        <w:rPr>
          <w:rFonts w:asciiTheme="minorHAnsi" w:hAnsiTheme="minorHAnsi" w:cstheme="minorHAnsi"/>
          <w:sz w:val="28"/>
          <w:szCs w:val="28"/>
        </w:rPr>
        <w:t xml:space="preserve"> на данной </w:t>
      </w:r>
      <w:r w:rsidRPr="00EC7F50">
        <w:rPr>
          <w:rFonts w:asciiTheme="minorHAnsi" w:eastAsia="Times New Roman" w:hAnsiTheme="minorHAnsi" w:cstheme="minorHAnsi"/>
          <w:sz w:val="28"/>
          <w:szCs w:val="28"/>
        </w:rPr>
        <w:t>закупке начальная (максимальная) цена контракта снижалась до 55% (экономия средств на сумму 2 344,0 тыс. рублей), что может указывать на завышение НМЦК при обосновании закупок</w:t>
      </w:r>
      <w:r w:rsidRPr="00EC7F50">
        <w:rPr>
          <w:rFonts w:asciiTheme="minorHAnsi" w:hAnsiTheme="minorHAnsi" w:cstheme="minorHAnsi"/>
          <w:sz w:val="28"/>
          <w:szCs w:val="28"/>
        </w:rPr>
        <w:t xml:space="preserve"> </w:t>
      </w:r>
      <w:r w:rsidRPr="00EC7F50">
        <w:rPr>
          <w:rFonts w:asciiTheme="minorHAnsi" w:eastAsia="Times New Roman" w:hAnsiTheme="minorHAnsi" w:cstheme="minorHAnsi"/>
          <w:sz w:val="28"/>
          <w:szCs w:val="28"/>
        </w:rPr>
        <w:t>на ремонт и техническое обслуживание медицинского оборудования.</w:t>
      </w:r>
    </w:p>
    <w:p w:rsidR="00090E5D" w:rsidRPr="00EC7F50" w:rsidRDefault="000B0176" w:rsidP="00090E5D">
      <w:pPr>
        <w:widowControl w:val="0"/>
        <w:spacing w:line="276" w:lineRule="auto"/>
        <w:ind w:firstLine="709"/>
        <w:contextualSpacing/>
        <w:jc w:val="both"/>
        <w:rPr>
          <w:rFonts w:asciiTheme="minorHAnsi" w:hAnsiTheme="minorHAnsi" w:cstheme="minorHAnsi"/>
          <w:sz w:val="28"/>
          <w:szCs w:val="28"/>
        </w:rPr>
      </w:pPr>
      <w:r>
        <w:rPr>
          <w:rFonts w:asciiTheme="minorHAnsi" w:hAnsiTheme="minorHAnsi" w:cstheme="minorHAnsi"/>
          <w:sz w:val="28"/>
          <w:szCs w:val="28"/>
        </w:rPr>
        <w:t>Таким образом</w:t>
      </w:r>
      <w:r w:rsidR="00090E5D" w:rsidRPr="00EC7F50">
        <w:rPr>
          <w:rFonts w:asciiTheme="minorHAnsi" w:hAnsiTheme="minorHAnsi" w:cstheme="minorHAnsi"/>
          <w:sz w:val="28"/>
          <w:szCs w:val="28"/>
        </w:rPr>
        <w:t xml:space="preserve"> изложенные факты свидетельствуют об имеющейся возможности осуществления учреждениями закупок оборудования по ценам, значительно меньшим, чем НМЦК, а также об изначальном завышении НМЦК со стороны заказчика при формировании ее на основе коммерческих предложений от постоянных контрагентов. В должной мере отсутствует система контроля за формированием объективной (рыночной) начальной (максимальной) цены контракта, исключающей различные формы неконкурентной методики ее определения.</w:t>
      </w:r>
    </w:p>
    <w:p w:rsidR="00090E5D" w:rsidRDefault="00090E5D" w:rsidP="00090E5D">
      <w:pPr>
        <w:widowControl w:val="0"/>
        <w:spacing w:line="276" w:lineRule="auto"/>
        <w:ind w:firstLine="709"/>
        <w:contextualSpacing/>
        <w:jc w:val="both"/>
        <w:rPr>
          <w:rFonts w:asciiTheme="minorHAnsi" w:eastAsia="Times New Roman" w:hAnsiTheme="minorHAnsi" w:cstheme="minorHAnsi"/>
          <w:sz w:val="28"/>
          <w:szCs w:val="28"/>
        </w:rPr>
      </w:pPr>
      <w:r w:rsidRPr="00842ADE">
        <w:rPr>
          <w:rFonts w:asciiTheme="minorHAnsi" w:eastAsia="Times New Roman" w:hAnsiTheme="minorHAnsi" w:cstheme="minorHAnsi"/>
          <w:sz w:val="28"/>
          <w:szCs w:val="28"/>
        </w:rPr>
        <w:t>Проверкой своевременности учета бюджетными учреждениями приобретенного медицинского оборудования установлены факты нарушений при принятии на учет поступившего имущества, денежный эквивалент которых составил 166,9 тыс. рублей</w:t>
      </w:r>
      <w:r>
        <w:rPr>
          <w:rFonts w:asciiTheme="minorHAnsi" w:eastAsia="Times New Roman" w:hAnsiTheme="minorHAnsi" w:cstheme="minorHAnsi"/>
          <w:sz w:val="28"/>
          <w:szCs w:val="28"/>
        </w:rPr>
        <w:t>.</w:t>
      </w:r>
    </w:p>
    <w:p w:rsidR="00090E5D" w:rsidRPr="00842ADE" w:rsidRDefault="00090E5D" w:rsidP="00090E5D">
      <w:pPr>
        <w:widowControl w:val="0"/>
        <w:spacing w:line="276" w:lineRule="auto"/>
        <w:ind w:firstLine="709"/>
        <w:contextualSpacing/>
        <w:jc w:val="both"/>
        <w:rPr>
          <w:rFonts w:asciiTheme="minorHAnsi" w:eastAsia="Times New Roman" w:hAnsiTheme="minorHAnsi" w:cstheme="minorHAnsi"/>
          <w:sz w:val="28"/>
          <w:szCs w:val="28"/>
        </w:rPr>
      </w:pPr>
      <w:r>
        <w:rPr>
          <w:rFonts w:asciiTheme="minorHAnsi" w:eastAsia="Times New Roman" w:hAnsiTheme="minorHAnsi" w:cstheme="minorHAnsi"/>
          <w:sz w:val="28"/>
          <w:szCs w:val="28"/>
        </w:rPr>
        <w:t>Также было установлено, что заказчиками претензионная работа осуществлялась не на должном уровне, меры ответственности в случае просрочки исполнения обязательств, предусмотренных контрактом, предъявлялись не ко всем поставщикам.</w:t>
      </w:r>
    </w:p>
    <w:p w:rsidR="00090E5D" w:rsidRPr="00842ADE" w:rsidRDefault="00090E5D" w:rsidP="00090E5D">
      <w:pPr>
        <w:widowControl w:val="0"/>
        <w:spacing w:line="276" w:lineRule="auto"/>
        <w:ind w:firstLine="709"/>
        <w:jc w:val="both"/>
        <w:rPr>
          <w:rFonts w:asciiTheme="minorHAnsi" w:hAnsiTheme="minorHAnsi" w:cstheme="minorHAnsi"/>
          <w:sz w:val="28"/>
          <w:szCs w:val="28"/>
        </w:rPr>
      </w:pPr>
      <w:r w:rsidRPr="00842ADE">
        <w:rPr>
          <w:rFonts w:asciiTheme="minorHAnsi" w:hAnsiTheme="minorHAnsi" w:cstheme="minorHAnsi"/>
          <w:sz w:val="28"/>
          <w:szCs w:val="28"/>
        </w:rPr>
        <w:t xml:space="preserve">По итогам контрольного мероприятия Контрольно-счетная палата Орловской области внесла представление в адрес </w:t>
      </w:r>
      <w:r w:rsidRPr="00842ADE">
        <w:rPr>
          <w:rFonts w:asciiTheme="minorHAnsi" w:hAnsiTheme="minorHAnsi" w:cstheme="minorHAnsi"/>
          <w:bCs/>
          <w:sz w:val="28"/>
          <w:szCs w:val="28"/>
        </w:rPr>
        <w:t>Департамент</w:t>
      </w:r>
      <w:r w:rsidR="000B0176">
        <w:rPr>
          <w:rFonts w:asciiTheme="minorHAnsi" w:hAnsiTheme="minorHAnsi" w:cstheme="minorHAnsi"/>
          <w:bCs/>
          <w:sz w:val="28"/>
          <w:szCs w:val="28"/>
        </w:rPr>
        <w:t>а</w:t>
      </w:r>
      <w:r w:rsidRPr="00842ADE">
        <w:rPr>
          <w:rFonts w:asciiTheme="minorHAnsi" w:hAnsiTheme="minorHAnsi" w:cstheme="minorHAnsi"/>
          <w:bCs/>
          <w:sz w:val="28"/>
          <w:szCs w:val="28"/>
        </w:rPr>
        <w:t xml:space="preserve"> здравоохранения Орловской области</w:t>
      </w:r>
      <w:r w:rsidRPr="00842ADE">
        <w:rPr>
          <w:rFonts w:asciiTheme="minorHAnsi" w:hAnsiTheme="minorHAnsi" w:cstheme="minorHAnsi"/>
          <w:sz w:val="28"/>
          <w:szCs w:val="28"/>
        </w:rPr>
        <w:t xml:space="preserve"> для принятия мер </w:t>
      </w:r>
      <w:r>
        <w:rPr>
          <w:rFonts w:asciiTheme="minorHAnsi" w:eastAsia="Calibri" w:hAnsiTheme="minorHAnsi" w:cstheme="minorHAnsi"/>
          <w:sz w:val="28"/>
          <w:szCs w:val="28"/>
        </w:rPr>
        <w:t>по осуществлению</w:t>
      </w:r>
      <w:r w:rsidRPr="00842ADE">
        <w:rPr>
          <w:rFonts w:asciiTheme="minorHAnsi" w:eastAsia="Calibri" w:hAnsiTheme="minorHAnsi" w:cstheme="minorHAnsi"/>
          <w:sz w:val="28"/>
          <w:szCs w:val="28"/>
        </w:rPr>
        <w:t xml:space="preserve"> контрольных функций в процессе подготовки и осуществления закупочной деятельности бюджетными учреждениями здравоохранения для государственных нужд.</w:t>
      </w:r>
    </w:p>
    <w:p w:rsidR="00090E5D" w:rsidRPr="008F50B7" w:rsidRDefault="00090E5D" w:rsidP="00090E5D">
      <w:pPr>
        <w:widowControl w:val="0"/>
        <w:spacing w:line="276" w:lineRule="auto"/>
        <w:ind w:firstLine="709"/>
        <w:contextualSpacing/>
        <w:jc w:val="both"/>
        <w:rPr>
          <w:rFonts w:asciiTheme="minorHAnsi" w:hAnsiTheme="minorHAnsi" w:cstheme="minorHAnsi"/>
          <w:sz w:val="28"/>
          <w:szCs w:val="28"/>
        </w:rPr>
      </w:pPr>
      <w:r w:rsidRPr="00842ADE">
        <w:rPr>
          <w:rFonts w:asciiTheme="minorHAnsi" w:hAnsiTheme="minorHAnsi" w:cstheme="minorHAnsi"/>
          <w:sz w:val="28"/>
          <w:szCs w:val="28"/>
        </w:rPr>
        <w:t>На основании материалов проверки органами прокуратуры в адрес главных врачей БУЗ ОО «Плещеевская ЦРБ», БУЗ ОО «Орловский онкологический диспансер», БУЗ ОО «Орловская областная клиническая больница», БУЗ ОО «БСМП им. Н.А. Семашко», БУЗ ОО «Городская больница им. С.П. Боткина» внесен</w:t>
      </w:r>
      <w:r w:rsidR="000B0176">
        <w:rPr>
          <w:rFonts w:asciiTheme="minorHAnsi" w:hAnsiTheme="minorHAnsi" w:cstheme="minorHAnsi"/>
          <w:sz w:val="28"/>
          <w:szCs w:val="28"/>
        </w:rPr>
        <w:t>о</w:t>
      </w:r>
      <w:r w:rsidRPr="00842ADE">
        <w:rPr>
          <w:rFonts w:asciiTheme="minorHAnsi" w:hAnsiTheme="minorHAnsi" w:cstheme="minorHAnsi"/>
          <w:sz w:val="28"/>
          <w:szCs w:val="28"/>
        </w:rPr>
        <w:t xml:space="preserve"> 5 представлений. Требования органов прокуратуры удовлетворены, должностные лица привлечены к дисциплинарной ответственности.</w:t>
      </w:r>
    </w:p>
    <w:p w:rsidR="00090E5D" w:rsidRPr="005B1903" w:rsidRDefault="00090E5D" w:rsidP="00090E5D">
      <w:pPr>
        <w:widowControl w:val="0"/>
        <w:tabs>
          <w:tab w:val="left" w:pos="142"/>
        </w:tabs>
        <w:spacing w:line="276" w:lineRule="auto"/>
        <w:ind w:firstLine="709"/>
        <w:contextualSpacing/>
        <w:jc w:val="both"/>
        <w:rPr>
          <w:rFonts w:asciiTheme="minorHAnsi" w:hAnsiTheme="minorHAnsi" w:cstheme="minorHAnsi"/>
          <w:b/>
          <w:color w:val="0F243E" w:themeColor="text2" w:themeShade="80"/>
          <w:sz w:val="10"/>
          <w:szCs w:val="10"/>
        </w:rPr>
      </w:pPr>
    </w:p>
    <w:p w:rsidR="00090E5D" w:rsidRPr="00AF7ADB" w:rsidRDefault="00090E5D" w:rsidP="00090E5D">
      <w:pPr>
        <w:widowControl w:val="0"/>
        <w:tabs>
          <w:tab w:val="left" w:pos="142"/>
        </w:tabs>
        <w:spacing w:line="276" w:lineRule="auto"/>
        <w:ind w:firstLine="709"/>
        <w:contextualSpacing/>
        <w:jc w:val="both"/>
        <w:rPr>
          <w:rFonts w:asciiTheme="minorHAnsi" w:hAnsiTheme="minorHAnsi" w:cstheme="minorHAnsi"/>
          <w:b/>
          <w:color w:val="0F243E" w:themeColor="text2" w:themeShade="80"/>
          <w:sz w:val="28"/>
          <w:szCs w:val="28"/>
        </w:rPr>
      </w:pPr>
      <w:r w:rsidRPr="00AF7ADB">
        <w:rPr>
          <w:rFonts w:asciiTheme="minorHAnsi" w:hAnsiTheme="minorHAnsi" w:cstheme="minorHAnsi"/>
          <w:b/>
          <w:color w:val="0F243E" w:themeColor="text2" w:themeShade="80"/>
          <w:sz w:val="28"/>
          <w:szCs w:val="28"/>
        </w:rPr>
        <w:t>2.</w:t>
      </w:r>
      <w:r>
        <w:rPr>
          <w:rFonts w:asciiTheme="minorHAnsi" w:hAnsiTheme="minorHAnsi" w:cstheme="minorHAnsi"/>
          <w:b/>
          <w:color w:val="0F243E" w:themeColor="text2" w:themeShade="80"/>
          <w:sz w:val="28"/>
          <w:szCs w:val="28"/>
        </w:rPr>
        <w:t>3</w:t>
      </w:r>
      <w:r w:rsidRPr="00AF7ADB">
        <w:rPr>
          <w:rFonts w:asciiTheme="minorHAnsi" w:hAnsiTheme="minorHAnsi" w:cstheme="minorHAnsi"/>
          <w:b/>
          <w:color w:val="0F243E" w:themeColor="text2" w:themeShade="80"/>
          <w:sz w:val="28"/>
          <w:szCs w:val="28"/>
        </w:rPr>
        <w:t xml:space="preserve">.2. Контрольное мероприятие </w:t>
      </w:r>
      <w:r w:rsidRPr="00AF7ADB">
        <w:rPr>
          <w:rFonts w:asciiTheme="minorHAnsi" w:hAnsiTheme="minorHAnsi" w:cstheme="minorHAnsi"/>
          <w:b/>
          <w:bCs/>
          <w:color w:val="0F243E" w:themeColor="text2" w:themeShade="80"/>
          <w:sz w:val="28"/>
          <w:szCs w:val="28"/>
        </w:rPr>
        <w:t>«</w:t>
      </w:r>
      <w:r w:rsidRPr="00AF7ADB">
        <w:rPr>
          <w:rFonts w:asciiTheme="minorHAnsi" w:hAnsiTheme="minorHAnsi" w:cstheme="minorHAnsi"/>
          <w:b/>
          <w:color w:val="0F243E" w:themeColor="text2" w:themeShade="80"/>
          <w:sz w:val="28"/>
          <w:szCs w:val="28"/>
        </w:rPr>
        <w:t xml:space="preserve">Проверка целевого и эффективного расходования средств на дооснащение детских поликлиник и детских поликлинических отделений медицинских организаций медицинскими изделиями с целью приведения их в соответствие с требованиями приказа </w:t>
      </w:r>
      <w:r w:rsidRPr="00AF7ADB">
        <w:rPr>
          <w:rFonts w:asciiTheme="minorHAnsi" w:hAnsiTheme="minorHAnsi" w:cstheme="minorHAnsi"/>
          <w:b/>
          <w:color w:val="0F243E" w:themeColor="text2" w:themeShade="80"/>
          <w:sz w:val="28"/>
          <w:szCs w:val="28"/>
        </w:rPr>
        <w:lastRenderedPageBreak/>
        <w:t>Минздрава России от 07.03.2018 № 92н «Об утверждении Положения об организации оказания первичной медико-санитарной помощи детям»</w:t>
      </w:r>
      <w:r w:rsidRPr="00AF7ADB">
        <w:rPr>
          <w:rFonts w:asciiTheme="minorHAnsi" w:hAnsiTheme="minorHAnsi" w:cstheme="minorHAnsi"/>
          <w:b/>
          <w:bCs/>
          <w:color w:val="0F243E" w:themeColor="text2" w:themeShade="80"/>
          <w:sz w:val="28"/>
          <w:szCs w:val="28"/>
        </w:rPr>
        <w:t>.</w:t>
      </w:r>
      <w:r w:rsidRPr="00AF7ADB">
        <w:rPr>
          <w:rFonts w:asciiTheme="minorHAnsi" w:hAnsiTheme="minorHAnsi" w:cstheme="minorHAnsi"/>
          <w:b/>
          <w:color w:val="0F243E" w:themeColor="text2" w:themeShade="80"/>
          <w:sz w:val="28"/>
          <w:szCs w:val="28"/>
        </w:rPr>
        <w:t xml:space="preserve"> </w:t>
      </w:r>
    </w:p>
    <w:p w:rsidR="00090E5D" w:rsidRPr="008F50B7" w:rsidRDefault="00090E5D" w:rsidP="00090E5D">
      <w:pPr>
        <w:widowControl w:val="0"/>
        <w:autoSpaceDE w:val="0"/>
        <w:autoSpaceDN w:val="0"/>
        <w:adjustRightInd w:val="0"/>
        <w:spacing w:line="276" w:lineRule="auto"/>
        <w:ind w:firstLine="709"/>
        <w:contextualSpacing/>
        <w:jc w:val="both"/>
        <w:rPr>
          <w:rFonts w:asciiTheme="minorHAnsi" w:eastAsia="Times New Roman" w:hAnsiTheme="minorHAnsi" w:cstheme="minorHAnsi"/>
          <w:sz w:val="28"/>
          <w:szCs w:val="28"/>
        </w:rPr>
      </w:pPr>
      <w:r w:rsidRPr="008F50B7">
        <w:rPr>
          <w:rFonts w:asciiTheme="minorHAnsi" w:eastAsia="Times New Roman" w:hAnsiTheme="minorHAnsi" w:cstheme="minorHAnsi"/>
          <w:sz w:val="28"/>
          <w:szCs w:val="28"/>
        </w:rPr>
        <w:t>Общий объём проверенных средств,</w:t>
      </w:r>
      <w:r w:rsidRPr="008F50B7">
        <w:rPr>
          <w:rFonts w:asciiTheme="minorHAnsi" w:hAnsiTheme="minorHAnsi" w:cstheme="minorHAnsi"/>
          <w:sz w:val="28"/>
          <w:szCs w:val="28"/>
        </w:rPr>
        <w:t xml:space="preserve"> исчисляемый в денежном эквиваленте,</w:t>
      </w:r>
      <w:r w:rsidRPr="008F50B7">
        <w:rPr>
          <w:rFonts w:asciiTheme="minorHAnsi" w:eastAsia="Times New Roman" w:hAnsiTheme="minorHAnsi" w:cstheme="minorHAnsi"/>
          <w:sz w:val="28"/>
          <w:szCs w:val="28"/>
        </w:rPr>
        <w:t xml:space="preserve"> составил </w:t>
      </w:r>
      <w:bookmarkStart w:id="0" w:name="_Hlk12009418"/>
      <w:r w:rsidRPr="008F50B7">
        <w:rPr>
          <w:rFonts w:asciiTheme="minorHAnsi" w:hAnsiTheme="minorHAnsi" w:cstheme="minorHAnsi"/>
          <w:sz w:val="28"/>
          <w:szCs w:val="28"/>
        </w:rPr>
        <w:t>62,7</w:t>
      </w:r>
      <w:bookmarkEnd w:id="0"/>
      <w:r>
        <w:rPr>
          <w:rFonts w:asciiTheme="minorHAnsi" w:hAnsiTheme="minorHAnsi" w:cstheme="minorHAnsi"/>
          <w:sz w:val="28"/>
          <w:szCs w:val="28"/>
        </w:rPr>
        <w:t xml:space="preserve"> млн. рублей</w:t>
      </w:r>
      <w:r w:rsidRPr="00AF7ADB">
        <w:rPr>
          <w:rFonts w:asciiTheme="minorHAnsi" w:hAnsiTheme="minorHAnsi" w:cstheme="minorHAnsi"/>
          <w:sz w:val="28"/>
          <w:szCs w:val="28"/>
        </w:rPr>
        <w:t>, установлено нарушений требований к ведению бухгалтерского учета на сумму 2</w:t>
      </w:r>
      <w:r>
        <w:rPr>
          <w:rFonts w:asciiTheme="minorHAnsi" w:hAnsiTheme="minorHAnsi" w:cstheme="minorHAnsi"/>
          <w:sz w:val="28"/>
          <w:szCs w:val="28"/>
        </w:rPr>
        <w:t>,1 млн</w:t>
      </w:r>
      <w:r w:rsidRPr="00AF7ADB">
        <w:rPr>
          <w:rFonts w:asciiTheme="minorHAnsi" w:hAnsiTheme="minorHAnsi" w:cstheme="minorHAnsi"/>
          <w:sz w:val="28"/>
          <w:szCs w:val="28"/>
        </w:rPr>
        <w:t>. рублей.</w:t>
      </w:r>
    </w:p>
    <w:p w:rsidR="00090E5D" w:rsidRPr="008F50B7" w:rsidRDefault="00090E5D" w:rsidP="00090E5D">
      <w:pPr>
        <w:widowControl w:val="0"/>
        <w:spacing w:line="276" w:lineRule="auto"/>
        <w:ind w:firstLine="709"/>
        <w:jc w:val="both"/>
        <w:rPr>
          <w:rFonts w:asciiTheme="minorHAnsi" w:hAnsiTheme="minorHAnsi" w:cstheme="minorHAnsi"/>
          <w:sz w:val="28"/>
          <w:szCs w:val="28"/>
        </w:rPr>
      </w:pPr>
      <w:bookmarkStart w:id="1" w:name="_Hlk12262962"/>
      <w:bookmarkStart w:id="2" w:name="_Hlk12031782"/>
      <w:r w:rsidRPr="008F50B7">
        <w:rPr>
          <w:rFonts w:asciiTheme="minorHAnsi" w:hAnsiTheme="minorHAnsi" w:cstheme="minorHAnsi"/>
          <w:spacing w:val="-3"/>
          <w:sz w:val="28"/>
          <w:szCs w:val="28"/>
        </w:rPr>
        <w:t xml:space="preserve">В 2018 году </w:t>
      </w:r>
      <w:r w:rsidRPr="008F50B7">
        <w:rPr>
          <w:rFonts w:asciiTheme="minorHAnsi" w:hAnsiTheme="minorHAnsi" w:cstheme="minorHAnsi"/>
          <w:sz w:val="28"/>
          <w:szCs w:val="28"/>
        </w:rPr>
        <w:t xml:space="preserve">субсидия, предоставленная Департаменту здравоохранения  Орловской области в сумме 62 711,8 тыс. рублей, в том числе на основании Соглашения между Минздравом России и Правительством Орловской области в сумме 56 729,4 тыс. рублей, </w:t>
      </w:r>
      <w:r w:rsidRPr="008F50B7">
        <w:rPr>
          <w:rFonts w:asciiTheme="minorHAnsi" w:hAnsiTheme="minorHAnsi" w:cstheme="minorHAnsi"/>
          <w:spacing w:val="-3"/>
          <w:sz w:val="28"/>
          <w:szCs w:val="28"/>
        </w:rPr>
        <w:t>в</w:t>
      </w:r>
      <w:r w:rsidRPr="008F50B7">
        <w:rPr>
          <w:rFonts w:asciiTheme="minorHAnsi" w:hAnsiTheme="minorHAnsi" w:cstheme="minorHAnsi"/>
          <w:sz w:val="28"/>
          <w:szCs w:val="28"/>
        </w:rPr>
        <w:t xml:space="preserve"> </w:t>
      </w:r>
      <w:r w:rsidRPr="008F50B7">
        <w:rPr>
          <w:rFonts w:asciiTheme="minorHAnsi" w:hAnsiTheme="minorHAnsi" w:cstheme="minorHAnsi"/>
          <w:spacing w:val="-3"/>
          <w:sz w:val="28"/>
          <w:szCs w:val="28"/>
        </w:rPr>
        <w:t xml:space="preserve">целях реализации необходимых мероприятий </w:t>
      </w:r>
      <w:r w:rsidRPr="008F50B7">
        <w:rPr>
          <w:rFonts w:asciiTheme="minorHAnsi" w:hAnsiTheme="minorHAnsi" w:cstheme="minorHAnsi"/>
          <w:sz w:val="28"/>
          <w:szCs w:val="28"/>
        </w:rPr>
        <w:t>по дооснащению детских поликлиник и детских поликлинических отделений медицинских организаций Орловской области медицинскими изделиями (каждое из которых обслуживает более 10 тысяч детского населения), использована по целевому назначению.</w:t>
      </w:r>
      <w:r>
        <w:rPr>
          <w:rFonts w:asciiTheme="minorHAnsi" w:hAnsiTheme="minorHAnsi" w:cstheme="minorHAnsi"/>
          <w:sz w:val="28"/>
          <w:szCs w:val="28"/>
        </w:rPr>
        <w:t xml:space="preserve"> </w:t>
      </w:r>
    </w:p>
    <w:p w:rsidR="00090E5D" w:rsidRPr="008F50B7" w:rsidRDefault="00090E5D" w:rsidP="00090E5D">
      <w:pPr>
        <w:widowControl w:val="0"/>
        <w:spacing w:line="276" w:lineRule="auto"/>
        <w:ind w:firstLine="709"/>
        <w:contextualSpacing/>
        <w:jc w:val="both"/>
        <w:rPr>
          <w:rFonts w:asciiTheme="minorHAnsi" w:eastAsia="Times New Roman" w:hAnsiTheme="minorHAnsi" w:cstheme="minorHAnsi"/>
          <w:sz w:val="28"/>
          <w:szCs w:val="28"/>
        </w:rPr>
      </w:pPr>
      <w:bookmarkStart w:id="3" w:name="_Hlk12263099"/>
      <w:bookmarkEnd w:id="1"/>
      <w:r w:rsidRPr="008F50B7">
        <w:rPr>
          <w:rFonts w:asciiTheme="minorHAnsi" w:hAnsiTheme="minorHAnsi" w:cstheme="minorHAnsi"/>
          <w:sz w:val="28"/>
          <w:szCs w:val="28"/>
        </w:rPr>
        <w:t>Неиспользованный остаток средств субсидии,</w:t>
      </w:r>
      <w:r w:rsidRPr="008F50B7">
        <w:rPr>
          <w:rFonts w:asciiTheme="minorHAnsi" w:eastAsia="Times New Roman" w:hAnsiTheme="minorHAnsi" w:cstheme="minorHAnsi"/>
          <w:sz w:val="28"/>
          <w:szCs w:val="28"/>
        </w:rPr>
        <w:t xml:space="preserve"> </w:t>
      </w:r>
      <w:r w:rsidRPr="008F50B7">
        <w:rPr>
          <w:rFonts w:asciiTheme="minorHAnsi" w:hAnsiTheme="minorHAnsi" w:cstheme="minorHAnsi"/>
          <w:sz w:val="28"/>
          <w:szCs w:val="28"/>
        </w:rPr>
        <w:t>сложившийся у бюджетных учреждений по результату проведенных торгов медицинскими изделиями</w:t>
      </w:r>
      <w:r w:rsidRPr="008F50B7">
        <w:rPr>
          <w:rFonts w:asciiTheme="minorHAnsi" w:eastAsia="Times New Roman" w:hAnsiTheme="minorHAnsi" w:cstheme="minorHAnsi"/>
          <w:sz w:val="28"/>
          <w:szCs w:val="28"/>
        </w:rPr>
        <w:t xml:space="preserve"> </w:t>
      </w:r>
      <w:r w:rsidRPr="008F50B7">
        <w:rPr>
          <w:rFonts w:asciiTheme="minorHAnsi" w:hAnsiTheme="minorHAnsi" w:cstheme="minorHAnsi"/>
          <w:sz w:val="28"/>
          <w:szCs w:val="28"/>
        </w:rPr>
        <w:t xml:space="preserve">в сумме </w:t>
      </w:r>
      <w:r>
        <w:rPr>
          <w:rFonts w:asciiTheme="minorHAnsi" w:eastAsia="Times New Roman" w:hAnsiTheme="minorHAnsi" w:cstheme="minorHAnsi"/>
          <w:sz w:val="28"/>
          <w:szCs w:val="28"/>
        </w:rPr>
        <w:t xml:space="preserve">48,0 тыс. </w:t>
      </w:r>
      <w:r w:rsidRPr="008F50B7">
        <w:rPr>
          <w:rFonts w:asciiTheme="minorHAnsi" w:eastAsia="Times New Roman" w:hAnsiTheme="minorHAnsi" w:cstheme="minorHAnsi"/>
          <w:sz w:val="28"/>
          <w:szCs w:val="28"/>
        </w:rPr>
        <w:t>рублей (за счет средств федерального бюджета), с</w:t>
      </w:r>
      <w:r w:rsidRPr="008F50B7">
        <w:rPr>
          <w:rFonts w:asciiTheme="minorHAnsi" w:hAnsiTheme="minorHAnsi" w:cstheme="minorHAnsi"/>
          <w:sz w:val="28"/>
          <w:szCs w:val="28"/>
        </w:rPr>
        <w:t>огласно услови</w:t>
      </w:r>
      <w:r w:rsidR="000B0176">
        <w:rPr>
          <w:rFonts w:asciiTheme="minorHAnsi" w:hAnsiTheme="minorHAnsi" w:cstheme="minorHAnsi"/>
          <w:sz w:val="28"/>
          <w:szCs w:val="28"/>
        </w:rPr>
        <w:t>ям</w:t>
      </w:r>
      <w:r w:rsidRPr="008F50B7">
        <w:rPr>
          <w:rFonts w:asciiTheme="minorHAnsi" w:hAnsiTheme="minorHAnsi" w:cstheme="minorHAnsi"/>
          <w:sz w:val="28"/>
          <w:szCs w:val="28"/>
        </w:rPr>
        <w:t xml:space="preserve"> Соглашен</w:t>
      </w:r>
      <w:r w:rsidR="000B0176">
        <w:rPr>
          <w:rFonts w:asciiTheme="minorHAnsi" w:hAnsiTheme="minorHAnsi" w:cstheme="minorHAnsi"/>
          <w:sz w:val="28"/>
          <w:szCs w:val="28"/>
        </w:rPr>
        <w:t>ия</w:t>
      </w:r>
      <w:r w:rsidRPr="008F50B7">
        <w:rPr>
          <w:rFonts w:asciiTheme="minorHAnsi" w:hAnsiTheme="minorHAnsi" w:cstheme="minorHAnsi"/>
          <w:sz w:val="28"/>
          <w:szCs w:val="28"/>
        </w:rPr>
        <w:t xml:space="preserve"> </w:t>
      </w:r>
      <w:r w:rsidRPr="008F50B7">
        <w:rPr>
          <w:rFonts w:asciiTheme="minorHAnsi" w:eastAsia="Times New Roman" w:hAnsiTheme="minorHAnsi" w:cstheme="minorHAnsi"/>
          <w:sz w:val="28"/>
          <w:szCs w:val="28"/>
        </w:rPr>
        <w:t>возвращен на счет Министерства здравоохранения Российской Федерации.</w:t>
      </w:r>
    </w:p>
    <w:bookmarkEnd w:id="3"/>
    <w:p w:rsidR="000B0176" w:rsidRDefault="00090E5D" w:rsidP="00090E5D">
      <w:pPr>
        <w:widowControl w:val="0"/>
        <w:spacing w:before="100" w:beforeAutospacing="1" w:line="276" w:lineRule="auto"/>
        <w:ind w:firstLine="709"/>
        <w:contextualSpacing/>
        <w:jc w:val="both"/>
        <w:rPr>
          <w:rFonts w:asciiTheme="minorHAnsi" w:hAnsiTheme="minorHAnsi" w:cstheme="minorHAnsi"/>
          <w:sz w:val="28"/>
          <w:szCs w:val="28"/>
        </w:rPr>
      </w:pPr>
      <w:r w:rsidRPr="008F50B7">
        <w:rPr>
          <w:rFonts w:asciiTheme="minorHAnsi" w:hAnsiTheme="minorHAnsi" w:cstheme="minorHAnsi"/>
          <w:sz w:val="28"/>
          <w:szCs w:val="28"/>
        </w:rPr>
        <w:t>В ходе оценки достижения значений показателей результат</w:t>
      </w:r>
      <w:r>
        <w:rPr>
          <w:rFonts w:asciiTheme="minorHAnsi" w:hAnsiTheme="minorHAnsi" w:cstheme="minorHAnsi"/>
          <w:sz w:val="28"/>
          <w:szCs w:val="28"/>
        </w:rPr>
        <w:t>ивности мероприятий, в целях со</w:t>
      </w:r>
      <w:r w:rsidRPr="008F50B7">
        <w:rPr>
          <w:rFonts w:asciiTheme="minorHAnsi" w:hAnsiTheme="minorHAnsi" w:cstheme="minorHAnsi"/>
          <w:sz w:val="28"/>
          <w:szCs w:val="28"/>
        </w:rPr>
        <w:t xml:space="preserve">финансирования которых предоставлена субсидия, установлено недостижение бюджетными учреждениями целевого показателя «Доля детей в возрасте </w:t>
      </w:r>
      <w:r w:rsidRPr="008F50B7">
        <w:rPr>
          <w:rFonts w:asciiTheme="minorHAnsi" w:hAnsiTheme="minorHAnsi" w:cstheme="minorHAnsi"/>
          <w:spacing w:val="16"/>
          <w:sz w:val="28"/>
          <w:szCs w:val="28"/>
        </w:rPr>
        <w:t>0-17</w:t>
      </w:r>
      <w:r w:rsidRPr="008F50B7">
        <w:rPr>
          <w:rFonts w:asciiTheme="minorHAnsi" w:hAnsiTheme="minorHAnsi" w:cstheme="minorHAnsi"/>
          <w:sz w:val="28"/>
          <w:szCs w:val="28"/>
        </w:rPr>
        <w:t xml:space="preserve"> лет </w:t>
      </w:r>
      <w:r w:rsidRPr="008F50B7">
        <w:rPr>
          <w:rFonts w:asciiTheme="minorHAnsi" w:hAnsiTheme="minorHAnsi" w:cstheme="minorHAnsi"/>
          <w:spacing w:val="-1"/>
          <w:sz w:val="28"/>
          <w:szCs w:val="28"/>
        </w:rPr>
        <w:t xml:space="preserve">от общей численности детского </w:t>
      </w:r>
      <w:r w:rsidRPr="008F50B7">
        <w:rPr>
          <w:rFonts w:asciiTheme="minorHAnsi" w:hAnsiTheme="minorHAnsi" w:cstheme="minorHAnsi"/>
          <w:spacing w:val="-3"/>
          <w:sz w:val="28"/>
          <w:szCs w:val="28"/>
        </w:rPr>
        <w:t xml:space="preserve">населения, пролеченных в дневных </w:t>
      </w:r>
      <w:r w:rsidRPr="008F50B7">
        <w:rPr>
          <w:rFonts w:asciiTheme="minorHAnsi" w:hAnsiTheme="minorHAnsi" w:cstheme="minorHAnsi"/>
          <w:sz w:val="28"/>
          <w:szCs w:val="28"/>
        </w:rPr>
        <w:t xml:space="preserve">стационарах медицинских организаций, оказывающих медицинскую помощь в </w:t>
      </w:r>
      <w:r w:rsidRPr="008F50B7">
        <w:rPr>
          <w:rFonts w:asciiTheme="minorHAnsi" w:hAnsiTheme="minorHAnsi" w:cstheme="minorHAnsi"/>
          <w:spacing w:val="-4"/>
          <w:sz w:val="28"/>
          <w:szCs w:val="28"/>
        </w:rPr>
        <w:t>амбулаторных условиях (процент)» на 8,3%.</w:t>
      </w:r>
      <w:r w:rsidRPr="008F50B7">
        <w:rPr>
          <w:rFonts w:asciiTheme="minorHAnsi" w:hAnsiTheme="minorHAnsi" w:cstheme="minorHAnsi"/>
          <w:sz w:val="28"/>
          <w:szCs w:val="28"/>
        </w:rPr>
        <w:t xml:space="preserve"> </w:t>
      </w:r>
    </w:p>
    <w:p w:rsidR="00090E5D" w:rsidRPr="008F50B7" w:rsidRDefault="00090E5D" w:rsidP="00090E5D">
      <w:pPr>
        <w:widowControl w:val="0"/>
        <w:spacing w:before="100" w:beforeAutospacing="1" w:line="276" w:lineRule="auto"/>
        <w:ind w:firstLine="709"/>
        <w:contextualSpacing/>
        <w:jc w:val="both"/>
        <w:rPr>
          <w:rFonts w:asciiTheme="minorHAnsi" w:hAnsiTheme="minorHAnsi" w:cstheme="minorHAnsi"/>
          <w:sz w:val="28"/>
          <w:szCs w:val="28"/>
        </w:rPr>
      </w:pPr>
      <w:r w:rsidRPr="008F50B7">
        <w:rPr>
          <w:rFonts w:asciiTheme="minorHAnsi" w:hAnsiTheme="minorHAnsi" w:cstheme="minorHAnsi"/>
          <w:sz w:val="28"/>
          <w:szCs w:val="28"/>
        </w:rPr>
        <w:t>Причиной недостижения целевого показателя послужило отсутствие врача-невролога в одной из детских поликлиник, а также длительн</w:t>
      </w:r>
      <w:r w:rsidR="000B0176">
        <w:rPr>
          <w:rFonts w:asciiTheme="minorHAnsi" w:hAnsiTheme="minorHAnsi" w:cstheme="minorHAnsi"/>
          <w:sz w:val="28"/>
          <w:szCs w:val="28"/>
        </w:rPr>
        <w:t>ый период</w:t>
      </w:r>
      <w:r w:rsidRPr="008F50B7">
        <w:rPr>
          <w:rFonts w:asciiTheme="minorHAnsi" w:hAnsiTheme="minorHAnsi" w:cstheme="minorHAnsi"/>
          <w:sz w:val="28"/>
          <w:szCs w:val="28"/>
        </w:rPr>
        <w:t xml:space="preserve"> карантинных мероприятий. В соответствии с положением Правил, денежные взыскания в связи с невыполнением показателей результативности в виде штрафа в сумме 78,8 тыс. рублей были перечислены в доход федерального бюджета. </w:t>
      </w:r>
    </w:p>
    <w:p w:rsidR="00090E5D" w:rsidRPr="008F50B7" w:rsidRDefault="00090E5D" w:rsidP="00090E5D">
      <w:pPr>
        <w:widowControl w:val="0"/>
        <w:spacing w:line="276" w:lineRule="auto"/>
        <w:ind w:firstLine="709"/>
        <w:contextualSpacing/>
        <w:jc w:val="both"/>
        <w:rPr>
          <w:rFonts w:asciiTheme="minorHAnsi" w:eastAsia="Times New Roman" w:hAnsiTheme="minorHAnsi" w:cstheme="minorHAnsi"/>
          <w:sz w:val="28"/>
          <w:szCs w:val="28"/>
        </w:rPr>
      </w:pPr>
      <w:r w:rsidRPr="008F50B7">
        <w:rPr>
          <w:rFonts w:asciiTheme="minorHAnsi" w:eastAsia="Times New Roman" w:hAnsiTheme="minorHAnsi" w:cstheme="minorHAnsi"/>
          <w:sz w:val="28"/>
          <w:szCs w:val="28"/>
        </w:rPr>
        <w:t>Проведенный анализ эффективности использования медицинского оборудования показал, что оборудование</w:t>
      </w:r>
      <w:r>
        <w:rPr>
          <w:rFonts w:asciiTheme="minorHAnsi" w:eastAsia="Times New Roman" w:hAnsiTheme="minorHAnsi" w:cstheme="minorHAnsi"/>
          <w:sz w:val="28"/>
          <w:szCs w:val="28"/>
        </w:rPr>
        <w:t>,</w:t>
      </w:r>
      <w:r w:rsidRPr="008F50B7">
        <w:rPr>
          <w:rFonts w:asciiTheme="minorHAnsi" w:eastAsia="Times New Roman" w:hAnsiTheme="minorHAnsi" w:cstheme="minorHAnsi"/>
          <w:sz w:val="28"/>
          <w:szCs w:val="28"/>
        </w:rPr>
        <w:t xml:space="preserve"> закупленное в 2018 году в рамках целевой ведомственной программы, используется всеми бюджетными учреждениями по целевому назначению. </w:t>
      </w:r>
    </w:p>
    <w:p w:rsidR="00090E5D" w:rsidRPr="00E42E8B" w:rsidRDefault="00090E5D" w:rsidP="00090E5D">
      <w:pPr>
        <w:widowControl w:val="0"/>
        <w:spacing w:line="276" w:lineRule="auto"/>
        <w:ind w:firstLine="709"/>
        <w:contextualSpacing/>
        <w:jc w:val="both"/>
        <w:rPr>
          <w:rFonts w:asciiTheme="minorHAnsi" w:hAnsiTheme="minorHAnsi" w:cstheme="minorHAnsi"/>
          <w:iCs/>
          <w:sz w:val="28"/>
          <w:szCs w:val="28"/>
        </w:rPr>
      </w:pPr>
      <w:r w:rsidRPr="00E42E8B">
        <w:rPr>
          <w:rFonts w:asciiTheme="minorHAnsi" w:hAnsiTheme="minorHAnsi" w:cstheme="minorHAnsi"/>
          <w:iCs/>
          <w:sz w:val="28"/>
          <w:szCs w:val="28"/>
        </w:rPr>
        <w:t>В ходе контрольного мероприятия установлены отдельные недостатки и нарушения при проведении бюджетными учреждениями здравоохранения закупки  медицинского оборудования и его отражении в учете</w:t>
      </w:r>
      <w:r w:rsidRPr="00E42E8B">
        <w:rPr>
          <w:rFonts w:asciiTheme="minorHAnsi" w:eastAsia="Times New Roman" w:hAnsiTheme="minorHAnsi" w:cstheme="minorHAnsi"/>
          <w:iCs/>
          <w:sz w:val="28"/>
          <w:szCs w:val="28"/>
        </w:rPr>
        <w:t>.</w:t>
      </w:r>
    </w:p>
    <w:p w:rsidR="00090E5D" w:rsidRPr="00E42E8B" w:rsidRDefault="00090E5D" w:rsidP="00090E5D">
      <w:pPr>
        <w:widowControl w:val="0"/>
        <w:autoSpaceDE w:val="0"/>
        <w:autoSpaceDN w:val="0"/>
        <w:adjustRightInd w:val="0"/>
        <w:spacing w:line="276" w:lineRule="auto"/>
        <w:ind w:firstLine="709"/>
        <w:contextualSpacing/>
        <w:jc w:val="both"/>
        <w:rPr>
          <w:rFonts w:asciiTheme="minorHAnsi" w:hAnsiTheme="minorHAnsi" w:cstheme="minorHAnsi"/>
          <w:bCs/>
          <w:iCs/>
          <w:sz w:val="28"/>
          <w:szCs w:val="28"/>
        </w:rPr>
      </w:pPr>
      <w:r w:rsidRPr="008F50B7">
        <w:rPr>
          <w:rFonts w:asciiTheme="minorHAnsi" w:hAnsiTheme="minorHAnsi" w:cstheme="minorHAnsi"/>
          <w:bCs/>
          <w:sz w:val="28"/>
          <w:szCs w:val="28"/>
        </w:rPr>
        <w:t>Анализ формирования бюджетными учреждениями начальной (максимальной) цены контракта по</w:t>
      </w:r>
      <w:r w:rsidR="000B0176">
        <w:rPr>
          <w:rFonts w:asciiTheme="minorHAnsi" w:hAnsiTheme="minorHAnsi" w:cstheme="minorHAnsi"/>
          <w:bCs/>
          <w:sz w:val="28"/>
          <w:szCs w:val="28"/>
        </w:rPr>
        <w:t xml:space="preserve">казал, что несмотря на то, что </w:t>
      </w:r>
      <w:r w:rsidRPr="008F50B7">
        <w:rPr>
          <w:rFonts w:asciiTheme="minorHAnsi" w:hAnsiTheme="minorHAnsi" w:cstheme="minorHAnsi"/>
          <w:bCs/>
          <w:sz w:val="28"/>
          <w:szCs w:val="28"/>
        </w:rPr>
        <w:t xml:space="preserve">согласно </w:t>
      </w:r>
      <w:r w:rsidRPr="008F50B7">
        <w:rPr>
          <w:rFonts w:asciiTheme="minorHAnsi" w:hAnsiTheme="minorHAnsi" w:cstheme="minorHAnsi"/>
          <w:sz w:val="28"/>
          <w:szCs w:val="28"/>
        </w:rPr>
        <w:t xml:space="preserve">п. 3.7, 3.7.1 Методических рекомендаций по применению методов определения </w:t>
      </w:r>
      <w:r w:rsidRPr="008F50B7">
        <w:rPr>
          <w:rFonts w:asciiTheme="minorHAnsi" w:hAnsiTheme="minorHAnsi" w:cstheme="minorHAnsi"/>
          <w:sz w:val="28"/>
          <w:szCs w:val="28"/>
        </w:rPr>
        <w:lastRenderedPageBreak/>
        <w:t>начальной (максимальной) цены контракта,</w:t>
      </w:r>
      <w:r w:rsidRPr="008F50B7">
        <w:rPr>
          <w:rFonts w:asciiTheme="minorHAnsi" w:hAnsiTheme="minorHAnsi" w:cstheme="minorHAnsi"/>
          <w:bCs/>
          <w:sz w:val="28"/>
          <w:szCs w:val="28"/>
        </w:rPr>
        <w:t xml:space="preserve"> </w:t>
      </w:r>
      <w:r w:rsidRPr="008F50B7">
        <w:rPr>
          <w:rFonts w:asciiTheme="minorHAnsi" w:hAnsiTheme="minorHAnsi" w:cstheme="minorHAnsi"/>
          <w:sz w:val="28"/>
          <w:szCs w:val="28"/>
        </w:rPr>
        <w:t xml:space="preserve">в целях получения ценовой информации, рекомендуется направить запросы о предоставлении ценовой информации не менее пяти поставщикам (подрядчикам, исполнителям), обладающим </w:t>
      </w:r>
      <w:r w:rsidRPr="00E42E8B">
        <w:rPr>
          <w:rFonts w:asciiTheme="minorHAnsi" w:hAnsiTheme="minorHAnsi" w:cstheme="minorHAnsi"/>
          <w:bCs/>
          <w:iCs/>
          <w:sz w:val="28"/>
          <w:szCs w:val="28"/>
        </w:rPr>
        <w:t>опытом поставок</w:t>
      </w:r>
      <w:r w:rsidRPr="00E42E8B">
        <w:rPr>
          <w:rFonts w:asciiTheme="minorHAnsi" w:hAnsiTheme="minorHAnsi" w:cstheme="minorHAnsi"/>
          <w:b/>
          <w:sz w:val="28"/>
          <w:szCs w:val="28"/>
        </w:rPr>
        <w:t xml:space="preserve"> </w:t>
      </w:r>
      <w:r w:rsidRPr="00E42E8B">
        <w:rPr>
          <w:rFonts w:asciiTheme="minorHAnsi" w:hAnsiTheme="minorHAnsi" w:cstheme="minorHAnsi"/>
          <w:bCs/>
          <w:sz w:val="28"/>
          <w:szCs w:val="28"/>
        </w:rPr>
        <w:t xml:space="preserve">соответствующих товаров, работ, услуг, </w:t>
      </w:r>
      <w:r w:rsidRPr="00E42E8B">
        <w:rPr>
          <w:rFonts w:asciiTheme="minorHAnsi" w:eastAsia="Times New Roman" w:hAnsiTheme="minorHAnsi" w:cstheme="minorHAnsi"/>
          <w:bCs/>
          <w:sz w:val="28"/>
          <w:szCs w:val="28"/>
        </w:rPr>
        <w:t>имелись факты направления бюджетными учреждениями запросов о ценовой информации орга</w:t>
      </w:r>
      <w:r>
        <w:rPr>
          <w:rFonts w:asciiTheme="minorHAnsi" w:eastAsia="Times New Roman" w:hAnsiTheme="minorHAnsi" w:cstheme="minorHAnsi"/>
          <w:bCs/>
          <w:sz w:val="28"/>
          <w:szCs w:val="28"/>
        </w:rPr>
        <w:t xml:space="preserve">низациям, не обладающим опытом </w:t>
      </w:r>
      <w:r w:rsidRPr="00E42E8B">
        <w:rPr>
          <w:rFonts w:asciiTheme="minorHAnsi" w:eastAsia="Times New Roman" w:hAnsiTheme="minorHAnsi" w:cstheme="minorHAnsi"/>
          <w:bCs/>
          <w:sz w:val="28"/>
          <w:szCs w:val="28"/>
        </w:rPr>
        <w:t>торговли медицинским обор</w:t>
      </w:r>
      <w:r>
        <w:rPr>
          <w:rFonts w:asciiTheme="minorHAnsi" w:eastAsia="Times New Roman" w:hAnsiTheme="minorHAnsi" w:cstheme="minorHAnsi"/>
          <w:bCs/>
          <w:sz w:val="28"/>
          <w:szCs w:val="28"/>
        </w:rPr>
        <w:t xml:space="preserve">удованием, и не осуществляющим </w:t>
      </w:r>
      <w:r w:rsidRPr="00E42E8B">
        <w:rPr>
          <w:rFonts w:asciiTheme="minorHAnsi" w:eastAsia="Times New Roman" w:hAnsiTheme="minorHAnsi" w:cstheme="minorHAnsi"/>
          <w:bCs/>
          <w:sz w:val="28"/>
          <w:szCs w:val="28"/>
        </w:rPr>
        <w:t xml:space="preserve">ее поставку, что свидетельствует о формальном подходе заказчиков к формированию НМЦК, </w:t>
      </w:r>
      <w:r>
        <w:rPr>
          <w:rFonts w:asciiTheme="minorHAnsi" w:eastAsia="Times New Roman" w:hAnsiTheme="minorHAnsi" w:cstheme="minorHAnsi"/>
          <w:bCs/>
          <w:sz w:val="28"/>
          <w:szCs w:val="28"/>
        </w:rPr>
        <w:t xml:space="preserve">и </w:t>
      </w:r>
      <w:r w:rsidRPr="00E42E8B">
        <w:rPr>
          <w:rFonts w:asciiTheme="minorHAnsi" w:eastAsia="Times New Roman" w:hAnsiTheme="minorHAnsi" w:cstheme="minorHAnsi"/>
          <w:bCs/>
          <w:sz w:val="28"/>
          <w:szCs w:val="28"/>
        </w:rPr>
        <w:t xml:space="preserve">не </w:t>
      </w:r>
      <w:r w:rsidRPr="00E42E8B">
        <w:rPr>
          <w:rFonts w:asciiTheme="minorHAnsi" w:hAnsiTheme="minorHAnsi" w:cstheme="minorHAnsi"/>
          <w:bCs/>
          <w:iCs/>
          <w:sz w:val="28"/>
          <w:szCs w:val="28"/>
        </w:rPr>
        <w:t>позволяет обеспечить анализ рынка и ценовых предложений с целью формирования НМЦК на приемлемом уровне, который будет отражать реальный уровень цен.</w:t>
      </w:r>
    </w:p>
    <w:p w:rsidR="00090E5D" w:rsidRDefault="000B0176" w:rsidP="00090E5D">
      <w:pPr>
        <w:widowControl w:val="0"/>
        <w:spacing w:line="276" w:lineRule="auto"/>
        <w:ind w:firstLine="709"/>
        <w:contextualSpacing/>
        <w:jc w:val="both"/>
        <w:rPr>
          <w:rFonts w:asciiTheme="minorHAnsi" w:hAnsiTheme="minorHAnsi" w:cstheme="minorHAnsi"/>
          <w:bCs/>
          <w:iCs/>
          <w:sz w:val="28"/>
          <w:szCs w:val="28"/>
        </w:rPr>
      </w:pPr>
      <w:r>
        <w:rPr>
          <w:rFonts w:asciiTheme="minorHAnsi" w:hAnsiTheme="minorHAnsi" w:cstheme="minorHAnsi"/>
          <w:sz w:val="28"/>
          <w:szCs w:val="28"/>
        </w:rPr>
        <w:t xml:space="preserve">Анализ </w:t>
      </w:r>
      <w:r w:rsidR="00090E5D" w:rsidRPr="008F50B7">
        <w:rPr>
          <w:rFonts w:asciiTheme="minorHAnsi" w:hAnsiTheme="minorHAnsi" w:cstheme="minorHAnsi"/>
          <w:sz w:val="28"/>
          <w:szCs w:val="28"/>
        </w:rPr>
        <w:t>цен на медицинское оборудование показал, что для осуществлен</w:t>
      </w:r>
      <w:r w:rsidR="00090E5D">
        <w:rPr>
          <w:rFonts w:asciiTheme="minorHAnsi" w:hAnsiTheme="minorHAnsi" w:cstheme="minorHAnsi"/>
          <w:sz w:val="28"/>
          <w:szCs w:val="28"/>
        </w:rPr>
        <w:t xml:space="preserve">ия совместного </w:t>
      </w:r>
      <w:r>
        <w:rPr>
          <w:rFonts w:asciiTheme="minorHAnsi" w:hAnsiTheme="minorHAnsi" w:cstheme="minorHAnsi"/>
          <w:sz w:val="28"/>
          <w:szCs w:val="28"/>
        </w:rPr>
        <w:t>аукциона тремя</w:t>
      </w:r>
      <w:r w:rsidR="00090E5D">
        <w:rPr>
          <w:rFonts w:asciiTheme="minorHAnsi" w:hAnsiTheme="minorHAnsi" w:cstheme="minorHAnsi"/>
          <w:sz w:val="28"/>
          <w:szCs w:val="28"/>
        </w:rPr>
        <w:t xml:space="preserve"> </w:t>
      </w:r>
      <w:r w:rsidR="00090E5D" w:rsidRPr="008F50B7">
        <w:rPr>
          <w:rFonts w:asciiTheme="minorHAnsi" w:hAnsiTheme="minorHAnsi" w:cstheme="minorHAnsi"/>
          <w:sz w:val="28"/>
          <w:szCs w:val="28"/>
        </w:rPr>
        <w:t>бюджетными учреждениями: БУЗ ОО «Детская поликлиника №1», БУЗ ОО «Мценская центральная районная больница», БУЗ ОО «Детская поликлиника №3», также начальная (максимальная) цена контракта на закупку медицинского оборудования «дефибриллятор внешний» сформирована за единицу 181 000,00 рублей. Договор заключен на су</w:t>
      </w:r>
      <w:r w:rsidR="00090E5D">
        <w:rPr>
          <w:rFonts w:asciiTheme="minorHAnsi" w:hAnsiTheme="minorHAnsi" w:cstheme="minorHAnsi"/>
          <w:sz w:val="28"/>
          <w:szCs w:val="28"/>
        </w:rPr>
        <w:t>мму 170 140,00 рублей. При этом</w:t>
      </w:r>
      <w:r w:rsidR="00090E5D" w:rsidRPr="008F50B7">
        <w:rPr>
          <w:rFonts w:asciiTheme="minorHAnsi" w:hAnsiTheme="minorHAnsi" w:cstheme="minorHAnsi"/>
          <w:sz w:val="28"/>
          <w:szCs w:val="28"/>
        </w:rPr>
        <w:t xml:space="preserve"> средняя цена по итогам торгов на аналогичное оборудование у бюджетных учреждений в территориально ближайшей области (Курская область), составила 143,5 тыс. рублей</w:t>
      </w:r>
      <w:r w:rsidR="00090E5D" w:rsidRPr="008F50B7">
        <w:rPr>
          <w:rFonts w:asciiTheme="minorHAnsi" w:hAnsiTheme="minorHAnsi" w:cstheme="minorHAnsi"/>
          <w:bCs/>
          <w:sz w:val="28"/>
          <w:szCs w:val="28"/>
        </w:rPr>
        <w:t xml:space="preserve">, </w:t>
      </w:r>
      <w:r w:rsidR="00090E5D" w:rsidRPr="00435B4B">
        <w:rPr>
          <w:rFonts w:asciiTheme="minorHAnsi" w:hAnsiTheme="minorHAnsi" w:cstheme="minorHAnsi"/>
          <w:bCs/>
          <w:iCs/>
          <w:sz w:val="28"/>
          <w:szCs w:val="28"/>
        </w:rPr>
        <w:t>что ниже НМЦК, сформированной учреждением в пределах 40 тыс. рублей за единицу, при этом экономия бюджетных средств могла составить как минимум 80 тыс. рублей на всю закупку.</w:t>
      </w:r>
    </w:p>
    <w:p w:rsidR="00090E5D" w:rsidRPr="008F50B7" w:rsidRDefault="00090E5D" w:rsidP="00090E5D">
      <w:pPr>
        <w:widowControl w:val="0"/>
        <w:spacing w:line="276" w:lineRule="auto"/>
        <w:ind w:firstLine="709"/>
        <w:contextualSpacing/>
        <w:jc w:val="both"/>
        <w:rPr>
          <w:rFonts w:asciiTheme="minorHAnsi" w:hAnsiTheme="minorHAnsi" w:cstheme="minorHAnsi"/>
          <w:sz w:val="28"/>
          <w:szCs w:val="28"/>
        </w:rPr>
      </w:pPr>
      <w:r>
        <w:rPr>
          <w:rFonts w:asciiTheme="minorHAnsi" w:hAnsiTheme="minorHAnsi" w:cstheme="minorHAnsi"/>
          <w:bCs/>
          <w:iCs/>
          <w:sz w:val="28"/>
          <w:szCs w:val="28"/>
        </w:rPr>
        <w:t>В ходе проверки было установлено, что в нарушение п. 3.1 Методических рекомендаций заказчиком при обосновании НМЦК использовалась информация о цене контрактов, в которых характеристика оборудования не отвечала</w:t>
      </w:r>
      <w:r w:rsidRPr="007A7B72">
        <w:rPr>
          <w:rFonts w:asciiTheme="minorHAnsi" w:hAnsiTheme="minorHAnsi" w:cstheme="minorHAnsi"/>
          <w:bCs/>
          <w:iCs/>
          <w:sz w:val="28"/>
          <w:szCs w:val="28"/>
        </w:rPr>
        <w:t xml:space="preserve"> </w:t>
      </w:r>
      <w:r>
        <w:rPr>
          <w:rFonts w:asciiTheme="minorHAnsi" w:hAnsiTheme="minorHAnsi" w:cstheme="minorHAnsi"/>
          <w:bCs/>
          <w:iCs/>
          <w:sz w:val="28"/>
          <w:szCs w:val="28"/>
        </w:rPr>
        <w:t xml:space="preserve">требованиям и потребностям </w:t>
      </w:r>
      <w:r w:rsidRPr="007A7B72">
        <w:rPr>
          <w:rFonts w:asciiTheme="minorHAnsi" w:hAnsiTheme="minorHAnsi" w:cstheme="minorHAnsi"/>
          <w:bCs/>
          <w:iCs/>
          <w:sz w:val="28"/>
          <w:szCs w:val="28"/>
        </w:rPr>
        <w:t>заказчика</w:t>
      </w:r>
      <w:r>
        <w:rPr>
          <w:rFonts w:asciiTheme="minorHAnsi" w:hAnsiTheme="minorHAnsi" w:cstheme="minorHAnsi"/>
          <w:bCs/>
          <w:iCs/>
          <w:sz w:val="28"/>
          <w:szCs w:val="28"/>
        </w:rPr>
        <w:t xml:space="preserve">. </w:t>
      </w:r>
      <w:r w:rsidRPr="008F50B7">
        <w:rPr>
          <w:rFonts w:asciiTheme="minorHAnsi" w:hAnsiTheme="minorHAnsi" w:cstheme="minorHAnsi"/>
          <w:bCs/>
          <w:i/>
          <w:iCs/>
          <w:sz w:val="28"/>
          <w:szCs w:val="28"/>
        </w:rPr>
        <w:t xml:space="preserve"> </w:t>
      </w:r>
      <w:r w:rsidRPr="008F50B7">
        <w:rPr>
          <w:rFonts w:asciiTheme="minorHAnsi" w:hAnsiTheme="minorHAnsi" w:cstheme="minorHAnsi"/>
          <w:sz w:val="28"/>
          <w:szCs w:val="28"/>
        </w:rPr>
        <w:t xml:space="preserve"> </w:t>
      </w:r>
    </w:p>
    <w:p w:rsidR="00090E5D" w:rsidRDefault="00090E5D" w:rsidP="00090E5D">
      <w:pPr>
        <w:widowControl w:val="0"/>
        <w:spacing w:line="276" w:lineRule="auto"/>
        <w:ind w:firstLine="709"/>
        <w:contextualSpacing/>
        <w:jc w:val="both"/>
        <w:rPr>
          <w:rFonts w:asciiTheme="minorHAnsi" w:eastAsia="Times New Roman" w:hAnsiTheme="minorHAnsi" w:cstheme="minorHAnsi"/>
          <w:sz w:val="28"/>
          <w:szCs w:val="28"/>
        </w:rPr>
      </w:pPr>
      <w:r w:rsidRPr="00435B4B">
        <w:rPr>
          <w:rFonts w:asciiTheme="minorHAnsi" w:eastAsia="Times New Roman" w:hAnsiTheme="minorHAnsi" w:cstheme="minorHAnsi"/>
          <w:iCs/>
          <w:sz w:val="28"/>
          <w:szCs w:val="28"/>
        </w:rPr>
        <w:t>Проверкой своевременности учета бюджетными учреждениями приобрете</w:t>
      </w:r>
      <w:r>
        <w:rPr>
          <w:rFonts w:asciiTheme="minorHAnsi" w:eastAsia="Times New Roman" w:hAnsiTheme="minorHAnsi" w:cstheme="minorHAnsi"/>
          <w:iCs/>
          <w:sz w:val="28"/>
          <w:szCs w:val="28"/>
        </w:rPr>
        <w:t>нного медицинского оборудования</w:t>
      </w:r>
      <w:r w:rsidRPr="00435B4B">
        <w:rPr>
          <w:rFonts w:asciiTheme="minorHAnsi" w:eastAsia="Times New Roman" w:hAnsiTheme="minorHAnsi" w:cstheme="minorHAnsi"/>
          <w:sz w:val="28"/>
          <w:szCs w:val="28"/>
        </w:rPr>
        <w:t xml:space="preserve"> установлены факты нарушений</w:t>
      </w:r>
      <w:r>
        <w:rPr>
          <w:rFonts w:asciiTheme="minorHAnsi" w:eastAsia="Times New Roman" w:hAnsiTheme="minorHAnsi" w:cstheme="minorHAnsi"/>
          <w:sz w:val="28"/>
          <w:szCs w:val="28"/>
        </w:rPr>
        <w:t xml:space="preserve"> бухгалтерского учета</w:t>
      </w:r>
      <w:r w:rsidRPr="00435B4B">
        <w:rPr>
          <w:rFonts w:asciiTheme="minorHAnsi" w:eastAsia="Times New Roman" w:hAnsiTheme="minorHAnsi" w:cstheme="minorHAnsi"/>
          <w:sz w:val="28"/>
          <w:szCs w:val="28"/>
        </w:rPr>
        <w:t xml:space="preserve"> при отражении в учете учреждениями принятого имущества, сумма нарушений, исчисляемых в денежном эквиваленте</w:t>
      </w:r>
      <w:r>
        <w:rPr>
          <w:rFonts w:asciiTheme="minorHAnsi" w:eastAsia="Times New Roman" w:hAnsiTheme="minorHAnsi" w:cstheme="minorHAnsi"/>
          <w:sz w:val="28"/>
          <w:szCs w:val="28"/>
        </w:rPr>
        <w:t>,</w:t>
      </w:r>
      <w:r w:rsidRPr="00435B4B">
        <w:rPr>
          <w:rFonts w:asciiTheme="minorHAnsi" w:eastAsia="Times New Roman" w:hAnsiTheme="minorHAnsi" w:cstheme="minorHAnsi"/>
          <w:sz w:val="28"/>
          <w:szCs w:val="28"/>
        </w:rPr>
        <w:t xml:space="preserve"> составила 2 096,9 тыс. рублей.</w:t>
      </w:r>
    </w:p>
    <w:p w:rsidR="00090E5D" w:rsidRPr="00435B4B" w:rsidRDefault="00090E5D" w:rsidP="00090E5D">
      <w:pPr>
        <w:widowControl w:val="0"/>
        <w:spacing w:line="276" w:lineRule="auto"/>
        <w:ind w:firstLine="709"/>
        <w:contextualSpacing/>
        <w:jc w:val="both"/>
        <w:rPr>
          <w:rFonts w:asciiTheme="minorHAnsi" w:eastAsia="Times New Roman" w:hAnsiTheme="minorHAnsi" w:cstheme="minorHAnsi"/>
          <w:sz w:val="28"/>
          <w:szCs w:val="28"/>
        </w:rPr>
      </w:pPr>
      <w:r>
        <w:rPr>
          <w:rFonts w:asciiTheme="minorHAnsi" w:eastAsia="Times New Roman" w:hAnsiTheme="minorHAnsi" w:cstheme="minorHAnsi"/>
          <w:sz w:val="28"/>
          <w:szCs w:val="28"/>
        </w:rPr>
        <w:t>Также по результатам проведения контрольного мероприятия отмечен низкий уровень осуществления заказчиками претензионной работы.</w:t>
      </w:r>
    </w:p>
    <w:bookmarkEnd w:id="2"/>
    <w:p w:rsidR="00090E5D" w:rsidRPr="00435B4B" w:rsidRDefault="00090E5D" w:rsidP="00090E5D">
      <w:pPr>
        <w:widowControl w:val="0"/>
        <w:spacing w:line="276" w:lineRule="auto"/>
        <w:ind w:firstLine="709"/>
        <w:jc w:val="both"/>
        <w:rPr>
          <w:rFonts w:asciiTheme="minorHAnsi" w:eastAsia="Calibri" w:hAnsiTheme="minorHAnsi" w:cstheme="minorHAnsi"/>
          <w:sz w:val="28"/>
          <w:szCs w:val="28"/>
        </w:rPr>
      </w:pPr>
      <w:r w:rsidRPr="00435B4B">
        <w:rPr>
          <w:rFonts w:asciiTheme="minorHAnsi" w:hAnsiTheme="minorHAnsi" w:cstheme="minorHAnsi"/>
          <w:sz w:val="28"/>
          <w:szCs w:val="28"/>
        </w:rPr>
        <w:t xml:space="preserve">По итогам контрольного мероприятия Контрольно-счетная палата Орловской области внесла представление в адрес </w:t>
      </w:r>
      <w:r w:rsidRPr="00435B4B">
        <w:rPr>
          <w:rFonts w:asciiTheme="minorHAnsi" w:hAnsiTheme="minorHAnsi" w:cstheme="minorHAnsi"/>
          <w:bCs/>
          <w:sz w:val="28"/>
          <w:szCs w:val="28"/>
        </w:rPr>
        <w:t>Департамента здравоохранения Орловской области</w:t>
      </w:r>
      <w:r w:rsidRPr="00435B4B">
        <w:rPr>
          <w:rFonts w:asciiTheme="minorHAnsi" w:hAnsiTheme="minorHAnsi" w:cstheme="minorHAnsi"/>
          <w:sz w:val="28"/>
          <w:szCs w:val="28"/>
        </w:rPr>
        <w:t xml:space="preserve"> для принятия мер </w:t>
      </w:r>
      <w:r>
        <w:rPr>
          <w:rFonts w:asciiTheme="minorHAnsi" w:eastAsia="Calibri" w:hAnsiTheme="minorHAnsi" w:cstheme="minorHAnsi"/>
          <w:sz w:val="28"/>
          <w:szCs w:val="28"/>
        </w:rPr>
        <w:t>по осуществлению</w:t>
      </w:r>
      <w:r w:rsidRPr="00435B4B">
        <w:rPr>
          <w:rFonts w:asciiTheme="minorHAnsi" w:eastAsia="Calibri" w:hAnsiTheme="minorHAnsi" w:cstheme="minorHAnsi"/>
          <w:sz w:val="28"/>
          <w:szCs w:val="28"/>
        </w:rPr>
        <w:t xml:space="preserve"> контрольных функций в процессе подготовки и </w:t>
      </w:r>
      <w:r>
        <w:rPr>
          <w:rFonts w:asciiTheme="minorHAnsi" w:eastAsia="Calibri" w:hAnsiTheme="minorHAnsi" w:cstheme="minorHAnsi"/>
          <w:sz w:val="28"/>
          <w:szCs w:val="28"/>
        </w:rPr>
        <w:t>проведения</w:t>
      </w:r>
      <w:r w:rsidRPr="00435B4B">
        <w:rPr>
          <w:rFonts w:asciiTheme="minorHAnsi" w:eastAsia="Calibri" w:hAnsiTheme="minorHAnsi" w:cstheme="minorHAnsi"/>
          <w:sz w:val="28"/>
          <w:szCs w:val="28"/>
        </w:rPr>
        <w:t xml:space="preserve"> закупочной деятельности бюджетными учреждениями здравоохранения для государственных нужд.</w:t>
      </w:r>
    </w:p>
    <w:p w:rsidR="00090E5D" w:rsidRPr="00435B4B" w:rsidRDefault="00090E5D" w:rsidP="00090E5D">
      <w:pPr>
        <w:widowControl w:val="0"/>
        <w:spacing w:line="276" w:lineRule="auto"/>
        <w:ind w:firstLine="709"/>
        <w:jc w:val="both"/>
        <w:rPr>
          <w:rFonts w:ascii="Times New Roman" w:eastAsia="Times New Roman" w:hAnsi="Times New Roman" w:cs="Times New Roman"/>
          <w:sz w:val="28"/>
          <w:szCs w:val="28"/>
        </w:rPr>
      </w:pPr>
      <w:r w:rsidRPr="00435B4B">
        <w:rPr>
          <w:rFonts w:asciiTheme="minorHAnsi" w:eastAsia="Calibri" w:hAnsiTheme="minorHAnsi" w:cstheme="minorHAnsi"/>
          <w:sz w:val="28"/>
          <w:szCs w:val="28"/>
        </w:rPr>
        <w:t xml:space="preserve">По итогам анализа установленных Контрольно-счетной палатой </w:t>
      </w:r>
      <w:r w:rsidRPr="00435B4B">
        <w:rPr>
          <w:rFonts w:asciiTheme="minorHAnsi" w:eastAsia="Calibri" w:hAnsiTheme="minorHAnsi" w:cstheme="minorHAnsi"/>
          <w:sz w:val="28"/>
          <w:szCs w:val="28"/>
        </w:rPr>
        <w:lastRenderedPageBreak/>
        <w:t xml:space="preserve">нарушений </w:t>
      </w:r>
      <w:r w:rsidRPr="00435B4B">
        <w:rPr>
          <w:rFonts w:ascii="Times New Roman" w:eastAsia="Times New Roman" w:hAnsi="Times New Roman" w:cs="Times New Roman"/>
          <w:sz w:val="28"/>
          <w:szCs w:val="28"/>
        </w:rPr>
        <w:t xml:space="preserve">Департаментом с подведомственными учреждениями было проведено совещание о необходимости соблюдения требований законодательства о закупках, о бухгалтерском учете. Руководителям учреждений указано на </w:t>
      </w:r>
      <w:r w:rsidR="000B0176">
        <w:rPr>
          <w:rFonts w:ascii="Times New Roman" w:eastAsia="Times New Roman" w:hAnsi="Times New Roman" w:cs="Times New Roman"/>
          <w:sz w:val="28"/>
          <w:szCs w:val="28"/>
        </w:rPr>
        <w:t>обязательность</w:t>
      </w:r>
      <w:r w:rsidRPr="00435B4B">
        <w:rPr>
          <w:rFonts w:ascii="Times New Roman" w:eastAsia="Times New Roman" w:hAnsi="Times New Roman" w:cs="Times New Roman"/>
          <w:sz w:val="28"/>
          <w:szCs w:val="28"/>
        </w:rPr>
        <w:t xml:space="preserve"> осуществления сбора дополнительной информации о деятельности потенциальных участников закупок, объективного мониторинга цен с использованием реестровых номеров исполненных контрактов по ЦФО по идентичным товарам с периодом их заключения не более 6 месяцев для обеспечения сходных условий по географическому (логистическому) признаку, сборке и вводу в эксплуатацию, а также по учету поставщиков, обладающих опытом поставок соответствующего товара.</w:t>
      </w:r>
    </w:p>
    <w:p w:rsidR="00090E5D" w:rsidRPr="009E116F" w:rsidRDefault="00090E5D" w:rsidP="00090E5D">
      <w:pPr>
        <w:widowControl w:val="0"/>
        <w:spacing w:line="276" w:lineRule="auto"/>
        <w:ind w:firstLine="709"/>
        <w:jc w:val="both"/>
        <w:rPr>
          <w:rFonts w:asciiTheme="minorHAnsi" w:eastAsia="Calibri" w:hAnsiTheme="minorHAnsi" w:cstheme="minorHAnsi"/>
          <w:sz w:val="28"/>
          <w:szCs w:val="28"/>
        </w:rPr>
      </w:pPr>
      <w:r w:rsidRPr="00435B4B">
        <w:rPr>
          <w:rFonts w:ascii="Times New Roman" w:eastAsia="Times New Roman" w:hAnsi="Times New Roman" w:cs="Times New Roman"/>
          <w:sz w:val="28"/>
          <w:szCs w:val="28"/>
        </w:rPr>
        <w:t>В рамках заключенного соглашения о сотрудничестве материалы проверки были направлены в прокуратуру Орловской области, по итогам рассмотрения которых были внесены 4 предс</w:t>
      </w:r>
      <w:r>
        <w:rPr>
          <w:rFonts w:ascii="Times New Roman" w:eastAsia="Times New Roman" w:hAnsi="Times New Roman" w:cs="Times New Roman"/>
          <w:sz w:val="28"/>
          <w:szCs w:val="28"/>
        </w:rPr>
        <w:t>тавления главным врачам БУЗ ОО «Детская поликлиника» №2, БУЗ ОО «НКМЦ им З.И.Круглой», БУЗ ОО «</w:t>
      </w:r>
      <w:r w:rsidRPr="00435B4B">
        <w:rPr>
          <w:rFonts w:ascii="Times New Roman" w:eastAsia="Times New Roman" w:hAnsi="Times New Roman" w:cs="Times New Roman"/>
          <w:sz w:val="28"/>
          <w:szCs w:val="28"/>
        </w:rPr>
        <w:t>Ливенска</w:t>
      </w:r>
      <w:r>
        <w:rPr>
          <w:rFonts w:ascii="Times New Roman" w:eastAsia="Times New Roman" w:hAnsi="Times New Roman" w:cs="Times New Roman"/>
          <w:sz w:val="28"/>
          <w:szCs w:val="28"/>
        </w:rPr>
        <w:t>я ЦРБ»</w:t>
      </w:r>
      <w:r w:rsidRPr="00435B4B">
        <w:rPr>
          <w:rFonts w:ascii="Times New Roman" w:eastAsia="Times New Roman" w:hAnsi="Times New Roman" w:cs="Times New Roman"/>
          <w:sz w:val="28"/>
          <w:szCs w:val="28"/>
        </w:rPr>
        <w:t>.</w:t>
      </w:r>
    </w:p>
    <w:p w:rsidR="00090E5D" w:rsidRPr="005B1903" w:rsidRDefault="00090E5D" w:rsidP="00090E5D">
      <w:pPr>
        <w:widowControl w:val="0"/>
        <w:tabs>
          <w:tab w:val="left" w:pos="142"/>
        </w:tabs>
        <w:spacing w:line="276" w:lineRule="auto"/>
        <w:ind w:firstLine="709"/>
        <w:contextualSpacing/>
        <w:jc w:val="both"/>
        <w:rPr>
          <w:rFonts w:asciiTheme="minorHAnsi" w:hAnsiTheme="minorHAnsi" w:cstheme="minorHAnsi"/>
          <w:b/>
          <w:color w:val="002060"/>
          <w:sz w:val="10"/>
          <w:szCs w:val="10"/>
        </w:rPr>
      </w:pPr>
    </w:p>
    <w:p w:rsidR="00090E5D" w:rsidRPr="00EA46E7" w:rsidRDefault="00090E5D" w:rsidP="00090E5D">
      <w:pPr>
        <w:widowControl w:val="0"/>
        <w:tabs>
          <w:tab w:val="left" w:pos="142"/>
        </w:tabs>
        <w:spacing w:line="276" w:lineRule="auto"/>
        <w:ind w:firstLine="709"/>
        <w:contextualSpacing/>
        <w:jc w:val="both"/>
        <w:rPr>
          <w:rFonts w:asciiTheme="minorHAnsi" w:hAnsiTheme="minorHAnsi" w:cstheme="minorHAnsi"/>
          <w:b/>
          <w:color w:val="0F243E" w:themeColor="text2" w:themeShade="80"/>
          <w:sz w:val="28"/>
          <w:szCs w:val="28"/>
        </w:rPr>
      </w:pPr>
      <w:r w:rsidRPr="00EA46E7">
        <w:rPr>
          <w:rFonts w:asciiTheme="minorHAnsi" w:hAnsiTheme="minorHAnsi" w:cstheme="minorHAnsi"/>
          <w:b/>
          <w:color w:val="0F243E" w:themeColor="text2" w:themeShade="80"/>
          <w:sz w:val="28"/>
          <w:szCs w:val="28"/>
        </w:rPr>
        <w:t>2.</w:t>
      </w:r>
      <w:r>
        <w:rPr>
          <w:rFonts w:asciiTheme="minorHAnsi" w:hAnsiTheme="minorHAnsi" w:cstheme="minorHAnsi"/>
          <w:b/>
          <w:color w:val="0F243E" w:themeColor="text2" w:themeShade="80"/>
          <w:sz w:val="28"/>
          <w:szCs w:val="28"/>
        </w:rPr>
        <w:t>3</w:t>
      </w:r>
      <w:r w:rsidRPr="00EA46E7">
        <w:rPr>
          <w:rFonts w:asciiTheme="minorHAnsi" w:hAnsiTheme="minorHAnsi" w:cstheme="minorHAnsi"/>
          <w:b/>
          <w:color w:val="0F243E" w:themeColor="text2" w:themeShade="80"/>
          <w:sz w:val="28"/>
          <w:szCs w:val="28"/>
        </w:rPr>
        <w:t xml:space="preserve">.3. Контрольное мероприятие </w:t>
      </w:r>
      <w:r w:rsidRPr="00EA46E7">
        <w:rPr>
          <w:rFonts w:asciiTheme="minorHAnsi" w:hAnsiTheme="minorHAnsi" w:cstheme="minorHAnsi"/>
          <w:b/>
          <w:bCs/>
          <w:color w:val="0F243E" w:themeColor="text2" w:themeShade="80"/>
          <w:sz w:val="28"/>
          <w:szCs w:val="28"/>
        </w:rPr>
        <w:t>«Проверка отдельных вопросов финансово-хозяйственной деятельности БУЗ Орловской области «Научно-клинический многопрофильный центр медицинской помощи матерям и детям имени З. И. Круглой».</w:t>
      </w:r>
      <w:r w:rsidRPr="00EA46E7">
        <w:rPr>
          <w:rFonts w:asciiTheme="minorHAnsi" w:hAnsiTheme="minorHAnsi" w:cstheme="minorHAnsi"/>
          <w:b/>
          <w:color w:val="0F243E" w:themeColor="text2" w:themeShade="80"/>
          <w:sz w:val="28"/>
          <w:szCs w:val="28"/>
        </w:rPr>
        <w:t xml:space="preserve"> </w:t>
      </w:r>
    </w:p>
    <w:p w:rsidR="00090E5D" w:rsidRPr="008F50B7" w:rsidRDefault="00090E5D" w:rsidP="00090E5D">
      <w:pPr>
        <w:widowControl w:val="0"/>
        <w:tabs>
          <w:tab w:val="left" w:pos="142"/>
        </w:tabs>
        <w:spacing w:line="276" w:lineRule="auto"/>
        <w:ind w:firstLine="709"/>
        <w:contextualSpacing/>
        <w:jc w:val="both"/>
        <w:rPr>
          <w:rFonts w:asciiTheme="minorHAnsi" w:hAnsiTheme="minorHAnsi" w:cstheme="minorHAnsi"/>
          <w:sz w:val="28"/>
          <w:szCs w:val="28"/>
        </w:rPr>
      </w:pPr>
      <w:r w:rsidRPr="008F50B7">
        <w:rPr>
          <w:rFonts w:asciiTheme="minorHAnsi" w:eastAsia="Times New Roman" w:hAnsiTheme="minorHAnsi" w:cstheme="minorHAnsi"/>
          <w:sz w:val="28"/>
          <w:szCs w:val="28"/>
        </w:rPr>
        <w:t>Общий объём проверенных средств,</w:t>
      </w:r>
      <w:r w:rsidRPr="008F50B7">
        <w:rPr>
          <w:rFonts w:asciiTheme="minorHAnsi" w:hAnsiTheme="minorHAnsi" w:cstheme="minorHAnsi"/>
          <w:sz w:val="28"/>
          <w:szCs w:val="28"/>
        </w:rPr>
        <w:t xml:space="preserve"> исчисляемый в денежном эквиваленте,</w:t>
      </w:r>
      <w:r w:rsidRPr="008F50B7">
        <w:rPr>
          <w:rFonts w:asciiTheme="minorHAnsi" w:eastAsia="Times New Roman" w:hAnsiTheme="minorHAnsi" w:cstheme="minorHAnsi"/>
          <w:sz w:val="28"/>
          <w:szCs w:val="28"/>
        </w:rPr>
        <w:t xml:space="preserve"> составил 670</w:t>
      </w:r>
      <w:r>
        <w:rPr>
          <w:rFonts w:asciiTheme="minorHAnsi" w:eastAsia="Times New Roman" w:hAnsiTheme="minorHAnsi" w:cstheme="minorHAnsi"/>
          <w:sz w:val="28"/>
          <w:szCs w:val="28"/>
        </w:rPr>
        <w:t>,0</w:t>
      </w:r>
      <w:r w:rsidRPr="008F50B7">
        <w:rPr>
          <w:rFonts w:asciiTheme="minorHAnsi" w:eastAsia="Times New Roman" w:hAnsiTheme="minorHAnsi" w:cstheme="minorHAnsi"/>
          <w:sz w:val="28"/>
          <w:szCs w:val="28"/>
        </w:rPr>
        <w:t xml:space="preserve"> млн. рублей, из них установлено </w:t>
      </w:r>
      <w:r w:rsidRPr="008F50B7">
        <w:rPr>
          <w:rFonts w:asciiTheme="minorHAnsi" w:hAnsiTheme="minorHAnsi" w:cstheme="minorHAnsi"/>
          <w:sz w:val="28"/>
          <w:szCs w:val="28"/>
        </w:rPr>
        <w:t xml:space="preserve">нарушений законодательства Российской Федерации и Орловской области, а также фактов неэффективного и  необоснованного расходования средств </w:t>
      </w:r>
      <w:r w:rsidRPr="008F50B7">
        <w:rPr>
          <w:rFonts w:asciiTheme="minorHAnsi" w:eastAsia="Times New Roman" w:hAnsiTheme="minorHAnsi" w:cstheme="minorHAnsi"/>
          <w:sz w:val="28"/>
          <w:szCs w:val="28"/>
        </w:rPr>
        <w:t xml:space="preserve">на сумму 80,3 </w:t>
      </w:r>
      <w:r w:rsidRPr="008F50B7">
        <w:rPr>
          <w:rFonts w:asciiTheme="minorHAnsi" w:hAnsiTheme="minorHAnsi" w:cstheme="minorHAnsi"/>
          <w:sz w:val="28"/>
          <w:szCs w:val="28"/>
        </w:rPr>
        <w:t>млн.  рублей, в том числе:</w:t>
      </w:r>
    </w:p>
    <w:p w:rsidR="00090E5D" w:rsidRDefault="00090E5D" w:rsidP="00090E5D">
      <w:pPr>
        <w:pStyle w:val="ad"/>
        <w:widowControl w:val="0"/>
        <w:numPr>
          <w:ilvl w:val="0"/>
          <w:numId w:val="40"/>
        </w:numPr>
        <w:tabs>
          <w:tab w:val="left" w:pos="142"/>
          <w:tab w:val="left" w:pos="1134"/>
        </w:tabs>
        <w:spacing w:after="0"/>
        <w:ind w:left="0" w:firstLine="709"/>
        <w:jc w:val="both"/>
        <w:rPr>
          <w:rFonts w:asciiTheme="minorHAnsi" w:hAnsiTheme="minorHAnsi" w:cstheme="minorHAnsi"/>
          <w:sz w:val="28"/>
          <w:szCs w:val="28"/>
          <w:lang w:bidi="ru-RU"/>
        </w:rPr>
      </w:pPr>
      <w:r>
        <w:rPr>
          <w:rFonts w:asciiTheme="minorHAnsi" w:hAnsiTheme="minorHAnsi" w:cstheme="minorHAnsi"/>
          <w:sz w:val="28"/>
          <w:szCs w:val="28"/>
          <w:lang w:bidi="ru-RU"/>
        </w:rPr>
        <w:t xml:space="preserve">нарушения </w:t>
      </w:r>
      <w:r w:rsidRPr="008F50B7">
        <w:rPr>
          <w:rFonts w:asciiTheme="minorHAnsi" w:hAnsiTheme="minorHAnsi" w:cstheme="minorHAnsi"/>
          <w:sz w:val="28"/>
          <w:szCs w:val="28"/>
          <w:shd w:val="clear" w:color="auto" w:fill="FFFFFF"/>
        </w:rPr>
        <w:t>в результате неэффективного использования имущества учреждения</w:t>
      </w:r>
      <w:r>
        <w:rPr>
          <w:rFonts w:asciiTheme="minorHAnsi" w:hAnsiTheme="minorHAnsi" w:cstheme="minorHAnsi"/>
          <w:sz w:val="28"/>
          <w:szCs w:val="28"/>
          <w:shd w:val="clear" w:color="auto" w:fill="FFFFFF"/>
        </w:rPr>
        <w:t xml:space="preserve"> – 59,1 млн. рублей</w:t>
      </w:r>
      <w:r w:rsidRPr="00807AD8">
        <w:rPr>
          <w:rFonts w:asciiTheme="minorHAnsi" w:hAnsiTheme="minorHAnsi" w:cstheme="minorHAnsi"/>
          <w:sz w:val="28"/>
          <w:szCs w:val="28"/>
          <w:shd w:val="clear" w:color="auto" w:fill="FFFFFF"/>
        </w:rPr>
        <w:t>;</w:t>
      </w:r>
    </w:p>
    <w:p w:rsidR="00090E5D" w:rsidRDefault="00090E5D" w:rsidP="00090E5D">
      <w:pPr>
        <w:pStyle w:val="ad"/>
        <w:widowControl w:val="0"/>
        <w:numPr>
          <w:ilvl w:val="0"/>
          <w:numId w:val="40"/>
        </w:numPr>
        <w:tabs>
          <w:tab w:val="left" w:pos="142"/>
          <w:tab w:val="left" w:pos="1134"/>
        </w:tabs>
        <w:spacing w:after="0"/>
        <w:ind w:left="0" w:firstLine="709"/>
        <w:jc w:val="both"/>
        <w:rPr>
          <w:rFonts w:asciiTheme="minorHAnsi" w:hAnsiTheme="minorHAnsi" w:cstheme="minorHAnsi"/>
          <w:sz w:val="28"/>
          <w:szCs w:val="28"/>
          <w:lang w:bidi="ru-RU"/>
        </w:rPr>
      </w:pPr>
      <w:r>
        <w:rPr>
          <w:rFonts w:asciiTheme="minorHAnsi" w:hAnsiTheme="minorHAnsi" w:cstheme="minorHAnsi"/>
          <w:sz w:val="28"/>
          <w:szCs w:val="28"/>
          <w:lang w:bidi="ru-RU"/>
        </w:rPr>
        <w:t>нарушения</w:t>
      </w:r>
      <w:r w:rsidRPr="008F50B7">
        <w:rPr>
          <w:rFonts w:asciiTheme="minorHAnsi" w:hAnsiTheme="minorHAnsi" w:cstheme="minorHAnsi"/>
          <w:sz w:val="28"/>
          <w:szCs w:val="28"/>
          <w:lang w:bidi="ru-RU"/>
        </w:rPr>
        <w:t xml:space="preserve"> в сфере бухгалтерского учета и отчетности</w:t>
      </w:r>
      <w:r>
        <w:rPr>
          <w:rFonts w:asciiTheme="minorHAnsi" w:hAnsiTheme="minorHAnsi" w:cstheme="minorHAnsi"/>
          <w:sz w:val="28"/>
          <w:szCs w:val="28"/>
          <w:lang w:bidi="ru-RU"/>
        </w:rPr>
        <w:t xml:space="preserve"> – 10,2 млн. рублей</w:t>
      </w:r>
      <w:r w:rsidRPr="00807AD8">
        <w:rPr>
          <w:rFonts w:asciiTheme="minorHAnsi" w:hAnsiTheme="minorHAnsi" w:cstheme="minorHAnsi"/>
          <w:sz w:val="28"/>
          <w:szCs w:val="28"/>
          <w:lang w:bidi="ru-RU"/>
        </w:rPr>
        <w:t>;</w:t>
      </w:r>
    </w:p>
    <w:p w:rsidR="00090E5D" w:rsidRDefault="00090E5D" w:rsidP="00090E5D">
      <w:pPr>
        <w:pStyle w:val="ad"/>
        <w:widowControl w:val="0"/>
        <w:numPr>
          <w:ilvl w:val="0"/>
          <w:numId w:val="40"/>
        </w:numPr>
        <w:tabs>
          <w:tab w:val="left" w:pos="142"/>
          <w:tab w:val="left" w:pos="1134"/>
        </w:tabs>
        <w:spacing w:after="0"/>
        <w:ind w:left="0" w:firstLine="709"/>
        <w:jc w:val="both"/>
        <w:rPr>
          <w:rFonts w:asciiTheme="minorHAnsi" w:hAnsiTheme="minorHAnsi" w:cstheme="minorHAnsi"/>
          <w:sz w:val="28"/>
          <w:szCs w:val="28"/>
          <w:lang w:bidi="ru-RU"/>
        </w:rPr>
      </w:pPr>
      <w:r>
        <w:rPr>
          <w:rFonts w:asciiTheme="minorHAnsi" w:hAnsiTheme="minorHAnsi" w:cstheme="minorHAnsi"/>
          <w:sz w:val="28"/>
          <w:szCs w:val="28"/>
          <w:lang w:bidi="ru-RU"/>
        </w:rPr>
        <w:t>необоснованные расходы</w:t>
      </w:r>
      <w:r w:rsidRPr="008F50B7">
        <w:rPr>
          <w:rFonts w:asciiTheme="minorHAnsi" w:hAnsiTheme="minorHAnsi" w:cstheme="minorHAnsi"/>
          <w:sz w:val="28"/>
          <w:szCs w:val="28"/>
          <w:lang w:bidi="ru-RU"/>
        </w:rPr>
        <w:t xml:space="preserve"> на содержание неиспользуемого имущества</w:t>
      </w:r>
      <w:r>
        <w:rPr>
          <w:rFonts w:asciiTheme="minorHAnsi" w:hAnsiTheme="minorHAnsi" w:cstheme="minorHAnsi"/>
          <w:sz w:val="28"/>
          <w:szCs w:val="28"/>
          <w:lang w:bidi="ru-RU"/>
        </w:rPr>
        <w:t xml:space="preserve"> – </w:t>
      </w:r>
      <w:r w:rsidRPr="00807AD8">
        <w:rPr>
          <w:rFonts w:asciiTheme="minorHAnsi" w:hAnsiTheme="minorHAnsi" w:cstheme="minorHAnsi"/>
          <w:sz w:val="28"/>
          <w:szCs w:val="28"/>
          <w:lang w:bidi="ru-RU"/>
        </w:rPr>
        <w:t>4,4 млн. рублей;</w:t>
      </w:r>
    </w:p>
    <w:p w:rsidR="00090E5D" w:rsidRPr="00807AD8" w:rsidRDefault="00090E5D" w:rsidP="00090E5D">
      <w:pPr>
        <w:pStyle w:val="ad"/>
        <w:widowControl w:val="0"/>
        <w:numPr>
          <w:ilvl w:val="0"/>
          <w:numId w:val="40"/>
        </w:numPr>
        <w:tabs>
          <w:tab w:val="left" w:pos="142"/>
          <w:tab w:val="left" w:pos="1134"/>
        </w:tabs>
        <w:spacing w:after="0"/>
        <w:ind w:left="0" w:firstLine="709"/>
        <w:jc w:val="both"/>
        <w:rPr>
          <w:rFonts w:asciiTheme="minorHAnsi" w:hAnsiTheme="minorHAnsi" w:cstheme="minorHAnsi"/>
          <w:sz w:val="28"/>
          <w:szCs w:val="28"/>
          <w:lang w:bidi="ru-RU"/>
        </w:rPr>
      </w:pPr>
      <w:r>
        <w:rPr>
          <w:rFonts w:asciiTheme="minorHAnsi" w:hAnsiTheme="minorHAnsi" w:cstheme="minorHAnsi"/>
          <w:sz w:val="28"/>
          <w:szCs w:val="28"/>
          <w:lang w:bidi="ru-RU"/>
        </w:rPr>
        <w:t>неэффективное расходование</w:t>
      </w:r>
      <w:r w:rsidRPr="008F50B7">
        <w:rPr>
          <w:rFonts w:asciiTheme="minorHAnsi" w:hAnsiTheme="minorHAnsi" w:cstheme="minorHAnsi"/>
          <w:sz w:val="28"/>
          <w:szCs w:val="28"/>
          <w:lang w:bidi="ru-RU"/>
        </w:rPr>
        <w:t xml:space="preserve"> средств</w:t>
      </w:r>
      <w:r w:rsidRPr="008F50B7">
        <w:rPr>
          <w:rFonts w:asciiTheme="minorHAnsi" w:eastAsia="Calibri" w:hAnsiTheme="minorHAnsi" w:cstheme="minorHAnsi"/>
          <w:sz w:val="28"/>
          <w:szCs w:val="28"/>
        </w:rPr>
        <w:t xml:space="preserve"> на приобретение лекарственных препаратов сверх текущей потребности</w:t>
      </w:r>
      <w:r>
        <w:rPr>
          <w:rFonts w:asciiTheme="minorHAnsi" w:eastAsia="Calibri" w:hAnsiTheme="minorHAnsi" w:cstheme="minorHAnsi"/>
          <w:sz w:val="28"/>
          <w:szCs w:val="28"/>
        </w:rPr>
        <w:t xml:space="preserve"> </w:t>
      </w:r>
      <w:r>
        <w:rPr>
          <w:rFonts w:asciiTheme="minorHAnsi" w:hAnsiTheme="minorHAnsi" w:cstheme="minorHAnsi"/>
          <w:sz w:val="28"/>
          <w:szCs w:val="28"/>
          <w:lang w:bidi="ru-RU"/>
        </w:rPr>
        <w:t>–</w:t>
      </w:r>
      <w:r>
        <w:rPr>
          <w:rFonts w:asciiTheme="minorHAnsi" w:eastAsia="Calibri" w:hAnsiTheme="minorHAnsi" w:cstheme="minorHAnsi"/>
          <w:sz w:val="28"/>
          <w:szCs w:val="28"/>
        </w:rPr>
        <w:t xml:space="preserve"> </w:t>
      </w:r>
      <w:r w:rsidRPr="00807AD8">
        <w:rPr>
          <w:rFonts w:asciiTheme="minorHAnsi" w:hAnsiTheme="minorHAnsi" w:cstheme="minorHAnsi"/>
          <w:sz w:val="28"/>
          <w:szCs w:val="28"/>
          <w:lang w:bidi="ru-RU"/>
        </w:rPr>
        <w:t>4,1 млн. рублей</w:t>
      </w:r>
      <w:r w:rsidRPr="00807AD8">
        <w:rPr>
          <w:rFonts w:asciiTheme="minorHAnsi" w:eastAsia="Calibri" w:hAnsiTheme="minorHAnsi" w:cstheme="minorHAnsi"/>
          <w:sz w:val="28"/>
          <w:szCs w:val="28"/>
        </w:rPr>
        <w:t>;</w:t>
      </w:r>
    </w:p>
    <w:p w:rsidR="00090E5D" w:rsidRDefault="00090E5D" w:rsidP="00090E5D">
      <w:pPr>
        <w:pStyle w:val="ad"/>
        <w:widowControl w:val="0"/>
        <w:numPr>
          <w:ilvl w:val="0"/>
          <w:numId w:val="40"/>
        </w:numPr>
        <w:tabs>
          <w:tab w:val="left" w:pos="142"/>
          <w:tab w:val="left" w:pos="1134"/>
        </w:tabs>
        <w:spacing w:after="0"/>
        <w:ind w:left="0" w:firstLine="709"/>
        <w:jc w:val="both"/>
        <w:rPr>
          <w:rFonts w:asciiTheme="minorHAnsi" w:hAnsiTheme="minorHAnsi" w:cstheme="minorHAnsi"/>
          <w:sz w:val="28"/>
          <w:szCs w:val="28"/>
          <w:lang w:bidi="ru-RU"/>
        </w:rPr>
      </w:pPr>
      <w:r>
        <w:rPr>
          <w:rFonts w:asciiTheme="minorHAnsi" w:hAnsiTheme="minorHAnsi" w:cstheme="minorHAnsi"/>
          <w:sz w:val="28"/>
          <w:szCs w:val="28"/>
        </w:rPr>
        <w:t>необоснованные расходы</w:t>
      </w:r>
      <w:r w:rsidRPr="008F50B7">
        <w:rPr>
          <w:rFonts w:asciiTheme="minorHAnsi" w:hAnsiTheme="minorHAnsi" w:cstheme="minorHAnsi"/>
          <w:sz w:val="28"/>
          <w:szCs w:val="28"/>
        </w:rPr>
        <w:t xml:space="preserve"> при оплате труда работникам учреждения</w:t>
      </w:r>
      <w:r>
        <w:rPr>
          <w:rFonts w:asciiTheme="minorHAnsi" w:hAnsiTheme="minorHAnsi" w:cstheme="minorHAnsi"/>
          <w:sz w:val="28"/>
          <w:szCs w:val="28"/>
        </w:rPr>
        <w:t xml:space="preserve"> </w:t>
      </w:r>
      <w:r>
        <w:rPr>
          <w:rFonts w:asciiTheme="minorHAnsi" w:hAnsiTheme="minorHAnsi" w:cstheme="minorHAnsi"/>
          <w:sz w:val="28"/>
          <w:szCs w:val="28"/>
          <w:lang w:bidi="ru-RU"/>
        </w:rPr>
        <w:t>–</w:t>
      </w:r>
      <w:r>
        <w:rPr>
          <w:rFonts w:asciiTheme="minorHAnsi" w:hAnsiTheme="minorHAnsi" w:cstheme="minorHAnsi"/>
          <w:sz w:val="28"/>
          <w:szCs w:val="28"/>
        </w:rPr>
        <w:t xml:space="preserve"> </w:t>
      </w:r>
      <w:r w:rsidRPr="00807AD8">
        <w:rPr>
          <w:rFonts w:asciiTheme="minorHAnsi" w:hAnsiTheme="minorHAnsi" w:cstheme="minorHAnsi"/>
          <w:sz w:val="28"/>
          <w:szCs w:val="28"/>
          <w:lang w:bidi="ru-RU"/>
        </w:rPr>
        <w:t>2,5 млн. рублей</w:t>
      </w:r>
      <w:r w:rsidRPr="00807AD8">
        <w:rPr>
          <w:rFonts w:asciiTheme="minorHAnsi" w:hAnsiTheme="minorHAnsi" w:cstheme="minorHAnsi"/>
          <w:sz w:val="28"/>
          <w:szCs w:val="28"/>
        </w:rPr>
        <w:t>.</w:t>
      </w:r>
    </w:p>
    <w:p w:rsidR="00090E5D" w:rsidRPr="00807AD8" w:rsidRDefault="00090E5D" w:rsidP="00090E5D">
      <w:pPr>
        <w:pStyle w:val="ad"/>
        <w:widowControl w:val="0"/>
        <w:tabs>
          <w:tab w:val="left" w:pos="142"/>
          <w:tab w:val="left" w:pos="1134"/>
        </w:tabs>
        <w:spacing w:after="0"/>
        <w:ind w:left="709"/>
        <w:jc w:val="both"/>
        <w:rPr>
          <w:rFonts w:asciiTheme="minorHAnsi" w:hAnsiTheme="minorHAnsi" w:cstheme="minorHAnsi"/>
          <w:sz w:val="28"/>
          <w:szCs w:val="28"/>
          <w:lang w:bidi="ru-RU"/>
        </w:rPr>
      </w:pPr>
      <w:r>
        <w:rPr>
          <w:rFonts w:asciiTheme="minorHAnsi" w:hAnsiTheme="minorHAnsi" w:cstheme="minorHAnsi"/>
          <w:sz w:val="28"/>
          <w:szCs w:val="28"/>
        </w:rPr>
        <w:t>По результатам проверки установлено следующее.</w:t>
      </w:r>
    </w:p>
    <w:p w:rsidR="00090E5D" w:rsidRPr="00BD391A" w:rsidRDefault="00090E5D" w:rsidP="00BD391A">
      <w:pPr>
        <w:pStyle w:val="Default"/>
        <w:widowControl w:val="0"/>
        <w:shd w:val="clear" w:color="auto" w:fill="FFFFFF"/>
        <w:spacing w:line="276" w:lineRule="auto"/>
        <w:ind w:firstLine="709"/>
        <w:contextualSpacing/>
        <w:jc w:val="both"/>
        <w:rPr>
          <w:rFonts w:asciiTheme="minorHAnsi" w:hAnsiTheme="minorHAnsi" w:cstheme="minorHAnsi"/>
          <w:sz w:val="28"/>
          <w:szCs w:val="28"/>
        </w:rPr>
      </w:pPr>
      <w:r w:rsidRPr="008F50B7">
        <w:rPr>
          <w:rFonts w:asciiTheme="minorHAnsi" w:hAnsiTheme="minorHAnsi" w:cstheme="minorHAnsi"/>
          <w:sz w:val="28"/>
          <w:szCs w:val="28"/>
        </w:rPr>
        <w:t>В нарушен</w:t>
      </w:r>
      <w:r>
        <w:rPr>
          <w:rFonts w:asciiTheme="minorHAnsi" w:hAnsiTheme="minorHAnsi" w:cstheme="minorHAnsi"/>
          <w:sz w:val="28"/>
          <w:szCs w:val="28"/>
        </w:rPr>
        <w:t xml:space="preserve">ие постановления Правительства </w:t>
      </w:r>
      <w:r w:rsidRPr="008F50B7">
        <w:rPr>
          <w:rFonts w:asciiTheme="minorHAnsi" w:hAnsiTheme="minorHAnsi" w:cstheme="minorHAnsi"/>
          <w:sz w:val="28"/>
          <w:szCs w:val="28"/>
        </w:rPr>
        <w:t>Орловской области</w:t>
      </w:r>
      <w:r>
        <w:rPr>
          <w:rFonts w:asciiTheme="minorHAnsi" w:hAnsiTheme="minorHAnsi" w:cstheme="minorHAnsi"/>
          <w:sz w:val="28"/>
          <w:szCs w:val="28"/>
        </w:rPr>
        <w:t xml:space="preserve"> от</w:t>
      </w:r>
      <w:r w:rsidRPr="008F50B7">
        <w:rPr>
          <w:rFonts w:asciiTheme="minorHAnsi" w:hAnsiTheme="minorHAnsi" w:cstheme="minorHAnsi"/>
          <w:sz w:val="28"/>
          <w:szCs w:val="28"/>
        </w:rPr>
        <w:t xml:space="preserve"> 01.08.2016 № 306, Положения об опл</w:t>
      </w:r>
      <w:r>
        <w:rPr>
          <w:rFonts w:asciiTheme="minorHAnsi" w:hAnsiTheme="minorHAnsi" w:cstheme="minorHAnsi"/>
          <w:sz w:val="28"/>
          <w:szCs w:val="28"/>
        </w:rPr>
        <w:t xml:space="preserve">ате труда работников </w:t>
      </w:r>
      <w:r w:rsidR="000B0176">
        <w:rPr>
          <w:rFonts w:asciiTheme="minorHAnsi" w:hAnsiTheme="minorHAnsi" w:cstheme="minorHAnsi"/>
          <w:sz w:val="28"/>
          <w:szCs w:val="28"/>
        </w:rPr>
        <w:t>у</w:t>
      </w:r>
      <w:r>
        <w:rPr>
          <w:rFonts w:asciiTheme="minorHAnsi" w:hAnsiTheme="minorHAnsi" w:cstheme="minorHAnsi"/>
          <w:sz w:val="28"/>
          <w:szCs w:val="28"/>
        </w:rPr>
        <w:t>чреждения</w:t>
      </w:r>
      <w:r w:rsidRPr="008F50B7">
        <w:rPr>
          <w:rFonts w:asciiTheme="minorHAnsi" w:hAnsiTheme="minorHAnsi" w:cstheme="minorHAnsi"/>
          <w:sz w:val="28"/>
          <w:szCs w:val="28"/>
        </w:rPr>
        <w:t xml:space="preserve"> действующая система стимулирования не отвечала требованиям нормативных актов, не обеспечивала оплату труда в зависимости от качества ока</w:t>
      </w:r>
      <w:r>
        <w:rPr>
          <w:rFonts w:asciiTheme="minorHAnsi" w:hAnsiTheme="minorHAnsi" w:cstheme="minorHAnsi"/>
          <w:sz w:val="28"/>
          <w:szCs w:val="28"/>
        </w:rPr>
        <w:t xml:space="preserve">зываемых государственных услуг </w:t>
      </w:r>
      <w:r w:rsidRPr="008F50B7">
        <w:rPr>
          <w:rFonts w:asciiTheme="minorHAnsi" w:hAnsiTheme="minorHAnsi" w:cstheme="minorHAnsi"/>
          <w:sz w:val="28"/>
          <w:szCs w:val="28"/>
        </w:rPr>
        <w:t xml:space="preserve">и эффективной деятельности работников, что также </w:t>
      </w:r>
      <w:r w:rsidRPr="008F50B7">
        <w:rPr>
          <w:rFonts w:asciiTheme="minorHAnsi" w:hAnsiTheme="minorHAnsi" w:cstheme="minorHAnsi"/>
          <w:sz w:val="28"/>
          <w:szCs w:val="28"/>
        </w:rPr>
        <w:lastRenderedPageBreak/>
        <w:t>влечет нарушение трудового законодательства в части не соблюдения п</w:t>
      </w:r>
      <w:r>
        <w:rPr>
          <w:rFonts w:asciiTheme="minorHAnsi" w:hAnsiTheme="minorHAnsi" w:cstheme="minorHAnsi"/>
          <w:sz w:val="28"/>
          <w:szCs w:val="28"/>
        </w:rPr>
        <w:t>ринципа равной оплаты. При этом</w:t>
      </w:r>
      <w:r w:rsidR="00BD391A">
        <w:rPr>
          <w:rFonts w:asciiTheme="minorHAnsi" w:hAnsiTheme="minorHAnsi" w:cstheme="minorHAnsi"/>
          <w:sz w:val="28"/>
          <w:szCs w:val="28"/>
        </w:rPr>
        <w:t xml:space="preserve"> невыполнение</w:t>
      </w:r>
      <w:r w:rsidRPr="008F50B7">
        <w:rPr>
          <w:rFonts w:asciiTheme="minorHAnsi" w:hAnsiTheme="minorHAnsi" w:cstheme="minorHAnsi"/>
          <w:sz w:val="28"/>
          <w:szCs w:val="28"/>
        </w:rPr>
        <w:t xml:space="preserve"> условий осуществления выплат стимулирующего характера, устанавливаемых с учетом разрабатываемых показателей и критериев оценки эффективности труда работников Учреждения, повлекло необо</w:t>
      </w:r>
      <w:r>
        <w:rPr>
          <w:rFonts w:asciiTheme="minorHAnsi" w:hAnsiTheme="minorHAnsi" w:cstheme="minorHAnsi"/>
          <w:sz w:val="28"/>
          <w:szCs w:val="28"/>
        </w:rPr>
        <w:t xml:space="preserve">снованное расходование средств </w:t>
      </w:r>
      <w:r w:rsidRPr="008F50B7">
        <w:rPr>
          <w:rFonts w:asciiTheme="minorHAnsi" w:hAnsiTheme="minorHAnsi" w:cstheme="minorHAnsi"/>
          <w:sz w:val="28"/>
          <w:szCs w:val="28"/>
        </w:rPr>
        <w:t>в сумме 2,5 млн.рублей:</w:t>
      </w:r>
    </w:p>
    <w:p w:rsidR="00090E5D" w:rsidRDefault="00090E5D" w:rsidP="00090E5D">
      <w:pPr>
        <w:widowControl w:val="0"/>
        <w:spacing w:line="276" w:lineRule="auto"/>
        <w:ind w:firstLine="709"/>
        <w:contextualSpacing/>
        <w:jc w:val="both"/>
        <w:rPr>
          <w:rFonts w:asciiTheme="minorHAnsi" w:hAnsiTheme="minorHAnsi" w:cstheme="minorHAnsi"/>
          <w:sz w:val="28"/>
          <w:szCs w:val="28"/>
        </w:rPr>
      </w:pPr>
      <w:r>
        <w:rPr>
          <w:rFonts w:asciiTheme="minorHAnsi" w:hAnsiTheme="minorHAnsi" w:cstheme="minorHAnsi"/>
          <w:sz w:val="28"/>
          <w:szCs w:val="28"/>
        </w:rPr>
        <w:t>Р</w:t>
      </w:r>
      <w:r w:rsidRPr="008F50B7">
        <w:rPr>
          <w:rFonts w:asciiTheme="minorHAnsi" w:hAnsiTheme="minorHAnsi" w:cstheme="minorHAnsi"/>
          <w:sz w:val="28"/>
          <w:szCs w:val="28"/>
        </w:rPr>
        <w:t xml:space="preserve">уководителем Учреждения (Медведев А.И.) не были введены </w:t>
      </w:r>
      <w:r w:rsidRPr="008F50B7">
        <w:rPr>
          <w:rFonts w:asciiTheme="minorHAnsi" w:hAnsiTheme="minorHAnsi" w:cstheme="minorHAnsi"/>
          <w:sz w:val="28"/>
          <w:szCs w:val="28"/>
          <w:shd w:val="clear" w:color="auto" w:fill="FFFFFF"/>
        </w:rPr>
        <w:t xml:space="preserve">критерии оценки </w:t>
      </w:r>
      <w:r w:rsidRPr="008F50B7">
        <w:rPr>
          <w:rFonts w:asciiTheme="minorHAnsi" w:hAnsiTheme="minorHAnsi" w:cstheme="minorHAnsi"/>
          <w:sz w:val="28"/>
          <w:szCs w:val="28"/>
        </w:rPr>
        <w:t xml:space="preserve">качества и эффективности оказания медицинской помощи и </w:t>
      </w:r>
      <w:r w:rsidR="00BD391A">
        <w:rPr>
          <w:rFonts w:asciiTheme="minorHAnsi" w:hAnsiTheme="minorHAnsi" w:cstheme="minorHAnsi"/>
          <w:sz w:val="28"/>
          <w:szCs w:val="28"/>
        </w:rPr>
        <w:t>интенсивности труда работников у</w:t>
      </w:r>
      <w:r w:rsidRPr="008F50B7">
        <w:rPr>
          <w:rFonts w:asciiTheme="minorHAnsi" w:hAnsiTheme="minorHAnsi" w:cstheme="minorHAnsi"/>
          <w:sz w:val="28"/>
          <w:szCs w:val="28"/>
        </w:rPr>
        <w:t>чреждения.</w:t>
      </w:r>
      <w:r w:rsidRPr="008F50B7">
        <w:rPr>
          <w:rFonts w:asciiTheme="minorHAnsi" w:eastAsia="Times New Roman" w:hAnsiTheme="minorHAnsi" w:cstheme="minorHAnsi"/>
          <w:color w:val="FF0000"/>
          <w:sz w:val="28"/>
          <w:szCs w:val="28"/>
        </w:rPr>
        <w:t xml:space="preserve"> </w:t>
      </w:r>
      <w:r w:rsidRPr="008F50B7">
        <w:rPr>
          <w:rFonts w:asciiTheme="minorHAnsi" w:eastAsia="Times New Roman" w:hAnsiTheme="minorHAnsi" w:cstheme="minorHAnsi"/>
          <w:sz w:val="28"/>
          <w:szCs w:val="28"/>
        </w:rPr>
        <w:t xml:space="preserve">При этом регулярно </w:t>
      </w:r>
      <w:r w:rsidRPr="008F50B7">
        <w:rPr>
          <w:rFonts w:asciiTheme="minorHAnsi" w:hAnsiTheme="minorHAnsi" w:cstheme="minorHAnsi"/>
          <w:sz w:val="28"/>
          <w:szCs w:val="28"/>
        </w:rPr>
        <w:t>производились выплаты стимулирующего характера в нарушение регламента распределения стимулирующих выплат, предусмотренного Положен</w:t>
      </w:r>
      <w:r w:rsidR="00BD391A">
        <w:rPr>
          <w:rFonts w:asciiTheme="minorHAnsi" w:hAnsiTheme="minorHAnsi" w:cstheme="minorHAnsi"/>
          <w:sz w:val="28"/>
          <w:szCs w:val="28"/>
        </w:rPr>
        <w:t>ием об оплате труда у</w:t>
      </w:r>
      <w:r>
        <w:rPr>
          <w:rFonts w:asciiTheme="minorHAnsi" w:hAnsiTheme="minorHAnsi" w:cstheme="minorHAnsi"/>
          <w:sz w:val="28"/>
          <w:szCs w:val="28"/>
        </w:rPr>
        <w:t>чреждения.</w:t>
      </w:r>
    </w:p>
    <w:p w:rsidR="00090E5D" w:rsidRPr="00563875" w:rsidRDefault="00090E5D" w:rsidP="00090E5D">
      <w:pPr>
        <w:widowControl w:val="0"/>
        <w:spacing w:line="276" w:lineRule="auto"/>
        <w:ind w:firstLine="709"/>
        <w:contextualSpacing/>
        <w:jc w:val="both"/>
        <w:rPr>
          <w:rFonts w:asciiTheme="minorHAnsi" w:hAnsiTheme="minorHAnsi" w:cstheme="minorHAnsi"/>
          <w:sz w:val="28"/>
          <w:szCs w:val="28"/>
        </w:rPr>
      </w:pPr>
      <w:r>
        <w:rPr>
          <w:rFonts w:asciiTheme="minorHAnsi" w:hAnsiTheme="minorHAnsi" w:cstheme="minorHAnsi"/>
          <w:sz w:val="28"/>
          <w:szCs w:val="28"/>
        </w:rPr>
        <w:t xml:space="preserve">Распределение </w:t>
      </w:r>
      <w:r w:rsidRPr="008F50B7">
        <w:rPr>
          <w:rFonts w:asciiTheme="minorHAnsi" w:hAnsiTheme="minorHAnsi" w:cstheme="minorHAnsi"/>
          <w:sz w:val="28"/>
          <w:szCs w:val="28"/>
        </w:rPr>
        <w:t>стимулирующих в</w:t>
      </w:r>
      <w:r>
        <w:rPr>
          <w:rFonts w:asciiTheme="minorHAnsi" w:hAnsiTheme="minorHAnsi" w:cstheme="minorHAnsi"/>
          <w:sz w:val="28"/>
          <w:szCs w:val="28"/>
        </w:rPr>
        <w:t>ыплат производилось в отсутствие</w:t>
      </w:r>
      <w:r w:rsidRPr="008F50B7">
        <w:rPr>
          <w:rFonts w:asciiTheme="minorHAnsi" w:hAnsiTheme="minorHAnsi" w:cstheme="minorHAnsi"/>
          <w:sz w:val="28"/>
          <w:szCs w:val="28"/>
        </w:rPr>
        <w:t xml:space="preserve"> надлежащего обоснования, алгоритма их расчета, без указания причин увеличения или уменьш</w:t>
      </w:r>
      <w:r>
        <w:rPr>
          <w:rFonts w:asciiTheme="minorHAnsi" w:hAnsiTheme="minorHAnsi" w:cstheme="minorHAnsi"/>
          <w:sz w:val="28"/>
          <w:szCs w:val="28"/>
        </w:rPr>
        <w:t>ения размера надбавок. При этом</w:t>
      </w:r>
      <w:r w:rsidRPr="008F50B7">
        <w:rPr>
          <w:rFonts w:asciiTheme="minorHAnsi" w:hAnsiTheme="minorHAnsi" w:cstheme="minorHAnsi"/>
          <w:sz w:val="28"/>
          <w:szCs w:val="28"/>
        </w:rPr>
        <w:t xml:space="preserve"> в отсутств</w:t>
      </w:r>
      <w:r w:rsidR="00BD391A">
        <w:rPr>
          <w:rFonts w:asciiTheme="minorHAnsi" w:hAnsiTheme="minorHAnsi" w:cstheme="minorHAnsi"/>
          <w:sz w:val="28"/>
          <w:szCs w:val="28"/>
        </w:rPr>
        <w:t>ие разработанной руководителем у</w:t>
      </w:r>
      <w:r w:rsidRPr="008F50B7">
        <w:rPr>
          <w:rFonts w:asciiTheme="minorHAnsi" w:hAnsiTheme="minorHAnsi" w:cstheme="minorHAnsi"/>
          <w:sz w:val="28"/>
          <w:szCs w:val="28"/>
        </w:rPr>
        <w:t xml:space="preserve">чреждения методики распределения объёма стимулирующего фонда, размеры </w:t>
      </w:r>
      <w:r>
        <w:rPr>
          <w:rFonts w:asciiTheme="minorHAnsi" w:hAnsiTheme="minorHAnsi" w:cstheme="minorHAnsi"/>
          <w:sz w:val="28"/>
          <w:szCs w:val="28"/>
        </w:rPr>
        <w:t xml:space="preserve">выплат варьировались как между </w:t>
      </w:r>
      <w:r w:rsidRPr="008F50B7">
        <w:rPr>
          <w:rFonts w:asciiTheme="minorHAnsi" w:hAnsiTheme="minorHAnsi" w:cstheme="minorHAnsi"/>
          <w:sz w:val="28"/>
          <w:szCs w:val="28"/>
        </w:rPr>
        <w:t>структурным</w:t>
      </w:r>
      <w:r w:rsidR="00BD391A">
        <w:rPr>
          <w:rFonts w:asciiTheme="minorHAnsi" w:hAnsiTheme="minorHAnsi" w:cstheme="minorHAnsi"/>
          <w:sz w:val="28"/>
          <w:szCs w:val="28"/>
        </w:rPr>
        <w:t>и подразделениями у</w:t>
      </w:r>
      <w:r w:rsidRPr="008F50B7">
        <w:rPr>
          <w:rFonts w:asciiTheme="minorHAnsi" w:hAnsiTheme="minorHAnsi" w:cstheme="minorHAnsi"/>
          <w:sz w:val="28"/>
          <w:szCs w:val="28"/>
        </w:rPr>
        <w:t>чрежден</w:t>
      </w:r>
      <w:r>
        <w:rPr>
          <w:rFonts w:asciiTheme="minorHAnsi" w:hAnsiTheme="minorHAnsi" w:cstheme="minorHAnsi"/>
          <w:sz w:val="28"/>
          <w:szCs w:val="28"/>
        </w:rPr>
        <w:t xml:space="preserve">ия, так и между работниками от </w:t>
      </w:r>
      <w:r w:rsidRPr="008F50B7">
        <w:rPr>
          <w:rFonts w:asciiTheme="minorHAnsi" w:hAnsiTheme="minorHAnsi" w:cstheme="minorHAnsi"/>
          <w:sz w:val="28"/>
          <w:szCs w:val="28"/>
        </w:rPr>
        <w:t>0,02% до 24</w:t>
      </w:r>
      <w:r w:rsidRPr="00563875">
        <w:rPr>
          <w:rFonts w:asciiTheme="minorHAnsi" w:hAnsiTheme="minorHAnsi" w:cstheme="minorHAnsi"/>
          <w:sz w:val="28"/>
          <w:szCs w:val="28"/>
        </w:rPr>
        <w:t>%. Анализ показал, что основная доля месячн</w:t>
      </w:r>
      <w:r>
        <w:rPr>
          <w:rFonts w:asciiTheme="minorHAnsi" w:hAnsiTheme="minorHAnsi" w:cstheme="minorHAnsi"/>
          <w:sz w:val="28"/>
          <w:szCs w:val="28"/>
        </w:rPr>
        <w:t xml:space="preserve">ого стимулирующего фонда была </w:t>
      </w:r>
      <w:r w:rsidRPr="00563875">
        <w:rPr>
          <w:rFonts w:asciiTheme="minorHAnsi" w:hAnsiTheme="minorHAnsi" w:cstheme="minorHAnsi"/>
          <w:sz w:val="28"/>
          <w:szCs w:val="28"/>
        </w:rPr>
        <w:t xml:space="preserve">направлена в </w:t>
      </w:r>
      <w:r w:rsidRPr="00563875">
        <w:rPr>
          <w:rFonts w:asciiTheme="minorHAnsi" w:eastAsia="Times New Roman" w:hAnsiTheme="minorHAnsi" w:cstheme="minorHAnsi"/>
          <w:sz w:val="28"/>
          <w:szCs w:val="28"/>
        </w:rPr>
        <w:t>отделение анестезиологии-реанимации с палатами интенсивной терапии, которое являлось единственным отд</w:t>
      </w:r>
      <w:r>
        <w:rPr>
          <w:rFonts w:asciiTheme="minorHAnsi" w:eastAsia="Times New Roman" w:hAnsiTheme="minorHAnsi" w:cstheme="minorHAnsi"/>
          <w:sz w:val="28"/>
          <w:szCs w:val="28"/>
        </w:rPr>
        <w:t>е</w:t>
      </w:r>
      <w:r w:rsidR="00BD391A">
        <w:rPr>
          <w:rFonts w:asciiTheme="minorHAnsi" w:eastAsia="Times New Roman" w:hAnsiTheme="minorHAnsi" w:cstheme="minorHAnsi"/>
          <w:sz w:val="28"/>
          <w:szCs w:val="28"/>
        </w:rPr>
        <w:t>лением у</w:t>
      </w:r>
      <w:r>
        <w:rPr>
          <w:rFonts w:asciiTheme="minorHAnsi" w:eastAsia="Times New Roman" w:hAnsiTheme="minorHAnsi" w:cstheme="minorHAnsi"/>
          <w:sz w:val="28"/>
          <w:szCs w:val="28"/>
        </w:rPr>
        <w:t xml:space="preserve">чреждения с размерами </w:t>
      </w:r>
      <w:r w:rsidRPr="00563875">
        <w:rPr>
          <w:rFonts w:asciiTheme="minorHAnsi" w:eastAsia="Times New Roman" w:hAnsiTheme="minorHAnsi" w:cstheme="minorHAnsi"/>
          <w:sz w:val="28"/>
          <w:szCs w:val="28"/>
        </w:rPr>
        <w:t>надбавок до</w:t>
      </w:r>
      <w:r w:rsidRPr="00563875">
        <w:rPr>
          <w:rFonts w:asciiTheme="minorHAnsi" w:hAnsiTheme="minorHAnsi" w:cstheme="minorHAnsi"/>
          <w:sz w:val="28"/>
          <w:szCs w:val="28"/>
        </w:rPr>
        <w:t xml:space="preserve"> 24,4% месячного фонда стимулирования</w:t>
      </w:r>
      <w:r w:rsidRPr="00563875">
        <w:rPr>
          <w:rFonts w:asciiTheme="minorHAnsi" w:eastAsia="Times New Roman" w:hAnsiTheme="minorHAnsi" w:cstheme="minorHAnsi"/>
          <w:sz w:val="28"/>
          <w:szCs w:val="28"/>
        </w:rPr>
        <w:t>.</w:t>
      </w:r>
      <w:r>
        <w:rPr>
          <w:rFonts w:asciiTheme="minorHAnsi" w:hAnsiTheme="minorHAnsi" w:cstheme="minorHAnsi"/>
          <w:sz w:val="28"/>
          <w:szCs w:val="28"/>
        </w:rPr>
        <w:t xml:space="preserve"> Вместе с тем </w:t>
      </w:r>
      <w:r w:rsidRPr="00563875">
        <w:rPr>
          <w:rFonts w:asciiTheme="minorHAnsi" w:hAnsiTheme="minorHAnsi" w:cstheme="minorHAnsi"/>
          <w:sz w:val="28"/>
          <w:szCs w:val="28"/>
        </w:rPr>
        <w:t>диапазон размера выплат по другим отделениям колебался от 0,04% до 6,2%, а также отдель</w:t>
      </w:r>
      <w:r>
        <w:rPr>
          <w:rFonts w:asciiTheme="minorHAnsi" w:hAnsiTheme="minorHAnsi" w:cstheme="minorHAnsi"/>
          <w:sz w:val="28"/>
          <w:szCs w:val="28"/>
        </w:rPr>
        <w:t xml:space="preserve">ным </w:t>
      </w:r>
      <w:r w:rsidRPr="00563875">
        <w:rPr>
          <w:rFonts w:asciiTheme="minorHAnsi" w:hAnsiTheme="minorHAnsi" w:cstheme="minorHAnsi"/>
          <w:sz w:val="28"/>
          <w:szCs w:val="28"/>
        </w:rPr>
        <w:t>работникам стимулирующие выплаты не производились (заведующим хирургического отд.№5, уроандрологического, кардиологического отделений), что свидетельствует об отсутствии единого подхода при установлении ра</w:t>
      </w:r>
      <w:r>
        <w:rPr>
          <w:rFonts w:asciiTheme="minorHAnsi" w:hAnsiTheme="minorHAnsi" w:cstheme="minorHAnsi"/>
          <w:sz w:val="28"/>
          <w:szCs w:val="28"/>
        </w:rPr>
        <w:t>змеров выплат и определении их получателей.</w:t>
      </w:r>
    </w:p>
    <w:p w:rsidR="00090E5D" w:rsidRPr="00882FF9" w:rsidRDefault="00090E5D" w:rsidP="00090E5D">
      <w:pPr>
        <w:widowControl w:val="0"/>
        <w:spacing w:line="276" w:lineRule="auto"/>
        <w:ind w:firstLine="709"/>
        <w:contextualSpacing/>
        <w:jc w:val="both"/>
        <w:rPr>
          <w:rFonts w:asciiTheme="minorHAnsi" w:hAnsiTheme="minorHAnsi" w:cstheme="minorHAnsi"/>
          <w:sz w:val="28"/>
          <w:szCs w:val="28"/>
        </w:rPr>
      </w:pPr>
      <w:r w:rsidRPr="00882FF9">
        <w:rPr>
          <w:rFonts w:asciiTheme="minorHAnsi" w:hAnsiTheme="minorHAnsi" w:cstheme="minorHAnsi"/>
          <w:sz w:val="28"/>
          <w:szCs w:val="28"/>
        </w:rPr>
        <w:t>В ходе проверки было установлено, что отдел</w:t>
      </w:r>
      <w:r w:rsidR="00BD391A">
        <w:rPr>
          <w:rFonts w:asciiTheme="minorHAnsi" w:hAnsiTheme="minorHAnsi" w:cstheme="minorHAnsi"/>
          <w:sz w:val="28"/>
          <w:szCs w:val="28"/>
        </w:rPr>
        <w:t>ьные структурные подразделения у</w:t>
      </w:r>
      <w:r w:rsidRPr="00882FF9">
        <w:rPr>
          <w:rFonts w:asciiTheme="minorHAnsi" w:hAnsiTheme="minorHAnsi" w:cstheme="minorHAnsi"/>
          <w:sz w:val="28"/>
          <w:szCs w:val="28"/>
        </w:rPr>
        <w:t xml:space="preserve">чреждения </w:t>
      </w:r>
      <w:bookmarkStart w:id="4" w:name="_Hlk433974"/>
      <w:r w:rsidRPr="00882FF9">
        <w:rPr>
          <w:rFonts w:asciiTheme="minorHAnsi" w:hAnsiTheme="minorHAnsi" w:cstheme="minorHAnsi"/>
          <w:sz w:val="28"/>
          <w:szCs w:val="28"/>
        </w:rPr>
        <w:t xml:space="preserve">распределяли стимулирующие выплаты не за качество выполняемой работы и интенсивность труда, а за фактически отработанное время, </w:t>
      </w:r>
      <w:bookmarkEnd w:id="4"/>
      <w:r w:rsidRPr="00882FF9">
        <w:rPr>
          <w:rFonts w:asciiTheme="minorHAnsi" w:hAnsiTheme="minorHAnsi" w:cstheme="minorHAnsi"/>
          <w:sz w:val="28"/>
          <w:szCs w:val="28"/>
        </w:rPr>
        <w:t>что сог</w:t>
      </w:r>
      <w:r w:rsidR="00BD391A">
        <w:rPr>
          <w:rFonts w:asciiTheme="minorHAnsi" w:hAnsiTheme="minorHAnsi" w:cstheme="minorHAnsi"/>
          <w:sz w:val="28"/>
          <w:szCs w:val="28"/>
        </w:rPr>
        <w:t>ласно Положению об оплате труда</w:t>
      </w:r>
      <w:r w:rsidRPr="00882FF9">
        <w:rPr>
          <w:rFonts w:asciiTheme="minorHAnsi" w:hAnsiTheme="minorHAnsi" w:cstheme="minorHAnsi"/>
          <w:sz w:val="28"/>
          <w:szCs w:val="28"/>
        </w:rPr>
        <w:t xml:space="preserve"> не является критерием, подтверждающим результативность и качество выполненной работы. </w:t>
      </w:r>
    </w:p>
    <w:p w:rsidR="00090E5D" w:rsidRPr="008F50B7" w:rsidRDefault="00090E5D" w:rsidP="00090E5D">
      <w:pPr>
        <w:widowControl w:val="0"/>
        <w:spacing w:line="276" w:lineRule="auto"/>
        <w:ind w:firstLine="709"/>
        <w:contextualSpacing/>
        <w:jc w:val="both"/>
        <w:rPr>
          <w:rFonts w:asciiTheme="minorHAnsi" w:hAnsiTheme="minorHAnsi" w:cstheme="minorHAnsi"/>
          <w:i/>
          <w:sz w:val="28"/>
          <w:szCs w:val="28"/>
        </w:rPr>
      </w:pPr>
      <w:r>
        <w:rPr>
          <w:rFonts w:asciiTheme="minorHAnsi" w:hAnsiTheme="minorHAnsi" w:cstheme="minorHAnsi"/>
          <w:sz w:val="28"/>
          <w:szCs w:val="28"/>
        </w:rPr>
        <w:t>В</w:t>
      </w:r>
      <w:r w:rsidRPr="008F50B7">
        <w:rPr>
          <w:rFonts w:asciiTheme="minorHAnsi" w:hAnsiTheme="minorHAnsi" w:cstheme="minorHAnsi"/>
          <w:sz w:val="28"/>
          <w:szCs w:val="28"/>
        </w:rPr>
        <w:t xml:space="preserve"> нарушение Постановления Правительства Орловской области № 306, Положения об оплате труда работников Учреждения, главным врачом за период с июня 2016</w:t>
      </w:r>
      <w:r>
        <w:rPr>
          <w:rFonts w:asciiTheme="minorHAnsi" w:hAnsiTheme="minorHAnsi" w:cstheme="minorHAnsi"/>
          <w:sz w:val="28"/>
          <w:szCs w:val="28"/>
        </w:rPr>
        <w:t xml:space="preserve"> </w:t>
      </w:r>
      <w:r w:rsidRPr="008F50B7">
        <w:rPr>
          <w:rFonts w:asciiTheme="minorHAnsi" w:hAnsiTheme="minorHAnsi" w:cstheme="minorHAnsi"/>
          <w:sz w:val="28"/>
          <w:szCs w:val="28"/>
        </w:rPr>
        <w:t>г. по апрель 2017</w:t>
      </w:r>
      <w:r>
        <w:rPr>
          <w:rFonts w:asciiTheme="minorHAnsi" w:hAnsiTheme="minorHAnsi" w:cstheme="minorHAnsi"/>
          <w:sz w:val="28"/>
          <w:szCs w:val="28"/>
        </w:rPr>
        <w:t xml:space="preserve">  г. в отсутствие обоснования</w:t>
      </w:r>
      <w:r w:rsidRPr="008F50B7">
        <w:rPr>
          <w:rFonts w:asciiTheme="minorHAnsi" w:hAnsiTheme="minorHAnsi" w:cstheme="minorHAnsi"/>
          <w:sz w:val="28"/>
          <w:szCs w:val="28"/>
        </w:rPr>
        <w:t xml:space="preserve"> ежемесячно дополнительно отдельными приказами устанавливались стимулирующие выплаты отдельным работникам (на общую сумму 2,5 млн. рублей) без учета фактически отработанного времени, в том числе</w:t>
      </w:r>
      <w:r w:rsidRPr="008F50B7">
        <w:rPr>
          <w:rFonts w:asciiTheme="minorHAnsi" w:eastAsia="Times New Roman" w:hAnsiTheme="minorHAnsi" w:cstheme="minorHAnsi"/>
          <w:sz w:val="28"/>
          <w:szCs w:val="28"/>
        </w:rPr>
        <w:t xml:space="preserve"> работникам, проходящих курсы повышения квалификации в отрыве от работы, </w:t>
      </w:r>
      <w:r w:rsidRPr="008F50B7">
        <w:rPr>
          <w:rFonts w:asciiTheme="minorHAnsi" w:hAnsiTheme="minorHAnsi" w:cstheme="minorHAnsi"/>
          <w:sz w:val="28"/>
          <w:szCs w:val="28"/>
        </w:rPr>
        <w:t xml:space="preserve">что свидетельствует о </w:t>
      </w:r>
      <w:r w:rsidRPr="008F50B7">
        <w:rPr>
          <w:rFonts w:asciiTheme="minorHAnsi" w:hAnsiTheme="minorHAnsi" w:cstheme="minorHAnsi"/>
          <w:sz w:val="28"/>
          <w:szCs w:val="28"/>
        </w:rPr>
        <w:lastRenderedPageBreak/>
        <w:t>субъективном решении руководителя и необоснованном расходовании средств.</w:t>
      </w:r>
    </w:p>
    <w:p w:rsidR="00090E5D" w:rsidRPr="00893AB1" w:rsidRDefault="00090E5D" w:rsidP="00090E5D">
      <w:pPr>
        <w:widowControl w:val="0"/>
        <w:tabs>
          <w:tab w:val="left" w:pos="142"/>
        </w:tabs>
        <w:spacing w:line="276" w:lineRule="auto"/>
        <w:ind w:firstLine="709"/>
        <w:contextualSpacing/>
        <w:jc w:val="both"/>
        <w:rPr>
          <w:rFonts w:asciiTheme="minorHAnsi" w:hAnsiTheme="minorHAnsi" w:cstheme="minorHAnsi"/>
          <w:sz w:val="28"/>
          <w:szCs w:val="28"/>
          <w:shd w:val="clear" w:color="auto" w:fill="FFFFFF"/>
        </w:rPr>
      </w:pPr>
      <w:r w:rsidRPr="00893AB1">
        <w:rPr>
          <w:rFonts w:asciiTheme="minorHAnsi" w:hAnsiTheme="minorHAnsi" w:cstheme="minorHAnsi"/>
          <w:sz w:val="28"/>
          <w:szCs w:val="28"/>
          <w:shd w:val="clear" w:color="auto" w:fill="FFFFFF"/>
        </w:rPr>
        <w:t xml:space="preserve">В нарушение </w:t>
      </w:r>
      <w:r w:rsidRPr="00893AB1">
        <w:rPr>
          <w:rFonts w:asciiTheme="minorHAnsi" w:eastAsia="Times New Roman" w:hAnsiTheme="minorHAnsi" w:cstheme="minorHAnsi"/>
          <w:sz w:val="28"/>
          <w:szCs w:val="28"/>
        </w:rPr>
        <w:t>ст. 34 Бюджетного кодекса РФ,</w:t>
      </w:r>
      <w:r w:rsidRPr="00893AB1">
        <w:rPr>
          <w:rFonts w:asciiTheme="minorHAnsi" w:hAnsiTheme="minorHAnsi" w:cstheme="minorHAnsi"/>
          <w:sz w:val="28"/>
          <w:szCs w:val="28"/>
        </w:rPr>
        <w:t xml:space="preserve"> Инструкции</w:t>
      </w:r>
      <w:r w:rsidRPr="00893AB1">
        <w:rPr>
          <w:rFonts w:asciiTheme="minorHAnsi" w:hAnsiTheme="minorHAnsi" w:cstheme="minorHAnsi"/>
          <w:b/>
          <w:bCs/>
          <w:sz w:val="28"/>
          <w:szCs w:val="28"/>
        </w:rPr>
        <w:t xml:space="preserve"> </w:t>
      </w:r>
      <w:r>
        <w:rPr>
          <w:rFonts w:asciiTheme="minorHAnsi" w:hAnsiTheme="minorHAnsi" w:cstheme="minorHAnsi"/>
          <w:bCs/>
          <w:sz w:val="28"/>
          <w:szCs w:val="28"/>
        </w:rPr>
        <w:t>«</w:t>
      </w:r>
      <w:r w:rsidRPr="00893AB1">
        <w:rPr>
          <w:rFonts w:asciiTheme="minorHAnsi" w:hAnsiTheme="minorHAnsi" w:cstheme="minorHAnsi"/>
          <w:bCs/>
          <w:sz w:val="28"/>
          <w:szCs w:val="28"/>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w:t>
      </w:r>
      <w:r>
        <w:rPr>
          <w:rFonts w:asciiTheme="minorHAnsi" w:hAnsiTheme="minorHAnsi" w:cstheme="minorHAnsi"/>
          <w:bCs/>
          <w:sz w:val="28"/>
          <w:szCs w:val="28"/>
        </w:rPr>
        <w:t>трукции по его применению»,</w:t>
      </w:r>
      <w:r w:rsidRPr="00893AB1">
        <w:rPr>
          <w:rFonts w:asciiTheme="minorHAnsi" w:hAnsiTheme="minorHAnsi" w:cstheme="minorHAnsi"/>
          <w:sz w:val="28"/>
          <w:szCs w:val="28"/>
        </w:rPr>
        <w:t xml:space="preserve"> утвержденной Приказом Минфин</w:t>
      </w:r>
      <w:r>
        <w:rPr>
          <w:rFonts w:asciiTheme="minorHAnsi" w:hAnsiTheme="minorHAnsi" w:cstheme="minorHAnsi"/>
          <w:sz w:val="28"/>
          <w:szCs w:val="28"/>
        </w:rPr>
        <w:t xml:space="preserve">а России от 01.12.2010 № 157н </w:t>
      </w:r>
      <w:r w:rsidRPr="00893AB1">
        <w:rPr>
          <w:rFonts w:asciiTheme="minorHAnsi" w:hAnsiTheme="minorHAnsi" w:cstheme="minorHAnsi"/>
          <w:sz w:val="28"/>
          <w:szCs w:val="28"/>
          <w:shd w:val="clear" w:color="auto" w:fill="FFFFFF"/>
        </w:rPr>
        <w:t xml:space="preserve">в Учреждении не осуществлялся должный контроль за состоянием как медицинского, так и технологического оборудования, находящегося в оперативном управлении и предназначенного для обслуживания зданий Учреждения. </w:t>
      </w:r>
    </w:p>
    <w:p w:rsidR="00090E5D" w:rsidRPr="00893AB1" w:rsidRDefault="00090E5D" w:rsidP="00090E5D">
      <w:pPr>
        <w:widowControl w:val="0"/>
        <w:spacing w:line="276" w:lineRule="auto"/>
        <w:ind w:firstLine="709"/>
        <w:contextualSpacing/>
        <w:jc w:val="both"/>
        <w:rPr>
          <w:rFonts w:asciiTheme="minorHAnsi" w:eastAsia="Times New Roman" w:hAnsiTheme="minorHAnsi" w:cstheme="minorHAnsi"/>
          <w:sz w:val="28"/>
          <w:szCs w:val="28"/>
        </w:rPr>
      </w:pPr>
      <w:r w:rsidRPr="00893AB1">
        <w:rPr>
          <w:rFonts w:asciiTheme="minorHAnsi" w:hAnsiTheme="minorHAnsi" w:cstheme="minorHAnsi"/>
          <w:sz w:val="28"/>
          <w:szCs w:val="28"/>
          <w:shd w:val="clear" w:color="auto" w:fill="FFFFFF"/>
        </w:rPr>
        <w:t>С учетом того, что оперативное управление и распоряжение имуществом, находящимся на балансе учреждения, является полномочием руководителя Учреждения, главным врачом Учреждения (А.И. Медведев)</w:t>
      </w:r>
      <w:r w:rsidRPr="00893AB1">
        <w:rPr>
          <w:rFonts w:asciiTheme="minorHAnsi" w:hAnsiTheme="minorHAnsi" w:cstheme="minorHAnsi"/>
          <w:sz w:val="28"/>
          <w:szCs w:val="28"/>
        </w:rPr>
        <w:t xml:space="preserve"> в </w:t>
      </w:r>
      <w:r w:rsidRPr="00893AB1">
        <w:rPr>
          <w:rFonts w:asciiTheme="minorHAnsi" w:hAnsiTheme="minorHAnsi" w:cstheme="minorHAnsi"/>
          <w:sz w:val="28"/>
          <w:szCs w:val="28"/>
          <w:shd w:val="clear" w:color="auto" w:fill="FFFFFF"/>
        </w:rPr>
        <w:t>ущерб интер</w:t>
      </w:r>
      <w:r w:rsidR="00BD391A">
        <w:rPr>
          <w:rFonts w:asciiTheme="minorHAnsi" w:hAnsiTheme="minorHAnsi" w:cstheme="minorHAnsi"/>
          <w:sz w:val="28"/>
          <w:szCs w:val="28"/>
          <w:shd w:val="clear" w:color="auto" w:fill="FFFFFF"/>
        </w:rPr>
        <w:t>есам возглавляемого бюджетного у</w:t>
      </w:r>
      <w:r w:rsidRPr="00893AB1">
        <w:rPr>
          <w:rFonts w:asciiTheme="minorHAnsi" w:hAnsiTheme="minorHAnsi" w:cstheme="minorHAnsi"/>
          <w:sz w:val="28"/>
          <w:szCs w:val="28"/>
          <w:shd w:val="clear" w:color="auto" w:fill="FFFFFF"/>
        </w:rPr>
        <w:t>чреждения, не были предприняты должные действия по эффективному использованию имущества Учреждения</w:t>
      </w:r>
      <w:r w:rsidRPr="00893AB1">
        <w:rPr>
          <w:rFonts w:asciiTheme="minorHAnsi" w:hAnsiTheme="minorHAnsi" w:cstheme="minorHAnsi"/>
          <w:sz w:val="28"/>
          <w:szCs w:val="28"/>
        </w:rPr>
        <w:t xml:space="preserve">, </w:t>
      </w:r>
      <w:r w:rsidRPr="00893AB1">
        <w:rPr>
          <w:rFonts w:asciiTheme="minorHAnsi" w:eastAsia="Times New Roman" w:hAnsiTheme="minorHAnsi" w:cstheme="minorHAnsi"/>
          <w:sz w:val="28"/>
          <w:szCs w:val="28"/>
        </w:rPr>
        <w:t>что повлекло за собой неэффек</w:t>
      </w:r>
      <w:r w:rsidR="00BD391A">
        <w:rPr>
          <w:rFonts w:asciiTheme="minorHAnsi" w:eastAsia="Times New Roman" w:hAnsiTheme="minorHAnsi" w:cstheme="minorHAnsi"/>
          <w:sz w:val="28"/>
          <w:szCs w:val="28"/>
        </w:rPr>
        <w:t>тивное использование имущества у</w:t>
      </w:r>
      <w:r w:rsidRPr="00893AB1">
        <w:rPr>
          <w:rFonts w:asciiTheme="minorHAnsi" w:eastAsia="Times New Roman" w:hAnsiTheme="minorHAnsi" w:cstheme="minorHAnsi"/>
          <w:sz w:val="28"/>
          <w:szCs w:val="28"/>
        </w:rPr>
        <w:t>чреждения на сумму 59 млн. рублей.</w:t>
      </w:r>
    </w:p>
    <w:p w:rsidR="00090E5D" w:rsidRPr="00893AB1" w:rsidRDefault="00090E5D" w:rsidP="00090E5D">
      <w:pPr>
        <w:widowControl w:val="0"/>
        <w:spacing w:line="276" w:lineRule="auto"/>
        <w:ind w:firstLine="709"/>
        <w:contextualSpacing/>
        <w:jc w:val="both"/>
        <w:rPr>
          <w:rFonts w:asciiTheme="minorHAnsi" w:hAnsiTheme="minorHAnsi" w:cstheme="minorHAnsi"/>
          <w:bCs/>
          <w:sz w:val="28"/>
          <w:szCs w:val="28"/>
        </w:rPr>
      </w:pPr>
      <w:r w:rsidRPr="00893AB1">
        <w:rPr>
          <w:rFonts w:asciiTheme="minorHAnsi" w:hAnsiTheme="minorHAnsi" w:cstheme="minorHAnsi"/>
          <w:sz w:val="28"/>
          <w:szCs w:val="28"/>
        </w:rPr>
        <w:t xml:space="preserve">В нарушение </w:t>
      </w:r>
      <w:r w:rsidRPr="00893AB1">
        <w:rPr>
          <w:rFonts w:asciiTheme="minorHAnsi" w:eastAsia="Times New Roman" w:hAnsiTheme="minorHAnsi" w:cstheme="minorHAnsi"/>
          <w:sz w:val="28"/>
          <w:szCs w:val="28"/>
        </w:rPr>
        <w:t>ст. 34 Бюджетного кодекса РФ,</w:t>
      </w:r>
      <w:r w:rsidRPr="00893AB1">
        <w:rPr>
          <w:rFonts w:asciiTheme="minorHAnsi" w:hAnsiTheme="minorHAnsi" w:cstheme="minorHAnsi"/>
          <w:sz w:val="28"/>
          <w:szCs w:val="28"/>
        </w:rPr>
        <w:t xml:space="preserve"> Инструкции по учету медикаментов, утвержденной </w:t>
      </w:r>
      <w:hyperlink r:id="rId14" w:anchor="/document/99/9014378/" w:history="1">
        <w:r w:rsidRPr="00893AB1">
          <w:rPr>
            <w:rFonts w:asciiTheme="minorHAnsi" w:hAnsiTheme="minorHAnsi" w:cstheme="minorHAnsi"/>
            <w:sz w:val="28"/>
            <w:szCs w:val="28"/>
          </w:rPr>
          <w:t>приказом Минздрава СССР от 02.06.1987 № 747</w:t>
        </w:r>
      </w:hyperlink>
      <w:r w:rsidRPr="00893AB1">
        <w:rPr>
          <w:rFonts w:asciiTheme="minorHAnsi" w:hAnsiTheme="minorHAnsi" w:cstheme="minorHAnsi"/>
          <w:sz w:val="28"/>
          <w:szCs w:val="28"/>
        </w:rPr>
        <w:t xml:space="preserve">, </w:t>
      </w:r>
      <w:r w:rsidRPr="00893AB1">
        <w:rPr>
          <w:rFonts w:asciiTheme="minorHAnsi" w:hAnsiTheme="minorHAnsi" w:cstheme="minorHAnsi"/>
          <w:bCs/>
          <w:iCs/>
          <w:sz w:val="28"/>
          <w:szCs w:val="28"/>
        </w:rPr>
        <w:t>Постановления Правительства РФ от 31.12.2009 N 1148 «О порядке хранения наркотических средств, психотропных веществ и их прекурсоров»</w:t>
      </w:r>
      <w:r w:rsidRPr="00893AB1">
        <w:rPr>
          <w:rFonts w:asciiTheme="minorHAnsi" w:hAnsiTheme="minorHAnsi" w:cstheme="minorHAnsi"/>
          <w:sz w:val="28"/>
          <w:szCs w:val="28"/>
        </w:rPr>
        <w:t>, прик</w:t>
      </w:r>
      <w:r>
        <w:rPr>
          <w:rFonts w:asciiTheme="minorHAnsi" w:hAnsiTheme="minorHAnsi" w:cstheme="minorHAnsi"/>
          <w:sz w:val="28"/>
          <w:szCs w:val="28"/>
        </w:rPr>
        <w:t xml:space="preserve">азов главного врача Учреждения </w:t>
      </w:r>
      <w:r w:rsidRPr="00893AB1">
        <w:rPr>
          <w:rFonts w:asciiTheme="minorHAnsi" w:hAnsiTheme="minorHAnsi" w:cstheme="minorHAnsi"/>
          <w:sz w:val="28"/>
          <w:szCs w:val="28"/>
        </w:rPr>
        <w:t>№175 от 02.07.2018г, № 69/2 от 01.03.2017г, и №344 от 15.12.2014г. Учреждением в проверяемом периоде осуществлялись закупки сверх необходимой по</w:t>
      </w:r>
      <w:r>
        <w:rPr>
          <w:rFonts w:asciiTheme="minorHAnsi" w:hAnsiTheme="minorHAnsi" w:cstheme="minorHAnsi"/>
          <w:sz w:val="28"/>
          <w:szCs w:val="28"/>
        </w:rPr>
        <w:t xml:space="preserve">требности, отпуск медикаментов </w:t>
      </w:r>
      <w:r w:rsidRPr="00893AB1">
        <w:rPr>
          <w:rFonts w:asciiTheme="minorHAnsi" w:hAnsiTheme="minorHAnsi" w:cstheme="minorHAnsi"/>
          <w:sz w:val="28"/>
          <w:szCs w:val="28"/>
        </w:rPr>
        <w:t>отделениям учреждения  осуществлялся свыше установленных</w:t>
      </w:r>
      <w:r>
        <w:rPr>
          <w:rFonts w:asciiTheme="minorHAnsi" w:hAnsiTheme="minorHAnsi" w:cstheme="minorHAnsi"/>
          <w:sz w:val="28"/>
          <w:szCs w:val="28"/>
        </w:rPr>
        <w:t xml:space="preserve"> сроков, что свидетельствует о </w:t>
      </w:r>
      <w:r w:rsidRPr="00893AB1">
        <w:rPr>
          <w:rFonts w:asciiTheme="minorHAnsi" w:hAnsiTheme="minorHAnsi" w:cstheme="minorHAnsi"/>
          <w:sz w:val="28"/>
          <w:szCs w:val="28"/>
        </w:rPr>
        <w:t>нерационально</w:t>
      </w:r>
      <w:r>
        <w:rPr>
          <w:rFonts w:asciiTheme="minorHAnsi" w:hAnsiTheme="minorHAnsi" w:cstheme="minorHAnsi"/>
          <w:sz w:val="28"/>
          <w:szCs w:val="28"/>
        </w:rPr>
        <w:t xml:space="preserve">м подходе как при планировании </w:t>
      </w:r>
      <w:r w:rsidRPr="00893AB1">
        <w:rPr>
          <w:rFonts w:asciiTheme="minorHAnsi" w:hAnsiTheme="minorHAnsi" w:cstheme="minorHAnsi"/>
          <w:sz w:val="28"/>
          <w:szCs w:val="28"/>
        </w:rPr>
        <w:t>закупок, так и использовании лекарственных преп</w:t>
      </w:r>
      <w:r>
        <w:rPr>
          <w:rFonts w:asciiTheme="minorHAnsi" w:hAnsiTheme="minorHAnsi" w:cstheme="minorHAnsi"/>
          <w:sz w:val="28"/>
          <w:szCs w:val="28"/>
        </w:rPr>
        <w:t xml:space="preserve">аратов, а также  об отсутствии </w:t>
      </w:r>
      <w:r w:rsidRPr="00893AB1">
        <w:rPr>
          <w:rFonts w:asciiTheme="minorHAnsi" w:hAnsiTheme="minorHAnsi" w:cstheme="minorHAnsi"/>
          <w:bCs/>
          <w:sz w:val="28"/>
          <w:szCs w:val="28"/>
        </w:rPr>
        <w:t>на должном уровне ко</w:t>
      </w:r>
      <w:r w:rsidR="00BD391A">
        <w:rPr>
          <w:rFonts w:asciiTheme="minorHAnsi" w:hAnsiTheme="minorHAnsi" w:cstheme="minorHAnsi"/>
          <w:bCs/>
          <w:sz w:val="28"/>
          <w:szCs w:val="28"/>
        </w:rPr>
        <w:t>нтроля со стороны руководителя у</w:t>
      </w:r>
      <w:r w:rsidRPr="00893AB1">
        <w:rPr>
          <w:rFonts w:asciiTheme="minorHAnsi" w:hAnsiTheme="minorHAnsi" w:cstheme="minorHAnsi"/>
          <w:bCs/>
          <w:sz w:val="28"/>
          <w:szCs w:val="28"/>
        </w:rPr>
        <w:t>чреждения.</w:t>
      </w:r>
    </w:p>
    <w:p w:rsidR="00090E5D" w:rsidRPr="00893AB1" w:rsidRDefault="00090E5D" w:rsidP="00090E5D">
      <w:pPr>
        <w:widowControl w:val="0"/>
        <w:spacing w:line="276" w:lineRule="auto"/>
        <w:ind w:firstLine="709"/>
        <w:contextualSpacing/>
        <w:jc w:val="both"/>
        <w:rPr>
          <w:rFonts w:asciiTheme="minorHAnsi" w:eastAsia="Calibri" w:hAnsiTheme="minorHAnsi" w:cstheme="minorHAnsi"/>
          <w:sz w:val="28"/>
          <w:szCs w:val="28"/>
        </w:rPr>
      </w:pPr>
      <w:r w:rsidRPr="00893AB1">
        <w:rPr>
          <w:rFonts w:asciiTheme="minorHAnsi" w:hAnsiTheme="minorHAnsi" w:cstheme="minorHAnsi"/>
          <w:sz w:val="28"/>
          <w:szCs w:val="28"/>
        </w:rPr>
        <w:t xml:space="preserve">В нарушение положений Федерального закона от 5 апреля 2013 года №44-ФЗ «О контрактной системе в сфере закупок товаров, работ, услуг для обеспечения государственных и муниципальных нужд» </w:t>
      </w:r>
      <w:r w:rsidRPr="00893AB1">
        <w:rPr>
          <w:rFonts w:asciiTheme="minorHAnsi" w:eastAsia="Calibri" w:hAnsiTheme="minorHAnsi" w:cstheme="minorHAnsi"/>
          <w:sz w:val="28"/>
          <w:szCs w:val="28"/>
        </w:rPr>
        <w:t>в Учреждении не в полной мере осуществлялся контроль за формированием начальной (максимальной) цены контракта, исключающий неэффективное расходование средств, выделенных на обеспечение медикаментами, а также за формированием объемов закупок лекарственных препаратов, исключающий необоснованное расходование средств.</w:t>
      </w:r>
    </w:p>
    <w:p w:rsidR="00090E5D" w:rsidRPr="00893AB1" w:rsidRDefault="00090E5D" w:rsidP="00090E5D">
      <w:pPr>
        <w:widowControl w:val="0"/>
        <w:spacing w:line="276" w:lineRule="auto"/>
        <w:ind w:firstLine="709"/>
        <w:contextualSpacing/>
        <w:jc w:val="both"/>
        <w:rPr>
          <w:rFonts w:asciiTheme="minorHAnsi" w:eastAsia="Times New Roman" w:hAnsiTheme="minorHAnsi" w:cstheme="minorHAnsi"/>
          <w:sz w:val="28"/>
          <w:szCs w:val="28"/>
        </w:rPr>
      </w:pPr>
      <w:r w:rsidRPr="00893AB1">
        <w:rPr>
          <w:rFonts w:asciiTheme="minorHAnsi" w:eastAsia="Times New Roman" w:hAnsiTheme="minorHAnsi" w:cstheme="minorHAnsi"/>
          <w:sz w:val="28"/>
          <w:szCs w:val="28"/>
        </w:rPr>
        <w:t xml:space="preserve">По результатам контрольного мероприятия Контрольно-счетная палата Орловской области в проверяемом периоде </w:t>
      </w:r>
      <w:r>
        <w:rPr>
          <w:rFonts w:asciiTheme="minorHAnsi" w:eastAsia="Times New Roman" w:hAnsiTheme="minorHAnsi" w:cstheme="minorHAnsi"/>
          <w:sz w:val="28"/>
          <w:szCs w:val="28"/>
        </w:rPr>
        <w:t>отметила</w:t>
      </w:r>
      <w:r w:rsidRPr="00893AB1">
        <w:rPr>
          <w:rFonts w:asciiTheme="minorHAnsi" w:eastAsia="Times New Roman" w:hAnsiTheme="minorHAnsi" w:cstheme="minorHAnsi"/>
          <w:sz w:val="28"/>
          <w:szCs w:val="28"/>
        </w:rPr>
        <w:t xml:space="preserve"> низкий уровень организации административно-хозяйственной деятельности Учреждения при </w:t>
      </w:r>
      <w:r w:rsidRPr="00893AB1">
        <w:rPr>
          <w:rFonts w:asciiTheme="minorHAnsi" w:eastAsia="Times New Roman" w:hAnsiTheme="minorHAnsi" w:cstheme="minorHAnsi"/>
          <w:sz w:val="28"/>
          <w:szCs w:val="28"/>
        </w:rPr>
        <w:lastRenderedPageBreak/>
        <w:t>распоряжении имуществом, расходовании денежных средств на оплату труда, а также неэффективную организацию закупок и использования лекарственных препаратов. В ходе проверки были установлены факты безде</w:t>
      </w:r>
      <w:r w:rsidR="00BD391A">
        <w:rPr>
          <w:rFonts w:asciiTheme="minorHAnsi" w:eastAsia="Times New Roman" w:hAnsiTheme="minorHAnsi" w:cstheme="minorHAnsi"/>
          <w:sz w:val="28"/>
          <w:szCs w:val="28"/>
        </w:rPr>
        <w:t>йствия со стороны руководителя учреждения</w:t>
      </w:r>
      <w:r w:rsidRPr="00893AB1">
        <w:rPr>
          <w:rFonts w:asciiTheme="minorHAnsi" w:eastAsia="Times New Roman" w:hAnsiTheme="minorHAnsi" w:cstheme="minorHAnsi"/>
          <w:sz w:val="28"/>
          <w:szCs w:val="28"/>
        </w:rPr>
        <w:t xml:space="preserve"> в случаях, требующих принятия своевременных решений. </w:t>
      </w:r>
    </w:p>
    <w:p w:rsidR="00090E5D" w:rsidRPr="009038F4" w:rsidRDefault="00090E5D" w:rsidP="00090E5D">
      <w:pPr>
        <w:widowControl w:val="0"/>
        <w:spacing w:line="276" w:lineRule="auto"/>
        <w:ind w:firstLine="709"/>
        <w:contextualSpacing/>
        <w:jc w:val="both"/>
        <w:rPr>
          <w:rFonts w:asciiTheme="minorHAnsi" w:hAnsiTheme="minorHAnsi" w:cstheme="minorHAnsi"/>
          <w:sz w:val="28"/>
          <w:szCs w:val="28"/>
        </w:rPr>
      </w:pPr>
      <w:r w:rsidRPr="009038F4">
        <w:rPr>
          <w:rFonts w:asciiTheme="minorHAnsi" w:hAnsiTheme="minorHAnsi" w:cstheme="minorHAnsi"/>
          <w:sz w:val="28"/>
          <w:szCs w:val="28"/>
        </w:rPr>
        <w:t xml:space="preserve">По итогам контрольного мероприятия Контрольно-счетная палата Орловской области направила представление в адрес </w:t>
      </w:r>
      <w:r w:rsidR="00BD391A">
        <w:rPr>
          <w:rFonts w:asciiTheme="minorHAnsi" w:hAnsiTheme="minorHAnsi" w:cstheme="minorHAnsi"/>
          <w:sz w:val="28"/>
          <w:szCs w:val="28"/>
        </w:rPr>
        <w:t xml:space="preserve">главного врача </w:t>
      </w:r>
      <w:r w:rsidRPr="009038F4">
        <w:rPr>
          <w:rFonts w:asciiTheme="minorHAnsi" w:hAnsiTheme="minorHAnsi" w:cstheme="minorHAnsi"/>
          <w:bCs/>
          <w:sz w:val="28"/>
          <w:szCs w:val="28"/>
        </w:rPr>
        <w:t>БУЗ Орловской области «Научно-клинический многопрофильный центр медицинской помощи матерям и детям имени З. И. Круглой»</w:t>
      </w:r>
      <w:r>
        <w:rPr>
          <w:rFonts w:asciiTheme="minorHAnsi" w:hAnsiTheme="minorHAnsi" w:cstheme="minorHAnsi"/>
          <w:sz w:val="28"/>
          <w:szCs w:val="28"/>
        </w:rPr>
        <w:t xml:space="preserve"> </w:t>
      </w:r>
      <w:r w:rsidRPr="009038F4">
        <w:rPr>
          <w:rFonts w:asciiTheme="minorHAnsi" w:hAnsiTheme="minorHAnsi" w:cstheme="minorHAnsi"/>
          <w:sz w:val="28"/>
          <w:szCs w:val="28"/>
        </w:rPr>
        <w:t xml:space="preserve">для устранения выявленных нарушений и принятия мер по недопущению их в дальнейшей деятельности. </w:t>
      </w:r>
    </w:p>
    <w:p w:rsidR="00090E5D" w:rsidRPr="009038F4" w:rsidRDefault="00090E5D" w:rsidP="00090E5D">
      <w:pPr>
        <w:widowControl w:val="0"/>
        <w:spacing w:line="276" w:lineRule="auto"/>
        <w:ind w:firstLine="709"/>
        <w:contextualSpacing/>
        <w:jc w:val="both"/>
      </w:pPr>
      <w:r w:rsidRPr="009038F4">
        <w:rPr>
          <w:rFonts w:asciiTheme="minorHAnsi" w:hAnsiTheme="minorHAnsi" w:cstheme="minorHAnsi"/>
          <w:sz w:val="28"/>
          <w:szCs w:val="28"/>
        </w:rPr>
        <w:t xml:space="preserve">По результатам рассмотрения представления Контрольно-счетной палаты учреждением приняты меры по устранению и недопущению нарушений. Трое должностных лиц учреждения привлечены к дисциплинарной ответственности, с одним </w:t>
      </w:r>
      <w:r w:rsidR="00BD391A">
        <w:rPr>
          <w:rFonts w:asciiTheme="minorHAnsi" w:hAnsiTheme="minorHAnsi" w:cstheme="minorHAnsi"/>
          <w:sz w:val="28"/>
          <w:szCs w:val="28"/>
        </w:rPr>
        <w:sym w:font="Symbol" w:char="F02D"/>
      </w:r>
      <w:r w:rsidRPr="009038F4">
        <w:rPr>
          <w:rFonts w:asciiTheme="minorHAnsi" w:hAnsiTheme="minorHAnsi" w:cstheme="minorHAnsi"/>
          <w:sz w:val="28"/>
          <w:szCs w:val="28"/>
        </w:rPr>
        <w:t xml:space="preserve"> трудовые отношения были прекращены.</w:t>
      </w:r>
      <w:r w:rsidRPr="009038F4">
        <w:t xml:space="preserve"> </w:t>
      </w:r>
    </w:p>
    <w:p w:rsidR="00090E5D" w:rsidRPr="005B1903" w:rsidRDefault="00090E5D" w:rsidP="00090E5D">
      <w:pPr>
        <w:widowControl w:val="0"/>
        <w:spacing w:line="276" w:lineRule="auto"/>
        <w:ind w:firstLine="709"/>
        <w:contextualSpacing/>
        <w:jc w:val="both"/>
        <w:rPr>
          <w:rFonts w:asciiTheme="minorHAnsi" w:eastAsia="Times New Roman" w:hAnsiTheme="minorHAnsi" w:cstheme="minorHAnsi"/>
          <w:b/>
          <w:color w:val="0F243E" w:themeColor="text2" w:themeShade="80"/>
          <w:sz w:val="10"/>
          <w:szCs w:val="10"/>
        </w:rPr>
      </w:pPr>
      <w:r w:rsidRPr="009038F4">
        <w:rPr>
          <w:rFonts w:asciiTheme="minorHAnsi" w:hAnsiTheme="minorHAnsi" w:cstheme="minorHAnsi"/>
          <w:sz w:val="28"/>
          <w:szCs w:val="28"/>
        </w:rPr>
        <w:t xml:space="preserve">Прокуратурой области внесено представление заместителю Губернатора и Председателя Правительства Орловской области в связи с ненадлежащим осуществлением Департаментом здравоохранения </w:t>
      </w:r>
      <w:r>
        <w:rPr>
          <w:rFonts w:asciiTheme="minorHAnsi" w:hAnsiTheme="minorHAnsi" w:cstheme="minorHAnsi"/>
          <w:sz w:val="28"/>
          <w:szCs w:val="28"/>
        </w:rPr>
        <w:t xml:space="preserve">Орловской </w:t>
      </w:r>
      <w:r w:rsidRPr="009038F4">
        <w:rPr>
          <w:rFonts w:asciiTheme="minorHAnsi" w:hAnsiTheme="minorHAnsi" w:cstheme="minorHAnsi"/>
          <w:sz w:val="28"/>
          <w:szCs w:val="28"/>
        </w:rPr>
        <w:t xml:space="preserve">области контроля за подведомственным БУЗ ОО «НКМЦ имени З. И. Круглой», </w:t>
      </w:r>
      <w:r w:rsidR="00BD391A">
        <w:rPr>
          <w:rFonts w:asciiTheme="minorHAnsi" w:hAnsiTheme="minorHAnsi" w:cstheme="minorHAnsi"/>
          <w:sz w:val="28"/>
          <w:szCs w:val="28"/>
        </w:rPr>
        <w:t xml:space="preserve">по итогам рассмотрения которого приняты меры по устранению нарушений. </w:t>
      </w:r>
    </w:p>
    <w:p w:rsidR="00090E5D" w:rsidRPr="00EA46E7" w:rsidRDefault="00090E5D" w:rsidP="00090E5D">
      <w:pPr>
        <w:widowControl w:val="0"/>
        <w:spacing w:line="276" w:lineRule="auto"/>
        <w:ind w:firstLine="709"/>
        <w:contextualSpacing/>
        <w:jc w:val="both"/>
        <w:rPr>
          <w:rFonts w:asciiTheme="minorHAnsi" w:hAnsiTheme="minorHAnsi" w:cstheme="minorHAnsi"/>
          <w:b/>
          <w:color w:val="0F243E" w:themeColor="text2" w:themeShade="80"/>
          <w:sz w:val="28"/>
          <w:szCs w:val="28"/>
        </w:rPr>
      </w:pPr>
      <w:r w:rsidRPr="00EA46E7">
        <w:rPr>
          <w:rFonts w:asciiTheme="minorHAnsi" w:eastAsia="Times New Roman" w:hAnsiTheme="minorHAnsi" w:cstheme="minorHAnsi"/>
          <w:b/>
          <w:color w:val="0F243E" w:themeColor="text2" w:themeShade="80"/>
          <w:sz w:val="28"/>
          <w:szCs w:val="28"/>
        </w:rPr>
        <w:t>2.</w:t>
      </w:r>
      <w:r>
        <w:rPr>
          <w:rFonts w:asciiTheme="minorHAnsi" w:eastAsia="Times New Roman" w:hAnsiTheme="minorHAnsi" w:cstheme="minorHAnsi"/>
          <w:b/>
          <w:color w:val="0F243E" w:themeColor="text2" w:themeShade="80"/>
          <w:sz w:val="28"/>
          <w:szCs w:val="28"/>
        </w:rPr>
        <w:t>3</w:t>
      </w:r>
      <w:r w:rsidRPr="00EA46E7">
        <w:rPr>
          <w:rFonts w:asciiTheme="minorHAnsi" w:eastAsia="Times New Roman" w:hAnsiTheme="minorHAnsi" w:cstheme="minorHAnsi"/>
          <w:b/>
          <w:color w:val="0F243E" w:themeColor="text2" w:themeShade="80"/>
          <w:sz w:val="28"/>
          <w:szCs w:val="28"/>
        </w:rPr>
        <w:t>.4. К</w:t>
      </w:r>
      <w:r w:rsidRPr="00EA46E7">
        <w:rPr>
          <w:rFonts w:asciiTheme="minorHAnsi" w:hAnsiTheme="minorHAnsi" w:cstheme="minorHAnsi"/>
          <w:b/>
          <w:color w:val="0F243E" w:themeColor="text2" w:themeShade="80"/>
          <w:sz w:val="28"/>
          <w:szCs w:val="28"/>
        </w:rPr>
        <w:t>онтрольное мероприятие «Проверка отдельных вопросов целевого и эффективного расходования средств на материально-техническое обеспечение служб скорой медицинской помощи в Орловской области на примере БУЗ Орловской области «Станция скорой медицинской помощи».</w:t>
      </w:r>
    </w:p>
    <w:p w:rsidR="00090E5D" w:rsidRPr="008F50B7" w:rsidRDefault="00090E5D" w:rsidP="00090E5D">
      <w:pPr>
        <w:widowControl w:val="0"/>
        <w:spacing w:line="276" w:lineRule="auto"/>
        <w:ind w:firstLine="709"/>
        <w:jc w:val="both"/>
        <w:rPr>
          <w:rFonts w:asciiTheme="minorHAnsi" w:hAnsiTheme="minorHAnsi" w:cstheme="minorHAnsi"/>
          <w:sz w:val="28"/>
          <w:szCs w:val="28"/>
        </w:rPr>
      </w:pPr>
      <w:r w:rsidRPr="008F50B7">
        <w:rPr>
          <w:rFonts w:asciiTheme="minorHAnsi" w:hAnsiTheme="minorHAnsi" w:cstheme="minorHAnsi"/>
          <w:sz w:val="28"/>
          <w:szCs w:val="28"/>
        </w:rPr>
        <w:t xml:space="preserve">По результатам контрольного мероприятия в БУЗ Орловской области «Станция скорой медицинской помощи» установлено нарушений на общую сумму 1 480,0 тыс. рублей, </w:t>
      </w:r>
      <w:r w:rsidR="00BD391A">
        <w:rPr>
          <w:rFonts w:asciiTheme="minorHAnsi" w:hAnsiTheme="minorHAnsi" w:cstheme="minorHAnsi"/>
          <w:sz w:val="28"/>
          <w:szCs w:val="28"/>
        </w:rPr>
        <w:t>в том числе:</w:t>
      </w:r>
      <w:r w:rsidRPr="008F50B7">
        <w:rPr>
          <w:rFonts w:asciiTheme="minorHAnsi" w:hAnsiTheme="minorHAnsi" w:cstheme="minorHAnsi"/>
          <w:sz w:val="28"/>
          <w:szCs w:val="28"/>
        </w:rPr>
        <w:t xml:space="preserve"> </w:t>
      </w:r>
    </w:p>
    <w:p w:rsidR="00090E5D" w:rsidRPr="008F50B7" w:rsidRDefault="00090E5D" w:rsidP="00090E5D">
      <w:pPr>
        <w:widowControl w:val="0"/>
        <w:spacing w:line="276" w:lineRule="auto"/>
        <w:ind w:firstLine="709"/>
        <w:contextualSpacing/>
        <w:jc w:val="both"/>
        <w:outlineLvl w:val="0"/>
        <w:rPr>
          <w:rFonts w:asciiTheme="minorHAnsi" w:hAnsiTheme="minorHAnsi" w:cstheme="minorHAnsi"/>
          <w:sz w:val="28"/>
          <w:szCs w:val="28"/>
        </w:rPr>
      </w:pPr>
      <w:r w:rsidRPr="008F50B7">
        <w:rPr>
          <w:rFonts w:asciiTheme="minorHAnsi" w:hAnsiTheme="minorHAnsi" w:cstheme="minorHAnsi"/>
          <w:sz w:val="28"/>
          <w:szCs w:val="28"/>
        </w:rPr>
        <w:t xml:space="preserve">Нарушение условий Соглашения о порядке и условиях предоставления субсидии на финансовое обеспечение выполнения государственного задания на оказание государственных услуг (выполнение работ) </w:t>
      </w:r>
      <w:r>
        <w:rPr>
          <w:rFonts w:asciiTheme="minorHAnsi" w:hAnsiTheme="minorHAnsi" w:cstheme="minorHAnsi"/>
          <w:sz w:val="28"/>
          <w:szCs w:val="28"/>
        </w:rPr>
        <w:t xml:space="preserve">в 2018 году – 192,7 тыс. рублей, </w:t>
      </w:r>
      <w:r w:rsidRPr="008F50B7">
        <w:rPr>
          <w:rFonts w:asciiTheme="minorHAnsi" w:hAnsiTheme="minorHAnsi" w:cstheme="minorHAnsi"/>
          <w:sz w:val="28"/>
          <w:szCs w:val="28"/>
        </w:rPr>
        <w:t>в связи с невыполнением в полном объеме государственного задания за 2018 год по государственной услуге – медицинс</w:t>
      </w:r>
      <w:r w:rsidR="00BD391A">
        <w:rPr>
          <w:rFonts w:asciiTheme="minorHAnsi" w:hAnsiTheme="minorHAnsi" w:cstheme="minorHAnsi"/>
          <w:sz w:val="28"/>
          <w:szCs w:val="28"/>
        </w:rPr>
        <w:t>кая помощь в экстренной форме, у</w:t>
      </w:r>
      <w:r w:rsidRPr="008F50B7">
        <w:rPr>
          <w:rFonts w:asciiTheme="minorHAnsi" w:hAnsiTheme="minorHAnsi" w:cstheme="minorHAnsi"/>
          <w:sz w:val="28"/>
          <w:szCs w:val="28"/>
        </w:rPr>
        <w:t>чреждением по итогам 2018 года не был произведен возврат субсидии на выполнение государственного задания в областной бюджет в сумме 192,7 тыс. рублей.</w:t>
      </w:r>
    </w:p>
    <w:p w:rsidR="00090E5D" w:rsidRPr="008F50B7" w:rsidRDefault="00090E5D" w:rsidP="00090E5D">
      <w:pPr>
        <w:widowControl w:val="0"/>
        <w:spacing w:line="276" w:lineRule="auto"/>
        <w:ind w:firstLine="709"/>
        <w:contextualSpacing/>
        <w:jc w:val="both"/>
        <w:outlineLvl w:val="0"/>
        <w:rPr>
          <w:rFonts w:asciiTheme="minorHAnsi" w:hAnsiTheme="minorHAnsi" w:cstheme="minorHAnsi"/>
          <w:sz w:val="28"/>
          <w:szCs w:val="28"/>
        </w:rPr>
      </w:pPr>
      <w:r w:rsidRPr="008F50B7">
        <w:rPr>
          <w:rFonts w:asciiTheme="minorHAnsi" w:hAnsiTheme="minorHAnsi" w:cstheme="minorHAnsi"/>
          <w:sz w:val="28"/>
          <w:szCs w:val="28"/>
        </w:rPr>
        <w:t>Неправомерные расходы в сфере оплаты труда в сумме 116,8 тыс. рублей, выразившееся в установлении должностных окладов, не</w:t>
      </w:r>
      <w:r>
        <w:rPr>
          <w:rFonts w:asciiTheme="minorHAnsi" w:hAnsiTheme="minorHAnsi" w:cstheme="minorHAnsi"/>
          <w:sz w:val="28"/>
          <w:szCs w:val="28"/>
        </w:rPr>
        <w:t xml:space="preserve"> </w:t>
      </w:r>
      <w:r w:rsidRPr="008F50B7">
        <w:rPr>
          <w:rFonts w:asciiTheme="minorHAnsi" w:hAnsiTheme="minorHAnsi" w:cstheme="minorHAnsi"/>
          <w:sz w:val="28"/>
          <w:szCs w:val="28"/>
        </w:rPr>
        <w:t xml:space="preserve">предусмотренных штатным расписанием, что в дальнейшем привело к несоответствию тарификационных списков штатным расписаниям и повлекло за собой </w:t>
      </w:r>
      <w:r w:rsidRPr="008F50B7">
        <w:rPr>
          <w:rFonts w:asciiTheme="minorHAnsi" w:hAnsiTheme="minorHAnsi" w:cstheme="minorHAnsi"/>
          <w:sz w:val="28"/>
          <w:szCs w:val="28"/>
        </w:rPr>
        <w:lastRenderedPageBreak/>
        <w:t>необоснованную выплату заработной платы за счет средств обязательного медицинского страхования.</w:t>
      </w:r>
    </w:p>
    <w:p w:rsidR="00090E5D" w:rsidRDefault="00090E5D" w:rsidP="00090E5D">
      <w:pPr>
        <w:widowControl w:val="0"/>
        <w:tabs>
          <w:tab w:val="left" w:pos="9356"/>
        </w:tabs>
        <w:spacing w:line="276" w:lineRule="auto"/>
        <w:ind w:firstLine="709"/>
        <w:contextualSpacing/>
        <w:jc w:val="both"/>
        <w:rPr>
          <w:rFonts w:asciiTheme="minorHAnsi" w:hAnsiTheme="minorHAnsi" w:cstheme="minorHAnsi"/>
          <w:sz w:val="28"/>
          <w:szCs w:val="28"/>
        </w:rPr>
      </w:pPr>
      <w:r w:rsidRPr="008F50B7">
        <w:rPr>
          <w:rFonts w:asciiTheme="minorHAnsi" w:hAnsiTheme="minorHAnsi" w:cstheme="minorHAnsi"/>
          <w:sz w:val="28"/>
          <w:szCs w:val="28"/>
        </w:rPr>
        <w:t>Неэффективные расходы – 244,4 тыс. рублей</w:t>
      </w:r>
      <w:r>
        <w:rPr>
          <w:rFonts w:asciiTheme="minorHAnsi" w:hAnsiTheme="minorHAnsi" w:cstheme="minorHAnsi"/>
          <w:sz w:val="28"/>
          <w:szCs w:val="28"/>
        </w:rPr>
        <w:t>, в том числе</w:t>
      </w:r>
      <w:r w:rsidRPr="008F50B7">
        <w:rPr>
          <w:rFonts w:asciiTheme="minorHAnsi" w:hAnsiTheme="minorHAnsi" w:cstheme="minorHAnsi"/>
          <w:sz w:val="28"/>
          <w:szCs w:val="28"/>
        </w:rPr>
        <w:t>:</w:t>
      </w:r>
    </w:p>
    <w:p w:rsidR="00090E5D" w:rsidRPr="006659BC" w:rsidRDefault="00090E5D" w:rsidP="00090E5D">
      <w:pPr>
        <w:pStyle w:val="ad"/>
        <w:widowControl w:val="0"/>
        <w:numPr>
          <w:ilvl w:val="0"/>
          <w:numId w:val="41"/>
        </w:numPr>
        <w:tabs>
          <w:tab w:val="left" w:pos="1134"/>
        </w:tabs>
        <w:spacing w:after="0"/>
        <w:ind w:left="0" w:firstLine="709"/>
        <w:jc w:val="both"/>
        <w:rPr>
          <w:rFonts w:asciiTheme="minorHAnsi" w:hAnsiTheme="minorHAnsi" w:cstheme="minorHAnsi"/>
          <w:sz w:val="28"/>
          <w:szCs w:val="28"/>
        </w:rPr>
      </w:pPr>
      <w:r w:rsidRPr="00001DDC">
        <w:rPr>
          <w:rFonts w:asciiTheme="minorHAnsi" w:hAnsiTheme="minorHAnsi" w:cstheme="minorHAnsi"/>
          <w:bCs/>
          <w:sz w:val="28"/>
          <w:szCs w:val="28"/>
        </w:rPr>
        <w:t xml:space="preserve">в нарушение пункта 5 раздела </w:t>
      </w:r>
      <w:r w:rsidRPr="00001DDC">
        <w:rPr>
          <w:rFonts w:asciiTheme="minorHAnsi" w:hAnsiTheme="minorHAnsi" w:cstheme="minorHAnsi"/>
          <w:bCs/>
          <w:sz w:val="28"/>
          <w:szCs w:val="28"/>
          <w:lang w:val="en-US"/>
        </w:rPr>
        <w:t>II</w:t>
      </w:r>
      <w:r w:rsidRPr="00001DDC">
        <w:rPr>
          <w:rFonts w:asciiTheme="minorHAnsi" w:hAnsiTheme="minorHAnsi" w:cstheme="minorHAnsi"/>
          <w:bCs/>
          <w:sz w:val="28"/>
          <w:szCs w:val="28"/>
        </w:rPr>
        <w:t xml:space="preserve"> «Нормы расхода топлив</w:t>
      </w:r>
      <w:r>
        <w:rPr>
          <w:rFonts w:asciiTheme="minorHAnsi" w:hAnsiTheme="minorHAnsi" w:cstheme="minorHAnsi"/>
          <w:bCs/>
          <w:sz w:val="28"/>
          <w:szCs w:val="28"/>
        </w:rPr>
        <w:t>а для автомобилей», утвержденные</w:t>
      </w:r>
      <w:r w:rsidRPr="00001DDC">
        <w:rPr>
          <w:rFonts w:asciiTheme="minorHAnsi" w:hAnsiTheme="minorHAnsi" w:cstheme="minorHAnsi"/>
          <w:bCs/>
          <w:sz w:val="28"/>
          <w:szCs w:val="28"/>
        </w:rPr>
        <w:t xml:space="preserve"> распоряжением Минтранса России от 14.03.2008 № АМ-23-р, излишне списан бензин за пер</w:t>
      </w:r>
      <w:r>
        <w:rPr>
          <w:rFonts w:asciiTheme="minorHAnsi" w:hAnsiTheme="minorHAnsi" w:cstheme="minorHAnsi"/>
          <w:bCs/>
          <w:sz w:val="28"/>
          <w:szCs w:val="28"/>
        </w:rPr>
        <w:t xml:space="preserve">иод с 01.01.2018 по 30.11.2019 </w:t>
      </w:r>
      <w:r w:rsidRPr="00001DDC">
        <w:rPr>
          <w:rFonts w:asciiTheme="minorHAnsi" w:hAnsiTheme="minorHAnsi" w:cstheme="minorHAnsi"/>
          <w:bCs/>
          <w:sz w:val="28"/>
          <w:szCs w:val="28"/>
        </w:rPr>
        <w:t>в количестве 1 104 л на общую сумму 44,5 тыс. рублей за счет средств обязательного медицинского страхования;</w:t>
      </w:r>
    </w:p>
    <w:p w:rsidR="00090E5D" w:rsidRPr="006659BC" w:rsidRDefault="00090E5D" w:rsidP="00090E5D">
      <w:pPr>
        <w:pStyle w:val="ad"/>
        <w:widowControl w:val="0"/>
        <w:numPr>
          <w:ilvl w:val="0"/>
          <w:numId w:val="41"/>
        </w:numPr>
        <w:tabs>
          <w:tab w:val="left" w:pos="1134"/>
        </w:tabs>
        <w:spacing w:after="0"/>
        <w:ind w:left="0" w:firstLine="709"/>
        <w:jc w:val="both"/>
        <w:rPr>
          <w:rFonts w:asciiTheme="minorHAnsi" w:hAnsiTheme="minorHAnsi" w:cstheme="minorHAnsi"/>
          <w:sz w:val="28"/>
          <w:szCs w:val="28"/>
        </w:rPr>
      </w:pPr>
      <w:r w:rsidRPr="006659BC">
        <w:rPr>
          <w:rFonts w:asciiTheme="minorHAnsi" w:hAnsiTheme="minorHAnsi" w:cstheme="minorHAnsi"/>
          <w:sz w:val="28"/>
          <w:szCs w:val="28"/>
        </w:rPr>
        <w:t>Учреждением в проверяемом периоде производились закупки у единственного поставщика по ценам, значительно превышающим предложения на рынке, что противоречит принципу, изложенному в ст. 34 Федерального зак</w:t>
      </w:r>
      <w:r w:rsidR="00BD391A">
        <w:rPr>
          <w:rFonts w:asciiTheme="minorHAnsi" w:hAnsiTheme="minorHAnsi" w:cstheme="minorHAnsi"/>
          <w:sz w:val="28"/>
          <w:szCs w:val="28"/>
        </w:rPr>
        <w:t>она № 44-ФЗ, в результате чего у</w:t>
      </w:r>
      <w:r w:rsidRPr="006659BC">
        <w:rPr>
          <w:rFonts w:asciiTheme="minorHAnsi" w:hAnsiTheme="minorHAnsi" w:cstheme="minorHAnsi"/>
          <w:sz w:val="28"/>
          <w:szCs w:val="28"/>
        </w:rPr>
        <w:t>чреждением была упущена возможность экономии средств в сумме 199,9 тыс. рублей.</w:t>
      </w:r>
    </w:p>
    <w:p w:rsidR="00090E5D" w:rsidRPr="008F50B7" w:rsidRDefault="00090E5D" w:rsidP="00090E5D">
      <w:pPr>
        <w:widowControl w:val="0"/>
        <w:spacing w:line="276" w:lineRule="auto"/>
        <w:ind w:firstLine="709"/>
        <w:contextualSpacing/>
        <w:jc w:val="both"/>
        <w:outlineLvl w:val="0"/>
        <w:rPr>
          <w:rFonts w:asciiTheme="minorHAnsi" w:hAnsiTheme="minorHAnsi" w:cstheme="minorHAnsi"/>
          <w:sz w:val="28"/>
          <w:szCs w:val="28"/>
        </w:rPr>
      </w:pPr>
      <w:r>
        <w:rPr>
          <w:rFonts w:asciiTheme="minorHAnsi" w:hAnsiTheme="minorHAnsi" w:cstheme="minorHAnsi"/>
          <w:sz w:val="28"/>
          <w:szCs w:val="28"/>
        </w:rPr>
        <w:t xml:space="preserve">Установлены нарушения в сфере </w:t>
      </w:r>
      <w:r w:rsidRPr="008F50B7">
        <w:rPr>
          <w:rFonts w:asciiTheme="minorHAnsi" w:hAnsiTheme="minorHAnsi" w:cstheme="minorHAnsi"/>
          <w:sz w:val="28"/>
          <w:szCs w:val="28"/>
        </w:rPr>
        <w:t>бухгалтерского учета на сумму 672,9тыс. рублей:</w:t>
      </w:r>
    </w:p>
    <w:p w:rsidR="00090E5D" w:rsidRDefault="00090E5D" w:rsidP="00090E5D">
      <w:pPr>
        <w:widowControl w:val="0"/>
        <w:spacing w:line="276" w:lineRule="auto"/>
        <w:ind w:firstLine="709"/>
        <w:contextualSpacing/>
        <w:jc w:val="both"/>
        <w:outlineLvl w:val="0"/>
        <w:rPr>
          <w:rFonts w:asciiTheme="minorHAnsi" w:hAnsiTheme="minorHAnsi" w:cstheme="minorHAnsi"/>
          <w:sz w:val="28"/>
          <w:szCs w:val="28"/>
        </w:rPr>
      </w:pPr>
      <w:r w:rsidRPr="008F50B7">
        <w:rPr>
          <w:rFonts w:asciiTheme="minorHAnsi" w:hAnsiTheme="minorHAnsi" w:cstheme="minorHAnsi"/>
          <w:sz w:val="28"/>
          <w:szCs w:val="28"/>
        </w:rPr>
        <w:t xml:space="preserve">Нарушения в сфере закупок, исчисляемые в денежном эквиваленте </w:t>
      </w:r>
      <w:r>
        <w:rPr>
          <w:rFonts w:asciiTheme="minorHAnsi" w:hAnsiTheme="minorHAnsi" w:cstheme="minorHAnsi"/>
          <w:sz w:val="28"/>
          <w:szCs w:val="28"/>
        </w:rPr>
        <w:t xml:space="preserve">составили </w:t>
      </w:r>
      <w:r w:rsidRPr="008F50B7">
        <w:rPr>
          <w:rFonts w:asciiTheme="minorHAnsi" w:hAnsiTheme="minorHAnsi" w:cstheme="minorHAnsi"/>
          <w:sz w:val="28"/>
          <w:szCs w:val="28"/>
        </w:rPr>
        <w:t>на сумму 253,2 тыс. рублей, а также нарушения процедурного характера:</w:t>
      </w:r>
    </w:p>
    <w:p w:rsidR="00090E5D" w:rsidRDefault="00090E5D" w:rsidP="00090E5D">
      <w:pPr>
        <w:pStyle w:val="ad"/>
        <w:widowControl w:val="0"/>
        <w:numPr>
          <w:ilvl w:val="0"/>
          <w:numId w:val="41"/>
        </w:numPr>
        <w:tabs>
          <w:tab w:val="left" w:pos="1134"/>
        </w:tabs>
        <w:spacing w:after="0"/>
        <w:ind w:left="0" w:firstLine="709"/>
        <w:jc w:val="both"/>
        <w:outlineLvl w:val="0"/>
        <w:rPr>
          <w:rFonts w:asciiTheme="minorHAnsi" w:hAnsiTheme="minorHAnsi" w:cstheme="minorHAnsi"/>
          <w:sz w:val="28"/>
          <w:szCs w:val="28"/>
        </w:rPr>
      </w:pPr>
      <w:r w:rsidRPr="00101D58">
        <w:rPr>
          <w:rFonts w:asciiTheme="minorHAnsi" w:hAnsiTheme="minorHAnsi" w:cstheme="minorHAnsi"/>
          <w:sz w:val="28"/>
          <w:szCs w:val="28"/>
        </w:rPr>
        <w:t>не соблюдены требования пункта 10 Типового положения (регламента) о контрактной службе, утвержденного приказом Минэкономразвития России от 29.10.2013 № 631 и пункта 1.6. Положения об отделе закупок Учреждения;</w:t>
      </w:r>
    </w:p>
    <w:p w:rsidR="00090E5D" w:rsidRDefault="00090E5D" w:rsidP="00090E5D">
      <w:pPr>
        <w:pStyle w:val="ad"/>
        <w:widowControl w:val="0"/>
        <w:numPr>
          <w:ilvl w:val="0"/>
          <w:numId w:val="41"/>
        </w:numPr>
        <w:tabs>
          <w:tab w:val="left" w:pos="1134"/>
        </w:tabs>
        <w:spacing w:after="0"/>
        <w:ind w:left="0" w:firstLine="709"/>
        <w:jc w:val="both"/>
        <w:outlineLvl w:val="0"/>
        <w:rPr>
          <w:rFonts w:asciiTheme="minorHAnsi" w:hAnsiTheme="minorHAnsi" w:cstheme="minorHAnsi"/>
          <w:sz w:val="28"/>
          <w:szCs w:val="28"/>
        </w:rPr>
      </w:pPr>
      <w:r w:rsidRPr="00101D58">
        <w:rPr>
          <w:rFonts w:asciiTheme="minorHAnsi" w:hAnsiTheme="minorHAnsi" w:cstheme="minorHAnsi"/>
          <w:sz w:val="28"/>
          <w:szCs w:val="28"/>
        </w:rPr>
        <w:t>утвержденный совокупный годовой объем закупок в плане-графике закупок на 2018 год (с учетом изменений на 17.12.2018) не соответствует утвержденному на 2018 год общему объему финансового обеспечения для осуществления заказчиком закупок, что не согласуется с нормами Федерального закона №44-ФЗ и не соответствует утвержденным Требованиям к форме плана-графика закупок товаров, работ, услуг (постановление Правительства РФ от 05.06.2015г. № 554);</w:t>
      </w:r>
    </w:p>
    <w:p w:rsidR="00090E5D" w:rsidRDefault="00090E5D" w:rsidP="00090E5D">
      <w:pPr>
        <w:pStyle w:val="ad"/>
        <w:widowControl w:val="0"/>
        <w:numPr>
          <w:ilvl w:val="0"/>
          <w:numId w:val="41"/>
        </w:numPr>
        <w:tabs>
          <w:tab w:val="left" w:pos="1134"/>
        </w:tabs>
        <w:spacing w:after="0"/>
        <w:ind w:left="0" w:firstLine="709"/>
        <w:jc w:val="both"/>
        <w:outlineLvl w:val="0"/>
        <w:rPr>
          <w:rFonts w:asciiTheme="minorHAnsi" w:hAnsiTheme="minorHAnsi" w:cstheme="minorHAnsi"/>
          <w:sz w:val="28"/>
          <w:szCs w:val="28"/>
        </w:rPr>
      </w:pPr>
      <w:r w:rsidRPr="00101D58">
        <w:rPr>
          <w:rFonts w:asciiTheme="minorHAnsi" w:hAnsiTheme="minorHAnsi" w:cstheme="minorHAnsi"/>
          <w:sz w:val="28"/>
          <w:szCs w:val="28"/>
        </w:rPr>
        <w:t>в нарушение части 8,</w:t>
      </w:r>
      <w:r>
        <w:rPr>
          <w:rFonts w:asciiTheme="minorHAnsi" w:hAnsiTheme="minorHAnsi" w:cstheme="minorHAnsi"/>
          <w:sz w:val="28"/>
          <w:szCs w:val="28"/>
        </w:rPr>
        <w:t xml:space="preserve"> 10 Федерального закона №44-ФЗ </w:t>
      </w:r>
      <w:r w:rsidRPr="00101D58">
        <w:rPr>
          <w:rFonts w:asciiTheme="minorHAnsi" w:hAnsiTheme="minorHAnsi" w:cstheme="minorHAnsi"/>
          <w:sz w:val="28"/>
          <w:szCs w:val="28"/>
        </w:rPr>
        <w:t>Учреждением не соблюдены требования к протоколу, составленному в ходе осуществления закупки, а именно в размещенном в ЕИС протоколе подведения итогов электронного аукциона указан победи</w:t>
      </w:r>
      <w:r>
        <w:rPr>
          <w:rFonts w:asciiTheme="minorHAnsi" w:hAnsiTheme="minorHAnsi" w:cstheme="minorHAnsi"/>
          <w:sz w:val="28"/>
          <w:szCs w:val="28"/>
        </w:rPr>
        <w:t xml:space="preserve">тель – ООО «НОРДФАРМ», который </w:t>
      </w:r>
      <w:r w:rsidRPr="00101D58">
        <w:rPr>
          <w:rFonts w:asciiTheme="minorHAnsi" w:hAnsiTheme="minorHAnsi" w:cstheme="minorHAnsi"/>
          <w:sz w:val="28"/>
          <w:szCs w:val="28"/>
        </w:rPr>
        <w:t>не являлся участником аукциона;</w:t>
      </w:r>
    </w:p>
    <w:p w:rsidR="00090E5D" w:rsidRDefault="00090E5D" w:rsidP="00090E5D">
      <w:pPr>
        <w:pStyle w:val="ad"/>
        <w:widowControl w:val="0"/>
        <w:numPr>
          <w:ilvl w:val="0"/>
          <w:numId w:val="41"/>
        </w:numPr>
        <w:tabs>
          <w:tab w:val="left" w:pos="1134"/>
        </w:tabs>
        <w:spacing w:after="0"/>
        <w:ind w:left="0" w:firstLine="709"/>
        <w:jc w:val="both"/>
        <w:outlineLvl w:val="0"/>
        <w:rPr>
          <w:rFonts w:asciiTheme="minorHAnsi" w:hAnsiTheme="minorHAnsi" w:cstheme="minorHAnsi"/>
          <w:sz w:val="28"/>
          <w:szCs w:val="28"/>
        </w:rPr>
      </w:pPr>
      <w:r w:rsidRPr="00101D58">
        <w:rPr>
          <w:rFonts w:asciiTheme="minorHAnsi" w:hAnsiTheme="minorHAnsi" w:cstheme="minorHAnsi"/>
          <w:sz w:val="28"/>
          <w:szCs w:val="28"/>
        </w:rPr>
        <w:t>в нарушение норм статьи 94 Федерального закона №44-ФЗ, статьи 309 Гражданского Кодекса Российской Федерации Учреждением осуществлена приемка и оплата поставленного товара, несоответствующего условиям контракта, на сумму 253,2 тыс. рублей;</w:t>
      </w:r>
    </w:p>
    <w:p w:rsidR="00090E5D" w:rsidRPr="00101D58" w:rsidRDefault="00090E5D" w:rsidP="00090E5D">
      <w:pPr>
        <w:pStyle w:val="ad"/>
        <w:widowControl w:val="0"/>
        <w:numPr>
          <w:ilvl w:val="0"/>
          <w:numId w:val="41"/>
        </w:numPr>
        <w:tabs>
          <w:tab w:val="left" w:pos="1134"/>
        </w:tabs>
        <w:spacing w:after="0"/>
        <w:ind w:left="0" w:firstLine="709"/>
        <w:jc w:val="both"/>
        <w:outlineLvl w:val="0"/>
        <w:rPr>
          <w:rFonts w:asciiTheme="minorHAnsi" w:hAnsiTheme="minorHAnsi" w:cstheme="minorHAnsi"/>
          <w:sz w:val="28"/>
          <w:szCs w:val="28"/>
        </w:rPr>
      </w:pPr>
      <w:r w:rsidRPr="00101D58">
        <w:rPr>
          <w:rFonts w:asciiTheme="minorHAnsi" w:hAnsiTheme="minorHAnsi" w:cstheme="minorHAnsi"/>
          <w:sz w:val="28"/>
          <w:szCs w:val="28"/>
        </w:rPr>
        <w:t xml:space="preserve">в нарушение норм статьи 103 Федерального закона № 44-ФЗ, Порядка ведения реестра контрактов, заключенных заказчиками, утвержденного </w:t>
      </w:r>
      <w:r w:rsidRPr="00101D58">
        <w:rPr>
          <w:rFonts w:asciiTheme="minorHAnsi" w:hAnsiTheme="minorHAnsi" w:cstheme="minorHAnsi"/>
          <w:sz w:val="28"/>
          <w:szCs w:val="28"/>
        </w:rPr>
        <w:lastRenderedPageBreak/>
        <w:t xml:space="preserve">постановлением Правительства РФ от 28.11.2013 № 1084 по состоянию на 16 ноября 2019 года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информация об оплате неустоек по контрактам, исполнение по которым завершено (а именно по контрактам: №58а от 28.05.2019, №98а </w:t>
      </w:r>
      <w:r>
        <w:rPr>
          <w:rFonts w:asciiTheme="minorHAnsi" w:hAnsiTheme="minorHAnsi" w:cstheme="minorHAnsi"/>
          <w:sz w:val="28"/>
          <w:szCs w:val="28"/>
        </w:rPr>
        <w:t xml:space="preserve">от 16.09.2019) не направлялась </w:t>
      </w:r>
      <w:r w:rsidRPr="00101D58">
        <w:rPr>
          <w:rFonts w:asciiTheme="minorHAnsi" w:hAnsiTheme="minorHAnsi" w:cstheme="minorHAnsi"/>
          <w:sz w:val="28"/>
          <w:szCs w:val="28"/>
        </w:rPr>
        <w:t>и не размещалась в реестре контрактов.</w:t>
      </w:r>
    </w:p>
    <w:p w:rsidR="00090E5D" w:rsidRDefault="00090E5D" w:rsidP="00090E5D">
      <w:pPr>
        <w:widowControl w:val="0"/>
        <w:spacing w:line="276" w:lineRule="auto"/>
        <w:ind w:firstLine="709"/>
        <w:contextualSpacing/>
        <w:jc w:val="both"/>
        <w:rPr>
          <w:rFonts w:asciiTheme="minorHAnsi" w:hAnsiTheme="minorHAnsi" w:cstheme="minorHAnsi"/>
          <w:sz w:val="28"/>
          <w:szCs w:val="28"/>
        </w:rPr>
      </w:pPr>
      <w:r w:rsidRPr="008F50B7">
        <w:rPr>
          <w:rFonts w:asciiTheme="minorHAnsi" w:hAnsiTheme="minorHAnsi" w:cstheme="minorHAnsi"/>
          <w:sz w:val="28"/>
          <w:szCs w:val="28"/>
        </w:rPr>
        <w:t xml:space="preserve">Прочие нарушения, </w:t>
      </w:r>
      <w:r>
        <w:rPr>
          <w:rFonts w:asciiTheme="minorHAnsi" w:hAnsiTheme="minorHAnsi" w:cstheme="minorHAnsi"/>
          <w:sz w:val="28"/>
          <w:szCs w:val="28"/>
        </w:rPr>
        <w:t>установленные по результатам проверки</w:t>
      </w:r>
      <w:r w:rsidRPr="008F50B7">
        <w:rPr>
          <w:rFonts w:asciiTheme="minorHAnsi" w:hAnsiTheme="minorHAnsi" w:cstheme="minorHAnsi"/>
          <w:sz w:val="28"/>
          <w:szCs w:val="28"/>
        </w:rPr>
        <w:t>:</w:t>
      </w:r>
    </w:p>
    <w:p w:rsidR="00090E5D" w:rsidRPr="00804E8E" w:rsidRDefault="00090E5D" w:rsidP="00090E5D">
      <w:pPr>
        <w:pStyle w:val="ad"/>
        <w:widowControl w:val="0"/>
        <w:numPr>
          <w:ilvl w:val="0"/>
          <w:numId w:val="41"/>
        </w:numPr>
        <w:tabs>
          <w:tab w:val="left" w:pos="1134"/>
        </w:tabs>
        <w:spacing w:after="0"/>
        <w:ind w:left="0" w:firstLine="709"/>
        <w:jc w:val="both"/>
        <w:rPr>
          <w:rFonts w:asciiTheme="minorHAnsi" w:hAnsiTheme="minorHAnsi" w:cstheme="minorHAnsi"/>
          <w:sz w:val="28"/>
          <w:szCs w:val="28"/>
        </w:rPr>
      </w:pPr>
      <w:r w:rsidRPr="00804E8E">
        <w:rPr>
          <w:rFonts w:asciiTheme="minorHAnsi" w:hAnsiTheme="minorHAnsi" w:cstheme="minorHAnsi"/>
          <w:bCs/>
          <w:sz w:val="28"/>
          <w:szCs w:val="28"/>
        </w:rPr>
        <w:t xml:space="preserve">в нарушение приказа Минздрава России </w:t>
      </w:r>
      <w:r w:rsidR="00B304A8">
        <w:rPr>
          <w:rFonts w:asciiTheme="minorHAnsi" w:hAnsiTheme="minorHAnsi" w:cstheme="minorHAnsi"/>
          <w:bCs/>
          <w:sz w:val="28"/>
          <w:szCs w:val="28"/>
        </w:rPr>
        <w:t>от 20.06.2013 №388н в штате у</w:t>
      </w:r>
      <w:r w:rsidRPr="00804E8E">
        <w:rPr>
          <w:rFonts w:asciiTheme="minorHAnsi" w:hAnsiTheme="minorHAnsi" w:cstheme="minorHAnsi"/>
          <w:bCs/>
          <w:sz w:val="28"/>
          <w:szCs w:val="28"/>
        </w:rPr>
        <w:t xml:space="preserve">чреждения не предусмотрены специализированные выездные бригады, в том числе: анестезиологии и реанимации, психиатрические, так как Учреждение не имеет лицензии на оказание скорой специализированной медицинской помощи. </w:t>
      </w:r>
      <w:r w:rsidRPr="00804E8E">
        <w:rPr>
          <w:rFonts w:asciiTheme="minorHAnsi" w:hAnsiTheme="minorHAnsi" w:cstheme="minorHAnsi"/>
          <w:sz w:val="28"/>
          <w:szCs w:val="28"/>
        </w:rPr>
        <w:t>Кроме того, по состоянию на 01.10.2019 неукомплектованность  выездных бригад составила 66,75 единиц, из них врач – педиатр - 4,5 единицы или 85,8% от штатной численности, врач скорой медицинской помощи – 10,5 единиц или 40% от штатной численности, фельдшер скорой медицинской помощи – 42,75 единицы или 16,7% и др.</w:t>
      </w:r>
      <w:r w:rsidRPr="00804E8E">
        <w:rPr>
          <w:rFonts w:asciiTheme="minorHAnsi" w:hAnsiTheme="minorHAnsi" w:cstheme="minorHAnsi"/>
          <w:bCs/>
          <w:sz w:val="28"/>
          <w:szCs w:val="28"/>
        </w:rPr>
        <w:t>;</w:t>
      </w:r>
    </w:p>
    <w:p w:rsidR="00090E5D" w:rsidRPr="00804E8E" w:rsidRDefault="00090E5D" w:rsidP="00090E5D">
      <w:pPr>
        <w:pStyle w:val="ad"/>
        <w:widowControl w:val="0"/>
        <w:numPr>
          <w:ilvl w:val="0"/>
          <w:numId w:val="41"/>
        </w:numPr>
        <w:tabs>
          <w:tab w:val="left" w:pos="1134"/>
        </w:tabs>
        <w:spacing w:after="0"/>
        <w:ind w:left="0" w:firstLine="709"/>
        <w:jc w:val="both"/>
        <w:rPr>
          <w:rFonts w:asciiTheme="minorHAnsi" w:hAnsiTheme="minorHAnsi" w:cstheme="minorHAnsi"/>
          <w:sz w:val="28"/>
          <w:szCs w:val="28"/>
        </w:rPr>
      </w:pPr>
      <w:r w:rsidRPr="00804E8E">
        <w:rPr>
          <w:rFonts w:asciiTheme="minorHAnsi" w:hAnsiTheme="minorHAnsi" w:cstheme="minorHAnsi"/>
          <w:bCs/>
          <w:sz w:val="28"/>
          <w:szCs w:val="28"/>
        </w:rPr>
        <w:t>закупки медикаментов и расходных материалов осуществлялись на основании предоставляемых расчетов на приобретение медикаментов и медицинских издел</w:t>
      </w:r>
      <w:r w:rsidR="00B304A8">
        <w:rPr>
          <w:rFonts w:asciiTheme="minorHAnsi" w:hAnsiTheme="minorHAnsi" w:cstheme="minorHAnsi"/>
          <w:bCs/>
          <w:sz w:val="28"/>
          <w:szCs w:val="28"/>
        </w:rPr>
        <w:t>ий фармацевта аптечного склада у</w:t>
      </w:r>
      <w:r w:rsidRPr="00804E8E">
        <w:rPr>
          <w:rFonts w:asciiTheme="minorHAnsi" w:hAnsiTheme="minorHAnsi" w:cstheme="minorHAnsi"/>
          <w:bCs/>
          <w:sz w:val="28"/>
          <w:szCs w:val="28"/>
        </w:rPr>
        <w:t>чреждения без учета фактических запасов, находящихся в кабинете подготовки к работе медицинских укладок, что привело в 2018-2019 годах к значительным переходящим запасам по отдельным медикаментам;</w:t>
      </w:r>
    </w:p>
    <w:p w:rsidR="00090E5D" w:rsidRPr="00804E8E" w:rsidRDefault="00090E5D" w:rsidP="00090E5D">
      <w:pPr>
        <w:pStyle w:val="ad"/>
        <w:widowControl w:val="0"/>
        <w:numPr>
          <w:ilvl w:val="0"/>
          <w:numId w:val="41"/>
        </w:numPr>
        <w:tabs>
          <w:tab w:val="left" w:pos="1134"/>
        </w:tabs>
        <w:spacing w:after="0"/>
        <w:ind w:left="0" w:firstLine="709"/>
        <w:jc w:val="both"/>
        <w:rPr>
          <w:rFonts w:asciiTheme="minorHAnsi" w:hAnsiTheme="minorHAnsi" w:cstheme="minorHAnsi"/>
          <w:sz w:val="28"/>
          <w:szCs w:val="28"/>
        </w:rPr>
      </w:pPr>
      <w:r w:rsidRPr="00804E8E">
        <w:rPr>
          <w:rFonts w:asciiTheme="minorHAnsi" w:hAnsiTheme="minorHAnsi" w:cstheme="minorHAnsi"/>
          <w:bCs/>
          <w:sz w:val="28"/>
          <w:szCs w:val="28"/>
        </w:rPr>
        <w:t>в нарушение п. 19 Инструкции, утвержденной при</w:t>
      </w:r>
      <w:r>
        <w:rPr>
          <w:rFonts w:asciiTheme="minorHAnsi" w:hAnsiTheme="minorHAnsi" w:cstheme="minorHAnsi"/>
          <w:bCs/>
          <w:sz w:val="28"/>
          <w:szCs w:val="28"/>
        </w:rPr>
        <w:t>казом Минздрава от 02.06.1987</w:t>
      </w:r>
      <w:r w:rsidRPr="00804E8E">
        <w:rPr>
          <w:rFonts w:asciiTheme="minorHAnsi" w:hAnsiTheme="minorHAnsi" w:cstheme="minorHAnsi"/>
          <w:bCs/>
          <w:sz w:val="28"/>
          <w:szCs w:val="28"/>
        </w:rPr>
        <w:t xml:space="preserve"> № 747, в ряде случаев медикаменты отпускались из аптечного склада фельдшерам кабинета подготовки к работе медицинских укладок не в размере десятидневной потребности;</w:t>
      </w:r>
    </w:p>
    <w:p w:rsidR="00090E5D" w:rsidRPr="00804E8E" w:rsidRDefault="00090E5D" w:rsidP="00090E5D">
      <w:pPr>
        <w:pStyle w:val="ad"/>
        <w:widowControl w:val="0"/>
        <w:numPr>
          <w:ilvl w:val="0"/>
          <w:numId w:val="41"/>
        </w:numPr>
        <w:tabs>
          <w:tab w:val="left" w:pos="1134"/>
        </w:tabs>
        <w:spacing w:after="0"/>
        <w:ind w:left="0" w:firstLine="709"/>
        <w:jc w:val="both"/>
        <w:rPr>
          <w:rFonts w:asciiTheme="minorHAnsi" w:hAnsiTheme="minorHAnsi" w:cstheme="minorHAnsi"/>
          <w:sz w:val="28"/>
          <w:szCs w:val="28"/>
        </w:rPr>
      </w:pPr>
      <w:r w:rsidRPr="00804E8E">
        <w:rPr>
          <w:rFonts w:asciiTheme="minorHAnsi" w:hAnsiTheme="minorHAnsi" w:cstheme="minorHAnsi"/>
          <w:bCs/>
          <w:sz w:val="28"/>
          <w:szCs w:val="28"/>
        </w:rPr>
        <w:t>устано</w:t>
      </w:r>
      <w:r>
        <w:rPr>
          <w:rFonts w:asciiTheme="minorHAnsi" w:hAnsiTheme="minorHAnsi" w:cstheme="minorHAnsi"/>
          <w:bCs/>
          <w:sz w:val="28"/>
          <w:szCs w:val="28"/>
        </w:rPr>
        <w:t>влены факты отсутствия в течение</w:t>
      </w:r>
      <w:r w:rsidRPr="00804E8E">
        <w:rPr>
          <w:rFonts w:asciiTheme="minorHAnsi" w:hAnsiTheme="minorHAnsi" w:cstheme="minorHAnsi"/>
          <w:bCs/>
          <w:sz w:val="28"/>
          <w:szCs w:val="28"/>
        </w:rPr>
        <w:t xml:space="preserve"> нескольких месяцев 2019 года в кабинете комплектации медицинских укладок отдельных лекарственных препаратов, необходимых для комплектации сумок с медикаментами выездных бригад, а на протяжении всего 2019 года кабинет комплектации медицинских укладок не был обеспечен рядом медицинских изделий и препаратов;</w:t>
      </w:r>
    </w:p>
    <w:p w:rsidR="00090E5D" w:rsidRPr="00804E8E" w:rsidRDefault="00090E5D" w:rsidP="00090E5D">
      <w:pPr>
        <w:pStyle w:val="ad"/>
        <w:widowControl w:val="0"/>
        <w:numPr>
          <w:ilvl w:val="0"/>
          <w:numId w:val="41"/>
        </w:numPr>
        <w:tabs>
          <w:tab w:val="left" w:pos="1134"/>
        </w:tabs>
        <w:spacing w:after="0"/>
        <w:ind w:left="0" w:firstLine="709"/>
        <w:jc w:val="both"/>
        <w:rPr>
          <w:rFonts w:asciiTheme="minorHAnsi" w:hAnsiTheme="minorHAnsi" w:cstheme="minorHAnsi"/>
          <w:sz w:val="28"/>
          <w:szCs w:val="28"/>
        </w:rPr>
      </w:pPr>
      <w:bookmarkStart w:id="5" w:name="_Hlk31112884"/>
      <w:r w:rsidRPr="00804E8E">
        <w:rPr>
          <w:rFonts w:asciiTheme="minorHAnsi" w:hAnsiTheme="minorHAnsi" w:cstheme="minorHAnsi"/>
          <w:bCs/>
          <w:sz w:val="28"/>
          <w:szCs w:val="28"/>
        </w:rPr>
        <w:t>установлены факты закупки отдельных лек</w:t>
      </w:r>
      <w:r>
        <w:rPr>
          <w:rFonts w:asciiTheme="minorHAnsi" w:hAnsiTheme="minorHAnsi" w:cstheme="minorHAnsi"/>
          <w:bCs/>
          <w:sz w:val="28"/>
          <w:szCs w:val="28"/>
        </w:rPr>
        <w:t>арственных средств, в количестве</w:t>
      </w:r>
      <w:r w:rsidRPr="00804E8E">
        <w:rPr>
          <w:rFonts w:asciiTheme="minorHAnsi" w:hAnsiTheme="minorHAnsi" w:cstheme="minorHAnsi"/>
          <w:bCs/>
          <w:sz w:val="28"/>
          <w:szCs w:val="28"/>
        </w:rPr>
        <w:t xml:space="preserve"> существенно превышающей годовую потребность, что свидетельс</w:t>
      </w:r>
      <w:r w:rsidR="00B304A8">
        <w:rPr>
          <w:rFonts w:asciiTheme="minorHAnsi" w:hAnsiTheme="minorHAnsi" w:cstheme="minorHAnsi"/>
          <w:bCs/>
          <w:sz w:val="28"/>
          <w:szCs w:val="28"/>
        </w:rPr>
        <w:t>твует о нерациональном подходе у</w:t>
      </w:r>
      <w:r w:rsidRPr="00804E8E">
        <w:rPr>
          <w:rFonts w:asciiTheme="minorHAnsi" w:hAnsiTheme="minorHAnsi" w:cstheme="minorHAnsi"/>
          <w:bCs/>
          <w:sz w:val="28"/>
          <w:szCs w:val="28"/>
        </w:rPr>
        <w:t>чреждения при закупке медикаментов в 2017, 2018 и 2019 годах.</w:t>
      </w:r>
    </w:p>
    <w:p w:rsidR="00090E5D" w:rsidRPr="008F50B7" w:rsidRDefault="00090E5D" w:rsidP="00090E5D">
      <w:pPr>
        <w:widowControl w:val="0"/>
        <w:spacing w:line="276" w:lineRule="auto"/>
        <w:ind w:firstLine="709"/>
        <w:contextualSpacing/>
        <w:jc w:val="both"/>
        <w:rPr>
          <w:rFonts w:asciiTheme="minorHAnsi" w:hAnsiTheme="minorHAnsi" w:cstheme="minorHAnsi"/>
          <w:bCs/>
          <w:sz w:val="28"/>
          <w:szCs w:val="28"/>
        </w:rPr>
      </w:pPr>
      <w:r w:rsidRPr="00782DB9">
        <w:rPr>
          <w:rFonts w:asciiTheme="minorHAnsi" w:hAnsiTheme="minorHAnsi" w:cstheme="minorHAnsi"/>
          <w:bCs/>
          <w:sz w:val="28"/>
          <w:szCs w:val="28"/>
        </w:rPr>
        <w:t xml:space="preserve">В рамках исполнения требований Контрольно-счетной палаты Орловской области и Департамента учреждением было возвращено на счета учредителя 192,7 тыс. рублей, а также приняты меры по устранению отмеченных в акте нарушений. В рамках заключенного соглашения о сотрудничестве материалы </w:t>
      </w:r>
      <w:r w:rsidRPr="00782DB9">
        <w:rPr>
          <w:rFonts w:asciiTheme="minorHAnsi" w:hAnsiTheme="minorHAnsi" w:cstheme="minorHAnsi"/>
          <w:bCs/>
          <w:sz w:val="28"/>
          <w:szCs w:val="28"/>
        </w:rPr>
        <w:lastRenderedPageBreak/>
        <w:t>проверки направлены в прокуратуру Орловской области.</w:t>
      </w:r>
    </w:p>
    <w:bookmarkEnd w:id="5"/>
    <w:p w:rsidR="00090E5D" w:rsidRPr="00782DB9" w:rsidRDefault="00090E5D" w:rsidP="00090E5D">
      <w:pPr>
        <w:widowControl w:val="0"/>
        <w:spacing w:line="276" w:lineRule="auto"/>
        <w:ind w:firstLine="709"/>
        <w:contextualSpacing/>
        <w:jc w:val="both"/>
        <w:rPr>
          <w:rFonts w:asciiTheme="minorHAnsi" w:hAnsiTheme="minorHAnsi" w:cstheme="minorHAnsi"/>
          <w:sz w:val="16"/>
          <w:szCs w:val="16"/>
        </w:rPr>
      </w:pPr>
    </w:p>
    <w:p w:rsidR="00090E5D" w:rsidRPr="00B304A8" w:rsidRDefault="00090E5D" w:rsidP="00090E5D">
      <w:pPr>
        <w:widowControl w:val="0"/>
        <w:spacing w:line="276" w:lineRule="auto"/>
        <w:jc w:val="center"/>
        <w:rPr>
          <w:rFonts w:asciiTheme="minorHAnsi" w:hAnsiTheme="minorHAnsi" w:cstheme="minorHAnsi"/>
          <w:b/>
          <w:bCs/>
          <w:color w:val="0F243E" w:themeColor="text2" w:themeShade="80"/>
          <w:sz w:val="28"/>
          <w:szCs w:val="28"/>
          <w:shd w:val="clear" w:color="auto" w:fill="FFFFFF"/>
        </w:rPr>
      </w:pPr>
      <w:r w:rsidRPr="00B304A8">
        <w:rPr>
          <w:rFonts w:asciiTheme="minorHAnsi" w:hAnsiTheme="minorHAnsi" w:cstheme="minorHAnsi"/>
          <w:b/>
          <w:bCs/>
          <w:color w:val="0F243E" w:themeColor="text2" w:themeShade="80"/>
          <w:sz w:val="28"/>
          <w:szCs w:val="28"/>
          <w:shd w:val="clear" w:color="auto" w:fill="FFFFFF"/>
        </w:rPr>
        <w:t>2.4. Контроль за использованием средств, направленных на финансирование информационных технологий</w:t>
      </w:r>
    </w:p>
    <w:p w:rsidR="00090E5D" w:rsidRPr="00782DB9" w:rsidRDefault="00090E5D" w:rsidP="00090E5D">
      <w:pPr>
        <w:widowControl w:val="0"/>
        <w:spacing w:line="276" w:lineRule="auto"/>
        <w:ind w:firstLine="709"/>
        <w:jc w:val="both"/>
        <w:rPr>
          <w:rFonts w:asciiTheme="minorHAnsi" w:hAnsiTheme="minorHAnsi" w:cstheme="minorHAnsi"/>
          <w:bCs/>
          <w:color w:val="auto"/>
          <w:sz w:val="16"/>
          <w:szCs w:val="16"/>
          <w:shd w:val="clear" w:color="auto" w:fill="FFFFFF"/>
        </w:rPr>
      </w:pPr>
    </w:p>
    <w:p w:rsidR="00090E5D" w:rsidRPr="008F50B7" w:rsidRDefault="00090E5D" w:rsidP="00090E5D">
      <w:pPr>
        <w:widowControl w:val="0"/>
        <w:spacing w:line="276" w:lineRule="auto"/>
        <w:ind w:firstLine="709"/>
        <w:jc w:val="both"/>
        <w:rPr>
          <w:rFonts w:asciiTheme="minorHAnsi" w:hAnsiTheme="minorHAnsi" w:cstheme="minorHAnsi"/>
          <w:bCs/>
          <w:color w:val="auto"/>
          <w:sz w:val="28"/>
          <w:szCs w:val="28"/>
          <w:shd w:val="clear" w:color="auto" w:fill="FFFFFF"/>
        </w:rPr>
      </w:pPr>
      <w:r w:rsidRPr="008F50B7">
        <w:rPr>
          <w:rFonts w:asciiTheme="minorHAnsi" w:hAnsiTheme="minorHAnsi" w:cstheme="minorHAnsi"/>
          <w:bCs/>
          <w:color w:val="auto"/>
          <w:sz w:val="28"/>
          <w:szCs w:val="28"/>
          <w:shd w:val="clear" w:color="auto" w:fill="FFFFFF"/>
        </w:rPr>
        <w:t xml:space="preserve">В рамках данного направления проведено одно контрольное мероприятие  </w:t>
      </w:r>
      <w:r w:rsidRPr="00EA46E7">
        <w:rPr>
          <w:rFonts w:asciiTheme="minorHAnsi" w:hAnsiTheme="minorHAnsi" w:cstheme="minorHAnsi"/>
          <w:b/>
          <w:bCs/>
          <w:color w:val="0F243E" w:themeColor="text2" w:themeShade="80"/>
          <w:sz w:val="28"/>
          <w:szCs w:val="28"/>
          <w:shd w:val="clear" w:color="auto" w:fill="FFFFFF"/>
        </w:rPr>
        <w:t>«Проверка эффективности и результативности расходования средств, выделенных на реализацию государственной программы Орловской области «Развитие информационного общества на территории Орловской области»</w:t>
      </w:r>
      <w:r w:rsidRPr="00EA46E7">
        <w:rPr>
          <w:rFonts w:asciiTheme="minorHAnsi" w:hAnsiTheme="minorHAnsi" w:cstheme="minorHAnsi"/>
          <w:bCs/>
          <w:color w:val="0F243E" w:themeColor="text2" w:themeShade="80"/>
          <w:sz w:val="28"/>
          <w:szCs w:val="28"/>
          <w:shd w:val="clear" w:color="auto" w:fill="FFFFFF"/>
        </w:rPr>
        <w:t xml:space="preserve">. </w:t>
      </w:r>
    </w:p>
    <w:p w:rsidR="00090E5D" w:rsidRPr="00881665" w:rsidRDefault="00090E5D" w:rsidP="00090E5D">
      <w:pPr>
        <w:widowControl w:val="0"/>
        <w:spacing w:line="276" w:lineRule="auto"/>
        <w:ind w:firstLine="709"/>
        <w:jc w:val="both"/>
        <w:rPr>
          <w:rFonts w:asciiTheme="minorHAnsi" w:hAnsiTheme="minorHAnsi" w:cstheme="minorHAnsi"/>
          <w:bCs/>
          <w:color w:val="auto"/>
          <w:sz w:val="28"/>
          <w:szCs w:val="28"/>
          <w:shd w:val="clear" w:color="auto" w:fill="FFFFFF"/>
        </w:rPr>
      </w:pPr>
      <w:r w:rsidRPr="00881665">
        <w:rPr>
          <w:rFonts w:asciiTheme="minorHAnsi" w:hAnsiTheme="minorHAnsi" w:cstheme="minorHAnsi"/>
          <w:bCs/>
          <w:color w:val="auto"/>
          <w:sz w:val="28"/>
          <w:szCs w:val="28"/>
          <w:shd w:val="clear" w:color="auto" w:fill="FFFFFF"/>
        </w:rPr>
        <w:t xml:space="preserve">В ходе контрольного мероприятия </w:t>
      </w:r>
      <w:r>
        <w:rPr>
          <w:rFonts w:asciiTheme="minorHAnsi" w:hAnsiTheme="minorHAnsi" w:cstheme="minorHAnsi"/>
          <w:bCs/>
          <w:color w:val="auto"/>
          <w:sz w:val="28"/>
          <w:szCs w:val="28"/>
          <w:shd w:val="clear" w:color="auto" w:fill="FFFFFF"/>
        </w:rPr>
        <w:t>установлены следующие нарушения.</w:t>
      </w:r>
    </w:p>
    <w:p w:rsidR="00090E5D" w:rsidRPr="00881665" w:rsidRDefault="00090E5D" w:rsidP="00090E5D">
      <w:pPr>
        <w:widowControl w:val="0"/>
        <w:spacing w:line="276" w:lineRule="auto"/>
        <w:ind w:firstLine="709"/>
        <w:jc w:val="both"/>
        <w:rPr>
          <w:rFonts w:asciiTheme="minorHAnsi" w:hAnsiTheme="minorHAnsi" w:cstheme="minorHAnsi"/>
          <w:bCs/>
          <w:color w:val="auto"/>
          <w:sz w:val="28"/>
          <w:szCs w:val="28"/>
          <w:shd w:val="clear" w:color="auto" w:fill="FFFFFF"/>
        </w:rPr>
      </w:pPr>
      <w:r w:rsidRPr="00881665">
        <w:rPr>
          <w:rFonts w:asciiTheme="minorHAnsi" w:hAnsiTheme="minorHAnsi" w:cstheme="minorHAnsi"/>
          <w:bCs/>
          <w:color w:val="auto"/>
          <w:sz w:val="28"/>
          <w:szCs w:val="28"/>
          <w:shd w:val="clear" w:color="auto" w:fill="FFFFFF"/>
        </w:rPr>
        <w:t>Нарушение Департаментом информационных технологий Орловской области порядка формирования и (или) финансового обеспечения выполнения государственного задания на оказание государственных услуг (выполнение работ) государственными учреждениями в части расчета объема финансового обеспечения выполнения государственного задания БУОО «МФЦ»</w:t>
      </w:r>
      <w:r>
        <w:rPr>
          <w:rFonts w:asciiTheme="minorHAnsi" w:hAnsiTheme="minorHAnsi" w:cstheme="minorHAnsi"/>
          <w:bCs/>
          <w:color w:val="auto"/>
          <w:sz w:val="28"/>
          <w:szCs w:val="28"/>
          <w:shd w:val="clear" w:color="auto" w:fill="FFFFFF"/>
        </w:rPr>
        <w:t xml:space="preserve"> (</w:t>
      </w:r>
      <w:r w:rsidRPr="00881665">
        <w:rPr>
          <w:rFonts w:asciiTheme="minorHAnsi" w:hAnsiTheme="minorHAnsi" w:cstheme="minorHAnsi"/>
          <w:bCs/>
          <w:color w:val="auto"/>
          <w:sz w:val="28"/>
          <w:szCs w:val="28"/>
          <w:shd w:val="clear" w:color="auto" w:fill="FFFFFF"/>
        </w:rPr>
        <w:t>без учета утвержденных в установленном порядке нормативных затрат</w:t>
      </w:r>
      <w:r>
        <w:rPr>
          <w:rFonts w:asciiTheme="minorHAnsi" w:hAnsiTheme="minorHAnsi" w:cstheme="minorHAnsi"/>
          <w:bCs/>
          <w:color w:val="auto"/>
          <w:sz w:val="28"/>
          <w:szCs w:val="28"/>
          <w:shd w:val="clear" w:color="auto" w:fill="FFFFFF"/>
        </w:rPr>
        <w:t>).</w:t>
      </w:r>
    </w:p>
    <w:p w:rsidR="00090E5D" w:rsidRPr="00881665" w:rsidRDefault="00090E5D" w:rsidP="00090E5D">
      <w:pPr>
        <w:widowControl w:val="0"/>
        <w:spacing w:line="276" w:lineRule="auto"/>
        <w:ind w:firstLine="709"/>
        <w:jc w:val="both"/>
        <w:rPr>
          <w:rFonts w:asciiTheme="minorHAnsi" w:hAnsiTheme="minorHAnsi" w:cstheme="minorHAnsi"/>
          <w:bCs/>
          <w:color w:val="auto"/>
          <w:sz w:val="28"/>
          <w:szCs w:val="28"/>
          <w:shd w:val="clear" w:color="auto" w:fill="FFFFFF"/>
        </w:rPr>
      </w:pPr>
      <w:r w:rsidRPr="00881665">
        <w:rPr>
          <w:rFonts w:asciiTheme="minorHAnsi" w:hAnsiTheme="minorHAnsi" w:cstheme="minorHAnsi"/>
          <w:bCs/>
          <w:color w:val="auto"/>
          <w:sz w:val="28"/>
          <w:szCs w:val="28"/>
          <w:shd w:val="clear" w:color="auto" w:fill="FFFFFF"/>
        </w:rPr>
        <w:t>Неэффективное расходование бюджетных средств БУОО «МФЦ»:</w:t>
      </w:r>
    </w:p>
    <w:p w:rsidR="00090E5D" w:rsidRPr="00881665" w:rsidRDefault="00090E5D" w:rsidP="00090E5D">
      <w:pPr>
        <w:widowControl w:val="0"/>
        <w:tabs>
          <w:tab w:val="left" w:pos="1134"/>
        </w:tabs>
        <w:spacing w:line="276" w:lineRule="auto"/>
        <w:ind w:firstLine="709"/>
        <w:jc w:val="both"/>
        <w:rPr>
          <w:rFonts w:asciiTheme="minorHAnsi" w:hAnsiTheme="minorHAnsi" w:cstheme="minorHAnsi"/>
          <w:bCs/>
          <w:color w:val="auto"/>
          <w:sz w:val="28"/>
          <w:szCs w:val="28"/>
          <w:shd w:val="clear" w:color="auto" w:fill="FFFFFF"/>
        </w:rPr>
      </w:pPr>
      <w:r w:rsidRPr="00881665">
        <w:rPr>
          <w:rFonts w:asciiTheme="minorHAnsi" w:hAnsiTheme="minorHAnsi" w:cstheme="minorHAnsi"/>
          <w:bCs/>
          <w:color w:val="auto"/>
          <w:sz w:val="28"/>
          <w:szCs w:val="28"/>
          <w:shd w:val="clear" w:color="auto" w:fill="FFFFFF"/>
        </w:rPr>
        <w:t>−</w:t>
      </w:r>
      <w:r w:rsidRPr="00881665">
        <w:rPr>
          <w:rFonts w:asciiTheme="minorHAnsi" w:hAnsiTheme="minorHAnsi" w:cstheme="minorHAnsi"/>
          <w:bCs/>
          <w:color w:val="auto"/>
          <w:sz w:val="28"/>
          <w:szCs w:val="28"/>
          <w:shd w:val="clear" w:color="auto" w:fill="FFFFFF"/>
        </w:rPr>
        <w:tab/>
        <w:t>в сумме 326,8 тыс. рублей, в связи с осуществлением доплаты до МРОТ без учета стимулирующих выплат, что не соответствует нормам статьи 129 и части 3 статьи 133 ТК РФ;</w:t>
      </w:r>
    </w:p>
    <w:p w:rsidR="00090E5D" w:rsidRDefault="00090E5D" w:rsidP="00090E5D">
      <w:pPr>
        <w:widowControl w:val="0"/>
        <w:tabs>
          <w:tab w:val="left" w:pos="1134"/>
        </w:tabs>
        <w:spacing w:line="276" w:lineRule="auto"/>
        <w:ind w:firstLine="709"/>
        <w:jc w:val="both"/>
        <w:rPr>
          <w:rFonts w:asciiTheme="minorHAnsi" w:hAnsiTheme="minorHAnsi" w:cstheme="minorHAnsi"/>
          <w:bCs/>
          <w:color w:val="auto"/>
          <w:sz w:val="28"/>
          <w:szCs w:val="28"/>
          <w:shd w:val="clear" w:color="auto" w:fill="FFFFFF"/>
        </w:rPr>
      </w:pPr>
      <w:r w:rsidRPr="00881665">
        <w:rPr>
          <w:rFonts w:asciiTheme="minorHAnsi" w:hAnsiTheme="minorHAnsi" w:cstheme="minorHAnsi"/>
          <w:bCs/>
          <w:color w:val="auto"/>
          <w:sz w:val="28"/>
          <w:szCs w:val="28"/>
          <w:shd w:val="clear" w:color="auto" w:fill="FFFFFF"/>
        </w:rPr>
        <w:t>−</w:t>
      </w:r>
      <w:r w:rsidRPr="00881665">
        <w:rPr>
          <w:rFonts w:asciiTheme="minorHAnsi" w:hAnsiTheme="minorHAnsi" w:cstheme="minorHAnsi"/>
          <w:bCs/>
          <w:color w:val="auto"/>
          <w:sz w:val="28"/>
          <w:szCs w:val="28"/>
          <w:shd w:val="clear" w:color="auto" w:fill="FFFFFF"/>
        </w:rPr>
        <w:tab/>
        <w:t xml:space="preserve">в сумме 119,0 тыс. рублей, </w:t>
      </w:r>
      <w:r>
        <w:rPr>
          <w:rFonts w:asciiTheme="minorHAnsi" w:hAnsiTheme="minorHAnsi" w:cstheme="minorHAnsi"/>
          <w:bCs/>
          <w:color w:val="auto"/>
          <w:sz w:val="28"/>
          <w:szCs w:val="28"/>
          <w:shd w:val="clear" w:color="auto" w:fill="FFFFFF"/>
        </w:rPr>
        <w:t xml:space="preserve">в связи с оплатой </w:t>
      </w:r>
      <w:r w:rsidRPr="00881665">
        <w:rPr>
          <w:rFonts w:asciiTheme="minorHAnsi" w:hAnsiTheme="minorHAnsi" w:cstheme="minorHAnsi"/>
          <w:bCs/>
          <w:color w:val="auto"/>
          <w:sz w:val="28"/>
          <w:szCs w:val="28"/>
          <w:shd w:val="clear" w:color="auto" w:fill="FFFFFF"/>
        </w:rPr>
        <w:t>по гражданско-правовому договору</w:t>
      </w:r>
      <w:r>
        <w:rPr>
          <w:rFonts w:asciiTheme="minorHAnsi" w:hAnsiTheme="minorHAnsi" w:cstheme="minorHAnsi"/>
          <w:bCs/>
          <w:color w:val="auto"/>
          <w:sz w:val="28"/>
          <w:szCs w:val="28"/>
          <w:shd w:val="clear" w:color="auto" w:fill="FFFFFF"/>
        </w:rPr>
        <w:t xml:space="preserve"> работ, выполненных не в полном объеме.</w:t>
      </w:r>
    </w:p>
    <w:p w:rsidR="00090E5D" w:rsidRPr="00881665" w:rsidRDefault="00090E5D" w:rsidP="00090E5D">
      <w:pPr>
        <w:widowControl w:val="0"/>
        <w:tabs>
          <w:tab w:val="left" w:pos="1134"/>
        </w:tabs>
        <w:spacing w:line="276" w:lineRule="auto"/>
        <w:ind w:firstLine="709"/>
        <w:jc w:val="both"/>
        <w:rPr>
          <w:rFonts w:asciiTheme="minorHAnsi" w:hAnsiTheme="minorHAnsi" w:cstheme="minorHAnsi"/>
          <w:bCs/>
          <w:color w:val="auto"/>
          <w:sz w:val="28"/>
          <w:szCs w:val="28"/>
          <w:shd w:val="clear" w:color="auto" w:fill="FFFFFF"/>
        </w:rPr>
      </w:pPr>
      <w:r>
        <w:rPr>
          <w:rFonts w:asciiTheme="minorHAnsi" w:hAnsiTheme="minorHAnsi" w:cstheme="minorHAnsi"/>
          <w:bCs/>
          <w:color w:val="auto"/>
          <w:sz w:val="28"/>
          <w:szCs w:val="28"/>
          <w:shd w:val="clear" w:color="auto" w:fill="FFFFFF"/>
        </w:rPr>
        <w:t>В ходе проверки было установлено н</w:t>
      </w:r>
      <w:r w:rsidRPr="00881665">
        <w:rPr>
          <w:rFonts w:asciiTheme="minorHAnsi" w:hAnsiTheme="minorHAnsi" w:cstheme="minorHAnsi"/>
          <w:bCs/>
          <w:color w:val="auto"/>
          <w:sz w:val="28"/>
          <w:szCs w:val="28"/>
          <w:shd w:val="clear" w:color="auto" w:fill="FFFFFF"/>
        </w:rPr>
        <w:t>арушение правил ведения бухгалтерского учета, выразившееся в не отражении в учете и отчетности Департамента информационных технологий Орловской области по состоянию на 01.01.2019 года, приобретенного в 2018 году оборудования технической инфраструктуры СЦГ и информационно-аналитической системы Ситуационного центра Губернатора Орловской области на общую сумму 24 680,8 тыс. рублей.</w:t>
      </w:r>
    </w:p>
    <w:p w:rsidR="00090E5D" w:rsidRDefault="00090E5D" w:rsidP="00090E5D">
      <w:pPr>
        <w:widowControl w:val="0"/>
        <w:spacing w:line="276" w:lineRule="auto"/>
        <w:ind w:firstLine="709"/>
        <w:jc w:val="both"/>
        <w:rPr>
          <w:rFonts w:asciiTheme="minorHAnsi" w:hAnsiTheme="minorHAnsi" w:cstheme="minorHAnsi"/>
          <w:bCs/>
          <w:color w:val="auto"/>
          <w:sz w:val="28"/>
          <w:szCs w:val="28"/>
          <w:shd w:val="clear" w:color="auto" w:fill="FFFFFF"/>
        </w:rPr>
      </w:pPr>
      <w:r w:rsidRPr="00881665">
        <w:rPr>
          <w:rFonts w:asciiTheme="minorHAnsi" w:hAnsiTheme="minorHAnsi" w:cstheme="minorHAnsi"/>
          <w:bCs/>
          <w:color w:val="auto"/>
          <w:sz w:val="28"/>
          <w:szCs w:val="28"/>
          <w:shd w:val="clear" w:color="auto" w:fill="FFFFFF"/>
        </w:rPr>
        <w:t>В части расходов на осуществление функционирования сети МФЦ</w:t>
      </w:r>
      <w:r>
        <w:rPr>
          <w:rFonts w:asciiTheme="minorHAnsi" w:hAnsiTheme="minorHAnsi" w:cstheme="minorHAnsi"/>
          <w:bCs/>
          <w:color w:val="auto"/>
          <w:sz w:val="28"/>
          <w:szCs w:val="28"/>
          <w:shd w:val="clear" w:color="auto" w:fill="FFFFFF"/>
        </w:rPr>
        <w:t xml:space="preserve"> установлены следующие нарушения</w:t>
      </w:r>
      <w:r w:rsidRPr="00881665">
        <w:rPr>
          <w:rFonts w:asciiTheme="minorHAnsi" w:hAnsiTheme="minorHAnsi" w:cstheme="minorHAnsi"/>
          <w:bCs/>
          <w:color w:val="auto"/>
          <w:sz w:val="28"/>
          <w:szCs w:val="28"/>
          <w:shd w:val="clear" w:color="auto" w:fill="FFFFFF"/>
        </w:rPr>
        <w:t>:</w:t>
      </w:r>
    </w:p>
    <w:p w:rsidR="00090E5D" w:rsidRPr="005871E0" w:rsidRDefault="00090E5D" w:rsidP="00090E5D">
      <w:pPr>
        <w:pStyle w:val="ad"/>
        <w:widowControl w:val="0"/>
        <w:numPr>
          <w:ilvl w:val="0"/>
          <w:numId w:val="37"/>
        </w:numPr>
        <w:tabs>
          <w:tab w:val="left" w:pos="1134"/>
        </w:tabs>
        <w:spacing w:after="0"/>
        <w:ind w:left="0" w:firstLine="709"/>
        <w:jc w:val="both"/>
        <w:rPr>
          <w:rFonts w:asciiTheme="minorHAnsi" w:hAnsiTheme="minorHAnsi" w:cstheme="minorHAnsi"/>
          <w:bCs/>
          <w:sz w:val="28"/>
          <w:szCs w:val="28"/>
          <w:shd w:val="clear" w:color="auto" w:fill="FFFFFF"/>
        </w:rPr>
      </w:pPr>
      <w:r w:rsidRPr="005871E0">
        <w:rPr>
          <w:rFonts w:asciiTheme="minorHAnsi" w:hAnsiTheme="minorHAnsi" w:cstheme="minorHAnsi"/>
          <w:bCs/>
          <w:sz w:val="28"/>
          <w:szCs w:val="28"/>
          <w:shd w:val="clear" w:color="auto" w:fill="FFFFFF"/>
        </w:rPr>
        <w:t>в нарушение пункта 4 Положения о формировании государственного задания на оказание государственных услуг (выполнение работ) в отношении государственных учреждений Орловской области и финансовом обеспечении выполнения государственного задания, утвержденного постановлением Правительства Орловской области от 01.12.2015 № 527, Департаментом информационных технологий Орловской области государственное задание БУОО «МФЦ» утверждалось не в целом на финансовый год, а на отдельные периоды 2018 года, в связи с чем, в течение 2018 года было сформировано 9 государственны</w:t>
      </w:r>
      <w:r>
        <w:rPr>
          <w:rFonts w:asciiTheme="minorHAnsi" w:hAnsiTheme="minorHAnsi" w:cstheme="minorHAnsi"/>
          <w:bCs/>
          <w:sz w:val="28"/>
          <w:szCs w:val="28"/>
          <w:shd w:val="clear" w:color="auto" w:fill="FFFFFF"/>
        </w:rPr>
        <w:t>х заданий</w:t>
      </w:r>
      <w:r w:rsidRPr="005871E0">
        <w:rPr>
          <w:rFonts w:asciiTheme="minorHAnsi" w:hAnsiTheme="minorHAnsi" w:cstheme="minorHAnsi"/>
          <w:bCs/>
          <w:sz w:val="28"/>
          <w:szCs w:val="28"/>
          <w:shd w:val="clear" w:color="auto" w:fill="FFFFFF"/>
        </w:rPr>
        <w:t>;</w:t>
      </w:r>
    </w:p>
    <w:p w:rsidR="00090E5D" w:rsidRPr="005871E0" w:rsidRDefault="00090E5D" w:rsidP="00090E5D">
      <w:pPr>
        <w:pStyle w:val="ad"/>
        <w:widowControl w:val="0"/>
        <w:numPr>
          <w:ilvl w:val="0"/>
          <w:numId w:val="37"/>
        </w:numPr>
        <w:tabs>
          <w:tab w:val="left" w:pos="1134"/>
        </w:tabs>
        <w:spacing w:after="0"/>
        <w:ind w:left="0" w:firstLine="709"/>
        <w:jc w:val="both"/>
        <w:rPr>
          <w:rFonts w:asciiTheme="minorHAnsi" w:hAnsiTheme="minorHAnsi" w:cstheme="minorHAnsi"/>
          <w:bCs/>
          <w:sz w:val="28"/>
          <w:szCs w:val="28"/>
          <w:shd w:val="clear" w:color="auto" w:fill="FFFFFF"/>
        </w:rPr>
      </w:pPr>
      <w:r w:rsidRPr="005871E0">
        <w:rPr>
          <w:rFonts w:asciiTheme="minorHAnsi" w:hAnsiTheme="minorHAnsi" w:cstheme="minorHAnsi"/>
          <w:bCs/>
          <w:sz w:val="28"/>
          <w:szCs w:val="28"/>
          <w:shd w:val="clear" w:color="auto" w:fill="FFFFFF"/>
        </w:rPr>
        <w:lastRenderedPageBreak/>
        <w:t>в нарушение пункта 11 Постановления от 01.12.2015 № 527 значения нормативных затрат, рассчитанные на единицу показателя объема оказания услуги, установленного в государственном задании БУОО «МФЦ», на 2018 и 2019 годы Департаментом не утверждал</w:t>
      </w:r>
      <w:r>
        <w:rPr>
          <w:rFonts w:asciiTheme="minorHAnsi" w:hAnsiTheme="minorHAnsi" w:cstheme="minorHAnsi"/>
          <w:bCs/>
          <w:sz w:val="28"/>
          <w:szCs w:val="28"/>
          <w:shd w:val="clear" w:color="auto" w:fill="FFFFFF"/>
        </w:rPr>
        <w:t>ись</w:t>
      </w:r>
      <w:r w:rsidRPr="005871E0">
        <w:rPr>
          <w:rFonts w:asciiTheme="minorHAnsi" w:hAnsiTheme="minorHAnsi" w:cstheme="minorHAnsi"/>
          <w:bCs/>
          <w:sz w:val="28"/>
          <w:szCs w:val="28"/>
          <w:shd w:val="clear" w:color="auto" w:fill="FFFFFF"/>
        </w:rPr>
        <w:t>;</w:t>
      </w:r>
    </w:p>
    <w:p w:rsidR="00090E5D" w:rsidRPr="005871E0" w:rsidRDefault="00090E5D" w:rsidP="00090E5D">
      <w:pPr>
        <w:pStyle w:val="ad"/>
        <w:widowControl w:val="0"/>
        <w:numPr>
          <w:ilvl w:val="0"/>
          <w:numId w:val="37"/>
        </w:numPr>
        <w:tabs>
          <w:tab w:val="left" w:pos="1134"/>
        </w:tabs>
        <w:spacing w:after="0"/>
        <w:ind w:left="0" w:firstLine="709"/>
        <w:jc w:val="both"/>
        <w:rPr>
          <w:rFonts w:asciiTheme="minorHAnsi" w:hAnsiTheme="minorHAnsi" w:cstheme="minorHAnsi"/>
          <w:bCs/>
          <w:sz w:val="28"/>
          <w:szCs w:val="28"/>
          <w:shd w:val="clear" w:color="auto" w:fill="FFFFFF"/>
        </w:rPr>
      </w:pPr>
      <w:r w:rsidRPr="005871E0">
        <w:rPr>
          <w:rFonts w:asciiTheme="minorHAnsi" w:hAnsiTheme="minorHAnsi" w:cstheme="minorHAnsi"/>
          <w:bCs/>
          <w:sz w:val="28"/>
          <w:szCs w:val="28"/>
          <w:shd w:val="clear" w:color="auto" w:fill="FFFFFF"/>
        </w:rPr>
        <w:t>в нарушение пункта 4 статьи 69.2 Бюджетного кодекса Российской Федерации, пунктов 7 и 8 Постановления от 01.12.2015 № 527 Департаментом информационных технологий Орловской области объем финансового обеспечения выполнения государственного задания БУОО «МФЦ» на 2018 год</w:t>
      </w:r>
      <w:r w:rsidRPr="00C25210">
        <w:rPr>
          <w:rFonts w:asciiTheme="minorHAnsi" w:hAnsiTheme="minorHAnsi" w:cstheme="minorHAnsi"/>
          <w:bCs/>
          <w:sz w:val="28"/>
          <w:szCs w:val="28"/>
          <w:shd w:val="clear" w:color="auto" w:fill="FFFFFF"/>
        </w:rPr>
        <w:t xml:space="preserve"> </w:t>
      </w:r>
      <w:r>
        <w:rPr>
          <w:rFonts w:asciiTheme="minorHAnsi" w:hAnsiTheme="minorHAnsi" w:cstheme="minorHAnsi"/>
          <w:bCs/>
          <w:sz w:val="28"/>
          <w:szCs w:val="28"/>
          <w:shd w:val="clear" w:color="auto" w:fill="FFFFFF"/>
        </w:rPr>
        <w:t>и</w:t>
      </w:r>
      <w:r w:rsidRPr="005871E0">
        <w:rPr>
          <w:rFonts w:asciiTheme="minorHAnsi" w:hAnsiTheme="minorHAnsi" w:cstheme="minorHAnsi"/>
          <w:bCs/>
          <w:sz w:val="28"/>
          <w:szCs w:val="28"/>
          <w:shd w:val="clear" w:color="auto" w:fill="FFFFFF"/>
        </w:rPr>
        <w:t xml:space="preserve"> на 2019 год </w:t>
      </w:r>
      <w:r>
        <w:rPr>
          <w:rFonts w:asciiTheme="minorHAnsi" w:hAnsiTheme="minorHAnsi" w:cstheme="minorHAnsi"/>
          <w:bCs/>
          <w:sz w:val="28"/>
          <w:szCs w:val="28"/>
          <w:shd w:val="clear" w:color="auto" w:fill="FFFFFF"/>
        </w:rPr>
        <w:t>рассчитывался</w:t>
      </w:r>
      <w:r w:rsidRPr="005871E0">
        <w:rPr>
          <w:rFonts w:asciiTheme="minorHAnsi" w:hAnsiTheme="minorHAnsi" w:cstheme="minorHAnsi"/>
          <w:bCs/>
          <w:sz w:val="28"/>
          <w:szCs w:val="28"/>
          <w:shd w:val="clear" w:color="auto" w:fill="FFFFFF"/>
        </w:rPr>
        <w:t xml:space="preserve"> без учета утвержденных в установленном порядке нормативных затрат на оказание государст</w:t>
      </w:r>
      <w:r>
        <w:rPr>
          <w:rFonts w:asciiTheme="minorHAnsi" w:hAnsiTheme="minorHAnsi" w:cstheme="minorHAnsi"/>
          <w:bCs/>
          <w:sz w:val="28"/>
          <w:szCs w:val="28"/>
          <w:shd w:val="clear" w:color="auto" w:fill="FFFFFF"/>
        </w:rPr>
        <w:t>венных услуг (выполнение работ)</w:t>
      </w:r>
      <w:r w:rsidRPr="005871E0">
        <w:rPr>
          <w:rFonts w:asciiTheme="minorHAnsi" w:hAnsiTheme="minorHAnsi" w:cstheme="minorHAnsi"/>
          <w:bCs/>
          <w:sz w:val="28"/>
          <w:szCs w:val="28"/>
          <w:shd w:val="clear" w:color="auto" w:fill="FFFFFF"/>
        </w:rPr>
        <w:t>;</w:t>
      </w:r>
    </w:p>
    <w:p w:rsidR="00090E5D" w:rsidRPr="005871E0" w:rsidRDefault="00090E5D" w:rsidP="00090E5D">
      <w:pPr>
        <w:pStyle w:val="ad"/>
        <w:widowControl w:val="0"/>
        <w:numPr>
          <w:ilvl w:val="0"/>
          <w:numId w:val="37"/>
        </w:numPr>
        <w:tabs>
          <w:tab w:val="left" w:pos="1134"/>
        </w:tabs>
        <w:spacing w:after="0"/>
        <w:ind w:left="0" w:firstLine="709"/>
        <w:jc w:val="both"/>
        <w:rPr>
          <w:rFonts w:asciiTheme="minorHAnsi" w:hAnsiTheme="minorHAnsi" w:cstheme="minorHAnsi"/>
          <w:bCs/>
          <w:sz w:val="28"/>
          <w:szCs w:val="28"/>
          <w:shd w:val="clear" w:color="auto" w:fill="FFFFFF"/>
        </w:rPr>
      </w:pPr>
      <w:r w:rsidRPr="005871E0">
        <w:rPr>
          <w:rFonts w:asciiTheme="minorHAnsi" w:hAnsiTheme="minorHAnsi" w:cstheme="minorHAnsi"/>
          <w:bCs/>
          <w:sz w:val="28"/>
          <w:szCs w:val="28"/>
          <w:shd w:val="clear" w:color="auto" w:fill="FFFFFF"/>
        </w:rPr>
        <w:t>в нарушение статьи 69.2 Бюджетного кодекса Российской Федерации в государственном задании на 2018 и 2019 годы БУОО «МФЦ» в сведениях об оказываемых государственных услугах по показателю «значение показателя объема государственной услуги» отражено количество видов предоставляемых услуг, а не показатель, характеризующий объем ок</w:t>
      </w:r>
      <w:r>
        <w:rPr>
          <w:rFonts w:asciiTheme="minorHAnsi" w:hAnsiTheme="minorHAnsi" w:cstheme="minorHAnsi"/>
          <w:bCs/>
          <w:sz w:val="28"/>
          <w:szCs w:val="28"/>
          <w:shd w:val="clear" w:color="auto" w:fill="FFFFFF"/>
        </w:rPr>
        <w:t>азываемых государственных услуг</w:t>
      </w:r>
      <w:r w:rsidRPr="005871E0">
        <w:rPr>
          <w:rFonts w:asciiTheme="minorHAnsi" w:hAnsiTheme="minorHAnsi" w:cstheme="minorHAnsi"/>
          <w:bCs/>
          <w:sz w:val="28"/>
          <w:szCs w:val="28"/>
          <w:shd w:val="clear" w:color="auto" w:fill="FFFFFF"/>
        </w:rPr>
        <w:t>;</w:t>
      </w:r>
    </w:p>
    <w:p w:rsidR="00090E5D" w:rsidRPr="005871E0" w:rsidRDefault="00090E5D" w:rsidP="00090E5D">
      <w:pPr>
        <w:pStyle w:val="ad"/>
        <w:widowControl w:val="0"/>
        <w:numPr>
          <w:ilvl w:val="0"/>
          <w:numId w:val="37"/>
        </w:numPr>
        <w:tabs>
          <w:tab w:val="left" w:pos="1134"/>
        </w:tabs>
        <w:spacing w:after="0"/>
        <w:ind w:left="0" w:firstLine="709"/>
        <w:jc w:val="both"/>
        <w:rPr>
          <w:rFonts w:asciiTheme="minorHAnsi" w:hAnsiTheme="minorHAnsi" w:cstheme="minorHAnsi"/>
          <w:bCs/>
          <w:sz w:val="28"/>
          <w:szCs w:val="28"/>
          <w:shd w:val="clear" w:color="auto" w:fill="FFFFFF"/>
        </w:rPr>
      </w:pPr>
      <w:r w:rsidRPr="005871E0">
        <w:rPr>
          <w:rFonts w:asciiTheme="minorHAnsi" w:hAnsiTheme="minorHAnsi" w:cstheme="minorHAnsi"/>
          <w:bCs/>
          <w:sz w:val="28"/>
          <w:szCs w:val="28"/>
          <w:shd w:val="clear" w:color="auto" w:fill="FFFFFF"/>
        </w:rPr>
        <w:t>в нарушение пункта 3 Постановления от 13.08.2013 № 270 Соглашение от 09.01.2018 № 1 о предоставление субсидии на выполнение государственного задания заключено Департаментом с БУОО «МФЦ</w:t>
      </w:r>
      <w:r>
        <w:rPr>
          <w:rFonts w:asciiTheme="minorHAnsi" w:hAnsiTheme="minorHAnsi" w:cstheme="minorHAnsi"/>
          <w:bCs/>
          <w:sz w:val="28"/>
          <w:szCs w:val="28"/>
          <w:shd w:val="clear" w:color="auto" w:fill="FFFFFF"/>
        </w:rPr>
        <w:t>» после начала финансового года</w:t>
      </w:r>
      <w:r w:rsidRPr="005871E0">
        <w:rPr>
          <w:rFonts w:asciiTheme="minorHAnsi" w:hAnsiTheme="minorHAnsi" w:cstheme="minorHAnsi"/>
          <w:bCs/>
          <w:sz w:val="28"/>
          <w:szCs w:val="28"/>
          <w:shd w:val="clear" w:color="auto" w:fill="FFFFFF"/>
        </w:rPr>
        <w:t>;</w:t>
      </w:r>
    </w:p>
    <w:p w:rsidR="00090E5D" w:rsidRPr="005871E0" w:rsidRDefault="00090E5D" w:rsidP="00090E5D">
      <w:pPr>
        <w:pStyle w:val="ad"/>
        <w:widowControl w:val="0"/>
        <w:numPr>
          <w:ilvl w:val="0"/>
          <w:numId w:val="37"/>
        </w:numPr>
        <w:tabs>
          <w:tab w:val="left" w:pos="1134"/>
        </w:tabs>
        <w:spacing w:after="0"/>
        <w:ind w:left="0" w:firstLine="709"/>
        <w:jc w:val="both"/>
        <w:rPr>
          <w:rFonts w:asciiTheme="minorHAnsi" w:hAnsiTheme="minorHAnsi" w:cstheme="minorHAnsi"/>
          <w:bCs/>
          <w:sz w:val="28"/>
          <w:szCs w:val="28"/>
          <w:shd w:val="clear" w:color="auto" w:fill="FFFFFF"/>
        </w:rPr>
      </w:pPr>
      <w:r w:rsidRPr="005871E0">
        <w:rPr>
          <w:rFonts w:asciiTheme="minorHAnsi" w:hAnsiTheme="minorHAnsi" w:cstheme="minorHAnsi"/>
          <w:bCs/>
          <w:sz w:val="28"/>
          <w:szCs w:val="28"/>
          <w:shd w:val="clear" w:color="auto" w:fill="FFFFFF"/>
        </w:rPr>
        <w:t>сложившаяся у БУОО «МФЦ» экономия по оплате за коммунальные услуги в сумме 1 735,0 тыс. рублей является следствием некачественного осуществления Департаментом информационных технологий Орловской области своих полномочий (функций), установленных пунктом 1 статьи 158 Бюджетного кодекса Российской Федерации, при планировании расходов бюджета, составлению обо</w:t>
      </w:r>
      <w:r>
        <w:rPr>
          <w:rFonts w:asciiTheme="minorHAnsi" w:hAnsiTheme="minorHAnsi" w:cstheme="minorHAnsi"/>
          <w:bCs/>
          <w:sz w:val="28"/>
          <w:szCs w:val="28"/>
          <w:shd w:val="clear" w:color="auto" w:fill="FFFFFF"/>
        </w:rPr>
        <w:t>снований бюджетных ассигнований</w:t>
      </w:r>
      <w:r w:rsidRPr="005871E0">
        <w:rPr>
          <w:rFonts w:asciiTheme="minorHAnsi" w:hAnsiTheme="minorHAnsi" w:cstheme="minorHAnsi"/>
          <w:bCs/>
          <w:sz w:val="28"/>
          <w:szCs w:val="28"/>
          <w:shd w:val="clear" w:color="auto" w:fill="FFFFFF"/>
        </w:rPr>
        <w:t>;</w:t>
      </w:r>
    </w:p>
    <w:p w:rsidR="00090E5D" w:rsidRPr="005871E0" w:rsidRDefault="00090E5D" w:rsidP="00090E5D">
      <w:pPr>
        <w:pStyle w:val="ad"/>
        <w:widowControl w:val="0"/>
        <w:numPr>
          <w:ilvl w:val="0"/>
          <w:numId w:val="37"/>
        </w:numPr>
        <w:tabs>
          <w:tab w:val="left" w:pos="1134"/>
        </w:tabs>
        <w:spacing w:after="0"/>
        <w:ind w:left="0" w:firstLine="709"/>
        <w:jc w:val="both"/>
        <w:rPr>
          <w:rFonts w:asciiTheme="minorHAnsi" w:hAnsiTheme="minorHAnsi" w:cstheme="minorHAnsi"/>
          <w:bCs/>
          <w:sz w:val="28"/>
          <w:szCs w:val="28"/>
          <w:shd w:val="clear" w:color="auto" w:fill="FFFFFF"/>
        </w:rPr>
      </w:pPr>
      <w:r w:rsidRPr="005871E0">
        <w:rPr>
          <w:rFonts w:asciiTheme="minorHAnsi" w:hAnsiTheme="minorHAnsi" w:cstheme="minorHAnsi"/>
          <w:bCs/>
          <w:sz w:val="28"/>
          <w:szCs w:val="28"/>
          <w:shd w:val="clear" w:color="auto" w:fill="FFFFFF"/>
        </w:rPr>
        <w:t>при отсутствии потребности Учреждения Департаментом были запланированы бюджетные ассигнования в расчете на полный финансовый год на оплату труда дополнительной штатной численности, в связи с открытием 3 окон бизнес-МФЦ с 04.10.2018 года в количестве 5 штатных единиц. В связи с чем, бюджетные средства, выделенные на заработную плату и начисления на выплаты по оплате труда, были освоены на 35,5%, не исполнено ассигнований на сумму 953,6 тыс. рублей.</w:t>
      </w:r>
    </w:p>
    <w:p w:rsidR="00090E5D" w:rsidRDefault="00090E5D" w:rsidP="00090E5D">
      <w:pPr>
        <w:widowControl w:val="0"/>
        <w:spacing w:line="276" w:lineRule="auto"/>
        <w:ind w:firstLine="709"/>
        <w:jc w:val="both"/>
        <w:rPr>
          <w:rFonts w:asciiTheme="minorHAnsi" w:hAnsiTheme="minorHAnsi" w:cstheme="minorHAnsi"/>
          <w:bCs/>
          <w:color w:val="auto"/>
          <w:sz w:val="28"/>
          <w:szCs w:val="28"/>
          <w:shd w:val="clear" w:color="auto" w:fill="FFFFFF"/>
        </w:rPr>
      </w:pPr>
      <w:r w:rsidRPr="00881665">
        <w:rPr>
          <w:rFonts w:asciiTheme="minorHAnsi" w:hAnsiTheme="minorHAnsi" w:cstheme="minorHAnsi"/>
          <w:bCs/>
          <w:color w:val="auto"/>
          <w:sz w:val="28"/>
          <w:szCs w:val="28"/>
          <w:shd w:val="clear" w:color="auto" w:fill="FFFFFF"/>
        </w:rPr>
        <w:t>Данная ситуация является следствием некачественного осуществления Департаментом своих полномочий (функций), установленных пунктом 1 статьи 158 Бюджетного кодекса Российской Федерации, при планировании расходов бюджета, составлению обоснований бюджетных ассигнований.</w:t>
      </w:r>
    </w:p>
    <w:p w:rsidR="00090E5D" w:rsidRDefault="00090E5D" w:rsidP="00090E5D">
      <w:pPr>
        <w:widowControl w:val="0"/>
        <w:spacing w:line="276" w:lineRule="auto"/>
        <w:ind w:firstLine="709"/>
        <w:jc w:val="both"/>
        <w:rPr>
          <w:rFonts w:asciiTheme="minorHAnsi" w:eastAsia="Times New Roman" w:hAnsiTheme="minorHAnsi" w:cstheme="minorHAnsi"/>
          <w:color w:val="auto"/>
          <w:sz w:val="28"/>
          <w:szCs w:val="28"/>
        </w:rPr>
      </w:pPr>
      <w:r w:rsidRPr="00C92231">
        <w:rPr>
          <w:rFonts w:asciiTheme="minorHAnsi" w:eastAsia="Times New Roman" w:hAnsiTheme="minorHAnsi" w:cstheme="minorHAnsi"/>
          <w:color w:val="auto"/>
          <w:sz w:val="28"/>
          <w:szCs w:val="28"/>
        </w:rPr>
        <w:t xml:space="preserve">По результатам проверки в адрес руководителей Департамента и БУ ОО «МФЦ» внесены представления, в целях исполнения которых Департаментом принимаются меры по устранению допущенных нарушений. Также в целях </w:t>
      </w:r>
      <w:r w:rsidRPr="00C92231">
        <w:rPr>
          <w:rFonts w:asciiTheme="minorHAnsi" w:eastAsia="Times New Roman" w:hAnsiTheme="minorHAnsi" w:cstheme="minorHAnsi"/>
          <w:color w:val="auto"/>
          <w:sz w:val="28"/>
          <w:szCs w:val="28"/>
        </w:rPr>
        <w:lastRenderedPageBreak/>
        <w:t>недопущения нарушений, выявленных в ходе контрольного мероприятия, в дальнейшей работе Департаментом будет усилен контроль за планированием и эффективным расходова</w:t>
      </w:r>
      <w:r>
        <w:rPr>
          <w:rFonts w:asciiTheme="minorHAnsi" w:eastAsia="Times New Roman" w:hAnsiTheme="minorHAnsi" w:cstheme="minorHAnsi"/>
          <w:color w:val="auto"/>
          <w:sz w:val="28"/>
          <w:szCs w:val="28"/>
        </w:rPr>
        <w:t>нием средств областного бюджета</w:t>
      </w:r>
      <w:r w:rsidRPr="00C92231">
        <w:rPr>
          <w:rFonts w:asciiTheme="minorHAnsi" w:eastAsia="Times New Roman" w:hAnsiTheme="minorHAnsi" w:cstheme="minorHAnsi"/>
          <w:color w:val="auto"/>
          <w:sz w:val="28"/>
          <w:szCs w:val="28"/>
        </w:rPr>
        <w:t>.</w:t>
      </w:r>
    </w:p>
    <w:p w:rsidR="00090E5D" w:rsidRPr="00AB4AD8" w:rsidRDefault="00090E5D" w:rsidP="00090E5D">
      <w:pPr>
        <w:widowControl w:val="0"/>
        <w:spacing w:line="276" w:lineRule="auto"/>
        <w:ind w:firstLine="709"/>
        <w:jc w:val="both"/>
        <w:rPr>
          <w:rFonts w:asciiTheme="minorHAnsi" w:eastAsia="Times New Roman" w:hAnsiTheme="minorHAnsi" w:cstheme="minorHAnsi"/>
          <w:color w:val="auto"/>
          <w:sz w:val="16"/>
          <w:szCs w:val="16"/>
        </w:rPr>
      </w:pPr>
    </w:p>
    <w:p w:rsidR="00090E5D" w:rsidRPr="00B304A8" w:rsidRDefault="00090E5D" w:rsidP="00090E5D">
      <w:pPr>
        <w:widowControl w:val="0"/>
        <w:spacing w:line="276" w:lineRule="auto"/>
        <w:jc w:val="center"/>
        <w:rPr>
          <w:rFonts w:asciiTheme="minorHAnsi" w:eastAsia="Calibri" w:hAnsiTheme="minorHAnsi" w:cstheme="minorHAnsi"/>
          <w:b/>
          <w:color w:val="0F243E" w:themeColor="text2" w:themeShade="80"/>
          <w:sz w:val="28"/>
          <w:szCs w:val="28"/>
        </w:rPr>
      </w:pPr>
      <w:r w:rsidRPr="00B304A8">
        <w:rPr>
          <w:rFonts w:asciiTheme="minorHAnsi" w:eastAsia="Calibri" w:hAnsiTheme="minorHAnsi" w:cstheme="minorHAnsi"/>
          <w:b/>
          <w:color w:val="0F243E" w:themeColor="text2" w:themeShade="80"/>
          <w:sz w:val="28"/>
          <w:szCs w:val="28"/>
        </w:rPr>
        <w:t>2.5. Контроль за использованием средств, направленных</w:t>
      </w:r>
    </w:p>
    <w:p w:rsidR="00090E5D" w:rsidRPr="00B304A8" w:rsidRDefault="00090E5D" w:rsidP="00090E5D">
      <w:pPr>
        <w:widowControl w:val="0"/>
        <w:spacing w:line="276" w:lineRule="auto"/>
        <w:jc w:val="center"/>
        <w:rPr>
          <w:rFonts w:asciiTheme="minorHAnsi" w:eastAsia="Calibri" w:hAnsiTheme="minorHAnsi" w:cstheme="minorHAnsi"/>
          <w:b/>
          <w:color w:val="0F243E" w:themeColor="text2" w:themeShade="80"/>
          <w:sz w:val="28"/>
          <w:szCs w:val="28"/>
        </w:rPr>
      </w:pPr>
      <w:r w:rsidRPr="00B304A8">
        <w:rPr>
          <w:rFonts w:asciiTheme="minorHAnsi" w:eastAsia="Calibri" w:hAnsiTheme="minorHAnsi" w:cstheme="minorHAnsi"/>
          <w:b/>
          <w:color w:val="0F243E" w:themeColor="text2" w:themeShade="80"/>
          <w:sz w:val="28"/>
          <w:szCs w:val="28"/>
        </w:rPr>
        <w:t>на финансирование сферы культуры и физической культуры и спорта</w:t>
      </w:r>
    </w:p>
    <w:p w:rsidR="00090E5D" w:rsidRPr="00AB4AD8" w:rsidRDefault="00090E5D" w:rsidP="00090E5D">
      <w:pPr>
        <w:widowControl w:val="0"/>
        <w:spacing w:line="276" w:lineRule="auto"/>
        <w:ind w:firstLine="709"/>
        <w:jc w:val="both"/>
        <w:rPr>
          <w:rFonts w:asciiTheme="minorHAnsi" w:eastAsia="Calibri" w:hAnsiTheme="minorHAnsi" w:cstheme="minorHAnsi"/>
          <w:sz w:val="16"/>
          <w:szCs w:val="16"/>
        </w:rPr>
      </w:pPr>
    </w:p>
    <w:p w:rsidR="00090E5D" w:rsidRPr="008F50B7" w:rsidRDefault="00090E5D" w:rsidP="00090E5D">
      <w:pPr>
        <w:widowControl w:val="0"/>
        <w:spacing w:line="276" w:lineRule="auto"/>
        <w:ind w:firstLine="709"/>
        <w:jc w:val="both"/>
        <w:rPr>
          <w:rFonts w:asciiTheme="minorHAnsi" w:eastAsia="Calibri" w:hAnsiTheme="minorHAnsi" w:cstheme="minorHAnsi"/>
          <w:sz w:val="28"/>
          <w:szCs w:val="28"/>
        </w:rPr>
      </w:pPr>
      <w:r w:rsidRPr="008F50B7">
        <w:rPr>
          <w:rFonts w:asciiTheme="minorHAnsi" w:eastAsia="Calibri" w:hAnsiTheme="minorHAnsi" w:cstheme="minorHAnsi"/>
          <w:sz w:val="28"/>
          <w:szCs w:val="28"/>
        </w:rPr>
        <w:t>В рамках данного направления проведено два контрольных мероприятия.</w:t>
      </w:r>
      <w:r>
        <w:rPr>
          <w:rFonts w:asciiTheme="minorHAnsi" w:eastAsia="Calibri" w:hAnsiTheme="minorHAnsi" w:cstheme="minorHAnsi"/>
          <w:sz w:val="28"/>
          <w:szCs w:val="28"/>
        </w:rPr>
        <w:t xml:space="preserve"> Объем проверенных средств составил 17,2 млн. рублей выявлено нарушений на сумму 0,4 млн. рублей.</w:t>
      </w:r>
    </w:p>
    <w:p w:rsidR="00090E5D" w:rsidRDefault="00090E5D" w:rsidP="00090E5D">
      <w:pPr>
        <w:widowControl w:val="0"/>
        <w:spacing w:line="276" w:lineRule="auto"/>
        <w:ind w:firstLine="709"/>
        <w:jc w:val="both"/>
        <w:rPr>
          <w:rFonts w:asciiTheme="minorHAnsi" w:eastAsia="Calibri" w:hAnsiTheme="minorHAnsi" w:cstheme="minorHAnsi"/>
          <w:b/>
          <w:color w:val="0F243E" w:themeColor="text2" w:themeShade="80"/>
          <w:sz w:val="10"/>
          <w:szCs w:val="10"/>
        </w:rPr>
      </w:pPr>
    </w:p>
    <w:p w:rsidR="00090E5D" w:rsidRPr="00EA46E7" w:rsidRDefault="00090E5D" w:rsidP="00090E5D">
      <w:pPr>
        <w:widowControl w:val="0"/>
        <w:spacing w:line="276" w:lineRule="auto"/>
        <w:ind w:firstLine="709"/>
        <w:jc w:val="both"/>
        <w:rPr>
          <w:rFonts w:asciiTheme="minorHAnsi" w:eastAsia="Calibri" w:hAnsiTheme="minorHAnsi" w:cstheme="minorHAnsi"/>
          <w:b/>
          <w:color w:val="0F243E" w:themeColor="text2" w:themeShade="80"/>
          <w:sz w:val="28"/>
          <w:szCs w:val="28"/>
        </w:rPr>
      </w:pPr>
      <w:r w:rsidRPr="00EA46E7">
        <w:rPr>
          <w:rFonts w:asciiTheme="minorHAnsi" w:eastAsia="Calibri" w:hAnsiTheme="minorHAnsi" w:cstheme="minorHAnsi"/>
          <w:b/>
          <w:color w:val="0F243E" w:themeColor="text2" w:themeShade="80"/>
          <w:sz w:val="28"/>
          <w:szCs w:val="28"/>
        </w:rPr>
        <w:t>2.</w:t>
      </w:r>
      <w:r>
        <w:rPr>
          <w:rFonts w:asciiTheme="minorHAnsi" w:eastAsia="Calibri" w:hAnsiTheme="minorHAnsi" w:cstheme="minorHAnsi"/>
          <w:b/>
          <w:color w:val="0F243E" w:themeColor="text2" w:themeShade="80"/>
          <w:sz w:val="28"/>
          <w:szCs w:val="28"/>
        </w:rPr>
        <w:t>5</w:t>
      </w:r>
      <w:r w:rsidRPr="00EA46E7">
        <w:rPr>
          <w:rFonts w:asciiTheme="minorHAnsi" w:eastAsia="Calibri" w:hAnsiTheme="minorHAnsi" w:cstheme="minorHAnsi"/>
          <w:b/>
          <w:color w:val="0F243E" w:themeColor="text2" w:themeShade="80"/>
          <w:sz w:val="28"/>
          <w:szCs w:val="28"/>
        </w:rPr>
        <w:t>.1. Контрольное мероприятие «Проверка целевого и эффективного расходования бюджетных средств, выделенных на обеспечение развития и укрепления материально-технической базы муниципальных домов культуры».</w:t>
      </w:r>
    </w:p>
    <w:p w:rsidR="00090E5D" w:rsidRPr="008F50B7" w:rsidRDefault="00090E5D" w:rsidP="00090E5D">
      <w:pPr>
        <w:widowControl w:val="0"/>
        <w:spacing w:line="276" w:lineRule="auto"/>
        <w:ind w:firstLine="709"/>
        <w:jc w:val="both"/>
        <w:rPr>
          <w:rFonts w:asciiTheme="minorHAnsi" w:eastAsia="Times New Roman" w:hAnsiTheme="minorHAnsi" w:cstheme="minorHAnsi"/>
          <w:b/>
          <w:bCs/>
          <w:sz w:val="28"/>
          <w:szCs w:val="28"/>
        </w:rPr>
      </w:pPr>
      <w:r w:rsidRPr="008F50B7">
        <w:rPr>
          <w:rFonts w:asciiTheme="minorHAnsi" w:eastAsia="Calibri" w:hAnsiTheme="minorHAnsi" w:cstheme="minorHAnsi"/>
          <w:bCs/>
          <w:sz w:val="28"/>
          <w:szCs w:val="28"/>
        </w:rPr>
        <w:t>Объекты контрольного мероприятия –</w:t>
      </w:r>
      <w:r w:rsidRPr="008F50B7">
        <w:rPr>
          <w:rFonts w:asciiTheme="minorHAnsi" w:eastAsia="Times New Roman" w:hAnsiTheme="minorHAnsi" w:cstheme="minorHAnsi"/>
          <w:bCs/>
          <w:sz w:val="28"/>
          <w:szCs w:val="28"/>
        </w:rPr>
        <w:t xml:space="preserve"> Администрация Кромского района Орловской области, Администрация Мценского района Орловской области, 4 муниципальны</w:t>
      </w:r>
      <w:r w:rsidR="00B304A8">
        <w:rPr>
          <w:rFonts w:asciiTheme="minorHAnsi" w:eastAsia="Times New Roman" w:hAnsiTheme="minorHAnsi" w:cstheme="minorHAnsi"/>
          <w:bCs/>
          <w:sz w:val="28"/>
          <w:szCs w:val="28"/>
        </w:rPr>
        <w:t>х</w:t>
      </w:r>
      <w:r w:rsidRPr="008F50B7">
        <w:rPr>
          <w:rFonts w:asciiTheme="minorHAnsi" w:eastAsia="Times New Roman" w:hAnsiTheme="minorHAnsi" w:cstheme="minorHAnsi"/>
          <w:bCs/>
          <w:sz w:val="28"/>
          <w:szCs w:val="28"/>
        </w:rPr>
        <w:t xml:space="preserve"> учреждения </w:t>
      </w:r>
      <w:r w:rsidR="00B304A8">
        <w:rPr>
          <w:rFonts w:asciiTheme="minorHAnsi" w:eastAsia="Times New Roman" w:hAnsiTheme="minorHAnsi" w:cstheme="minorHAnsi"/>
          <w:bCs/>
          <w:sz w:val="28"/>
          <w:szCs w:val="28"/>
        </w:rPr>
        <w:sym w:font="Symbol" w:char="F02D"/>
      </w:r>
      <w:r w:rsidRPr="008F50B7">
        <w:rPr>
          <w:rFonts w:asciiTheme="minorHAnsi" w:eastAsia="Times New Roman" w:hAnsiTheme="minorHAnsi" w:cstheme="minorHAnsi"/>
          <w:bCs/>
          <w:sz w:val="28"/>
          <w:szCs w:val="28"/>
        </w:rPr>
        <w:t xml:space="preserve"> получател</w:t>
      </w:r>
      <w:r w:rsidR="00B304A8">
        <w:rPr>
          <w:rFonts w:asciiTheme="minorHAnsi" w:eastAsia="Times New Roman" w:hAnsiTheme="minorHAnsi" w:cstheme="minorHAnsi"/>
          <w:bCs/>
          <w:sz w:val="28"/>
          <w:szCs w:val="28"/>
        </w:rPr>
        <w:t>ей</w:t>
      </w:r>
      <w:r w:rsidRPr="008F50B7">
        <w:rPr>
          <w:rFonts w:asciiTheme="minorHAnsi" w:eastAsia="Times New Roman" w:hAnsiTheme="minorHAnsi" w:cstheme="minorHAnsi"/>
          <w:bCs/>
          <w:sz w:val="28"/>
          <w:szCs w:val="28"/>
        </w:rPr>
        <w:t xml:space="preserve"> бюджетных средств. </w:t>
      </w:r>
    </w:p>
    <w:p w:rsidR="00090E5D" w:rsidRPr="008F50B7" w:rsidRDefault="00090E5D" w:rsidP="00090E5D">
      <w:pPr>
        <w:widowControl w:val="0"/>
        <w:spacing w:line="276" w:lineRule="auto"/>
        <w:ind w:firstLine="709"/>
        <w:contextualSpacing/>
        <w:jc w:val="both"/>
        <w:rPr>
          <w:rFonts w:asciiTheme="minorHAnsi" w:eastAsia="Calibri" w:hAnsiTheme="minorHAnsi" w:cstheme="minorHAnsi"/>
          <w:sz w:val="28"/>
          <w:szCs w:val="28"/>
        </w:rPr>
      </w:pPr>
      <w:r w:rsidRPr="008F50B7">
        <w:rPr>
          <w:rFonts w:asciiTheme="minorHAnsi" w:eastAsia="Calibri" w:hAnsiTheme="minorHAnsi" w:cstheme="minorHAnsi"/>
          <w:sz w:val="28"/>
          <w:szCs w:val="28"/>
        </w:rPr>
        <w:t>Общий объем проверенных бюджетных средств составил 7</w:t>
      </w:r>
      <w:r>
        <w:rPr>
          <w:rFonts w:asciiTheme="minorHAnsi" w:eastAsia="Calibri" w:hAnsiTheme="minorHAnsi" w:cstheme="minorHAnsi"/>
          <w:sz w:val="28"/>
          <w:szCs w:val="28"/>
        </w:rPr>
        <w:t xml:space="preserve"> </w:t>
      </w:r>
      <w:r w:rsidRPr="008F50B7">
        <w:rPr>
          <w:rFonts w:asciiTheme="minorHAnsi" w:eastAsia="Calibri" w:hAnsiTheme="minorHAnsi" w:cstheme="minorHAnsi"/>
          <w:sz w:val="28"/>
          <w:szCs w:val="28"/>
        </w:rPr>
        <w:t xml:space="preserve">693,2 тыс. рублей. </w:t>
      </w:r>
    </w:p>
    <w:p w:rsidR="00090E5D" w:rsidRDefault="00090E5D" w:rsidP="00090E5D">
      <w:pPr>
        <w:widowControl w:val="0"/>
        <w:spacing w:line="276" w:lineRule="auto"/>
        <w:ind w:firstLine="709"/>
        <w:jc w:val="both"/>
        <w:rPr>
          <w:rFonts w:asciiTheme="minorHAnsi" w:eastAsia="Times New Roman" w:hAnsiTheme="minorHAnsi" w:cstheme="minorHAnsi"/>
          <w:sz w:val="28"/>
          <w:szCs w:val="28"/>
        </w:rPr>
      </w:pPr>
      <w:r w:rsidRPr="008F50B7">
        <w:rPr>
          <w:rFonts w:asciiTheme="minorHAnsi" w:eastAsia="Times New Roman" w:hAnsiTheme="minorHAnsi" w:cstheme="minorHAnsi"/>
          <w:sz w:val="28"/>
          <w:szCs w:val="28"/>
        </w:rPr>
        <w:t>В ходе контрольного мероприятия установлены нарушения законодательства и факты неэффективного расходования средств на общую сумму 223,6 тыс. рублей, в том числе:</w:t>
      </w:r>
    </w:p>
    <w:p w:rsidR="00090E5D" w:rsidRDefault="00090E5D" w:rsidP="00090E5D">
      <w:pPr>
        <w:pStyle w:val="ad"/>
        <w:widowControl w:val="0"/>
        <w:numPr>
          <w:ilvl w:val="0"/>
          <w:numId w:val="37"/>
        </w:numPr>
        <w:tabs>
          <w:tab w:val="left" w:pos="1134"/>
        </w:tabs>
        <w:spacing w:after="0"/>
        <w:ind w:left="0" w:firstLine="709"/>
        <w:jc w:val="both"/>
        <w:rPr>
          <w:rFonts w:asciiTheme="minorHAnsi" w:hAnsiTheme="minorHAnsi" w:cstheme="minorHAnsi"/>
          <w:sz w:val="28"/>
          <w:szCs w:val="28"/>
        </w:rPr>
      </w:pPr>
      <w:r w:rsidRPr="00D438DD">
        <w:rPr>
          <w:rFonts w:asciiTheme="minorHAnsi" w:hAnsiTheme="minorHAnsi" w:cstheme="minorHAnsi"/>
          <w:sz w:val="28"/>
          <w:szCs w:val="28"/>
        </w:rPr>
        <w:t>неэффективные расходы на сумму 111,5 тыс. рублей;</w:t>
      </w:r>
    </w:p>
    <w:p w:rsidR="00090E5D" w:rsidRDefault="00090E5D" w:rsidP="00090E5D">
      <w:pPr>
        <w:pStyle w:val="ad"/>
        <w:widowControl w:val="0"/>
        <w:numPr>
          <w:ilvl w:val="0"/>
          <w:numId w:val="37"/>
        </w:numPr>
        <w:tabs>
          <w:tab w:val="left" w:pos="1134"/>
        </w:tabs>
        <w:spacing w:after="0"/>
        <w:ind w:left="0" w:firstLine="709"/>
        <w:jc w:val="both"/>
        <w:rPr>
          <w:rFonts w:asciiTheme="minorHAnsi" w:hAnsiTheme="minorHAnsi" w:cstheme="minorHAnsi"/>
          <w:sz w:val="28"/>
          <w:szCs w:val="28"/>
        </w:rPr>
      </w:pPr>
      <w:r w:rsidRPr="00D438DD">
        <w:rPr>
          <w:rFonts w:asciiTheme="minorHAnsi" w:hAnsiTheme="minorHAnsi" w:cstheme="minorHAnsi"/>
          <w:sz w:val="28"/>
          <w:szCs w:val="28"/>
        </w:rPr>
        <w:t>нарушение законодательства Орловской области на сумму 109,2 тыс. рублей;</w:t>
      </w:r>
    </w:p>
    <w:p w:rsidR="00090E5D" w:rsidRPr="00D438DD" w:rsidRDefault="00090E5D" w:rsidP="00090E5D">
      <w:pPr>
        <w:pStyle w:val="ad"/>
        <w:widowControl w:val="0"/>
        <w:numPr>
          <w:ilvl w:val="0"/>
          <w:numId w:val="37"/>
        </w:numPr>
        <w:tabs>
          <w:tab w:val="left" w:pos="1134"/>
        </w:tabs>
        <w:spacing w:after="0"/>
        <w:ind w:left="0" w:firstLine="709"/>
        <w:jc w:val="both"/>
        <w:rPr>
          <w:rFonts w:asciiTheme="minorHAnsi" w:hAnsiTheme="minorHAnsi" w:cstheme="minorHAnsi"/>
          <w:sz w:val="28"/>
          <w:szCs w:val="28"/>
        </w:rPr>
      </w:pPr>
      <w:r w:rsidRPr="00D438DD">
        <w:rPr>
          <w:rFonts w:asciiTheme="minorHAnsi" w:hAnsiTheme="minorHAnsi" w:cstheme="minorHAnsi"/>
          <w:sz w:val="28"/>
          <w:szCs w:val="28"/>
        </w:rPr>
        <w:t>потери доходов на сумму 2,9 тыс. рублей.</w:t>
      </w:r>
    </w:p>
    <w:p w:rsidR="00090E5D" w:rsidRPr="008F50B7" w:rsidRDefault="00090E5D" w:rsidP="00090E5D">
      <w:pPr>
        <w:widowControl w:val="0"/>
        <w:spacing w:line="276" w:lineRule="auto"/>
        <w:ind w:firstLine="709"/>
        <w:jc w:val="both"/>
        <w:rPr>
          <w:rFonts w:asciiTheme="minorHAnsi" w:eastAsia="Times New Roman" w:hAnsiTheme="minorHAnsi" w:cstheme="minorHAnsi"/>
          <w:sz w:val="28"/>
          <w:szCs w:val="28"/>
        </w:rPr>
      </w:pPr>
      <w:r w:rsidRPr="008F50B7">
        <w:rPr>
          <w:rFonts w:asciiTheme="minorHAnsi" w:eastAsia="Times New Roman" w:hAnsiTheme="minorHAnsi" w:cstheme="minorHAnsi"/>
          <w:sz w:val="28"/>
          <w:szCs w:val="28"/>
        </w:rPr>
        <w:t>Также выявлены нарушения норм Федерального закона «О контрактной системе в сфере закупок товаров, работ, услуг для обеспечения государственных и муниципальных нужд» от 05.04.2013 № 44-ФЗ  процедурного хар</w:t>
      </w:r>
      <w:r w:rsidR="00B304A8">
        <w:rPr>
          <w:rFonts w:asciiTheme="minorHAnsi" w:eastAsia="Times New Roman" w:hAnsiTheme="minorHAnsi" w:cstheme="minorHAnsi"/>
          <w:sz w:val="28"/>
          <w:szCs w:val="28"/>
        </w:rPr>
        <w:t>актера (без стоимостной оценки)</w:t>
      </w:r>
      <w:r w:rsidRPr="008F50B7">
        <w:rPr>
          <w:rFonts w:asciiTheme="minorHAnsi" w:eastAsia="Times New Roman" w:hAnsiTheme="minorHAnsi" w:cstheme="minorHAnsi"/>
          <w:sz w:val="28"/>
          <w:szCs w:val="28"/>
        </w:rPr>
        <w:t>.</w:t>
      </w:r>
    </w:p>
    <w:p w:rsidR="00090E5D" w:rsidRPr="008F50B7" w:rsidRDefault="00090E5D" w:rsidP="00090E5D">
      <w:pPr>
        <w:widowControl w:val="0"/>
        <w:spacing w:line="276" w:lineRule="auto"/>
        <w:ind w:firstLine="709"/>
        <w:jc w:val="both"/>
        <w:rPr>
          <w:rFonts w:asciiTheme="minorHAnsi" w:eastAsia="Times New Roman" w:hAnsiTheme="minorHAnsi" w:cstheme="minorHAnsi"/>
          <w:sz w:val="28"/>
          <w:szCs w:val="28"/>
        </w:rPr>
      </w:pPr>
      <w:r w:rsidRPr="008F50B7">
        <w:rPr>
          <w:rFonts w:asciiTheme="minorHAnsi" w:eastAsia="Times New Roman" w:hAnsiTheme="minorHAnsi" w:cstheme="minorHAnsi"/>
          <w:sz w:val="28"/>
          <w:szCs w:val="28"/>
        </w:rPr>
        <w:t>В нарушение заключенных с Управлением культуры и архивного дела Орловской области Соглашений на предоставление субсидий администрациями Кромского и Мценского районов не обеспечено на должном уровне ведение ежеквартальной отчетности о расходах, а также о результатах реализации мероприятий Программы. Методика оценки эффективности муниципальных программ н</w:t>
      </w:r>
      <w:r w:rsidR="00B304A8">
        <w:rPr>
          <w:rFonts w:asciiTheme="minorHAnsi" w:eastAsia="Times New Roman" w:hAnsiTheme="minorHAnsi" w:cstheme="minorHAnsi"/>
          <w:sz w:val="28"/>
          <w:szCs w:val="28"/>
        </w:rPr>
        <w:t>е утверждена. В результате чего</w:t>
      </w:r>
      <w:r w:rsidRPr="008F50B7">
        <w:rPr>
          <w:rFonts w:asciiTheme="minorHAnsi" w:eastAsia="Times New Roman" w:hAnsiTheme="minorHAnsi" w:cstheme="minorHAnsi"/>
          <w:sz w:val="28"/>
          <w:szCs w:val="28"/>
        </w:rPr>
        <w:t xml:space="preserve"> в ходе контрольного мероприятия оценить эффективность муниципальных программ не представляется возможным. </w:t>
      </w:r>
    </w:p>
    <w:p w:rsidR="00090E5D" w:rsidRPr="008F50B7" w:rsidRDefault="00090E5D" w:rsidP="00090E5D">
      <w:pPr>
        <w:widowControl w:val="0"/>
        <w:spacing w:line="276" w:lineRule="auto"/>
        <w:ind w:firstLine="709"/>
        <w:jc w:val="both"/>
        <w:rPr>
          <w:rFonts w:asciiTheme="minorHAnsi" w:eastAsia="Times New Roman" w:hAnsiTheme="minorHAnsi" w:cstheme="minorHAnsi"/>
          <w:sz w:val="28"/>
          <w:szCs w:val="28"/>
        </w:rPr>
      </w:pPr>
      <w:r w:rsidRPr="008F50B7">
        <w:rPr>
          <w:rFonts w:asciiTheme="minorHAnsi" w:eastAsia="Times New Roman" w:hAnsiTheme="minorHAnsi" w:cstheme="minorHAnsi"/>
          <w:sz w:val="28"/>
          <w:szCs w:val="28"/>
        </w:rPr>
        <w:t xml:space="preserve">Ненадлежащее осуществление контроля за использованием бюджетных средств уполномоченными органами (Управление культуры и архивного дела </w:t>
      </w:r>
      <w:r w:rsidRPr="008F50B7">
        <w:rPr>
          <w:rFonts w:asciiTheme="minorHAnsi" w:eastAsia="Times New Roman" w:hAnsiTheme="minorHAnsi" w:cstheme="minorHAnsi"/>
          <w:sz w:val="28"/>
          <w:szCs w:val="28"/>
        </w:rPr>
        <w:lastRenderedPageBreak/>
        <w:t xml:space="preserve">Орловской области, органы местного самоуправления), а также низкая квалификация работников учреждений способствовали нарушениям законодательства при использовании средств субсидии и контрактной системы в сфере закупок. </w:t>
      </w:r>
    </w:p>
    <w:p w:rsidR="00090E5D" w:rsidRDefault="00090E5D" w:rsidP="00090E5D">
      <w:pPr>
        <w:widowControl w:val="0"/>
        <w:spacing w:line="276" w:lineRule="auto"/>
        <w:ind w:firstLine="709"/>
        <w:jc w:val="both"/>
        <w:rPr>
          <w:rFonts w:asciiTheme="minorHAnsi" w:eastAsia="Times New Roman" w:hAnsiTheme="minorHAnsi" w:cstheme="minorHAnsi"/>
          <w:sz w:val="28"/>
          <w:szCs w:val="28"/>
        </w:rPr>
      </w:pPr>
      <w:r>
        <w:rPr>
          <w:rFonts w:asciiTheme="minorHAnsi" w:eastAsia="Times New Roman" w:hAnsiTheme="minorHAnsi" w:cstheme="minorHAnsi"/>
          <w:sz w:val="28"/>
          <w:szCs w:val="28"/>
        </w:rPr>
        <w:t>Также п</w:t>
      </w:r>
      <w:r w:rsidRPr="008F50B7">
        <w:rPr>
          <w:rFonts w:asciiTheme="minorHAnsi" w:eastAsia="Times New Roman" w:hAnsiTheme="minorHAnsi" w:cstheme="minorHAnsi"/>
          <w:sz w:val="28"/>
          <w:szCs w:val="28"/>
        </w:rPr>
        <w:t xml:space="preserve">о результатам проверки </w:t>
      </w:r>
      <w:r>
        <w:rPr>
          <w:rFonts w:asciiTheme="minorHAnsi" w:eastAsia="Times New Roman" w:hAnsiTheme="minorHAnsi" w:cstheme="minorHAnsi"/>
          <w:sz w:val="28"/>
          <w:szCs w:val="28"/>
        </w:rPr>
        <w:t>было установлено, что Администрацией Кромского района, получателями</w:t>
      </w:r>
      <w:r w:rsidRPr="008F50B7">
        <w:rPr>
          <w:rFonts w:asciiTheme="minorHAnsi" w:eastAsia="Times New Roman" w:hAnsiTheme="minorHAnsi" w:cstheme="minorHAnsi"/>
          <w:sz w:val="28"/>
          <w:szCs w:val="28"/>
        </w:rPr>
        <w:t xml:space="preserve"> бюджетных средств</w:t>
      </w:r>
      <w:r w:rsidRPr="008F50B7">
        <w:rPr>
          <w:rFonts w:asciiTheme="minorHAnsi" w:hAnsiTheme="minorHAnsi" w:cstheme="minorHAnsi"/>
          <w:sz w:val="28"/>
          <w:szCs w:val="28"/>
        </w:rPr>
        <w:t xml:space="preserve"> (</w:t>
      </w:r>
      <w:r w:rsidRPr="008F50B7">
        <w:rPr>
          <w:rFonts w:asciiTheme="minorHAnsi" w:eastAsia="Times New Roman" w:hAnsiTheme="minorHAnsi" w:cstheme="minorHAnsi"/>
          <w:sz w:val="28"/>
          <w:szCs w:val="28"/>
        </w:rPr>
        <w:t>БМУ «Центр культуры и досуга Кромского района»):</w:t>
      </w:r>
    </w:p>
    <w:p w:rsidR="00090E5D" w:rsidRDefault="00090E5D" w:rsidP="00090E5D">
      <w:pPr>
        <w:pStyle w:val="ad"/>
        <w:widowControl w:val="0"/>
        <w:numPr>
          <w:ilvl w:val="0"/>
          <w:numId w:val="37"/>
        </w:numPr>
        <w:tabs>
          <w:tab w:val="left" w:pos="1134"/>
        </w:tabs>
        <w:spacing w:after="0"/>
        <w:ind w:left="0" w:firstLine="709"/>
        <w:jc w:val="both"/>
        <w:rPr>
          <w:rFonts w:asciiTheme="minorHAnsi" w:hAnsiTheme="minorHAnsi" w:cstheme="minorHAnsi"/>
          <w:sz w:val="28"/>
          <w:szCs w:val="28"/>
        </w:rPr>
      </w:pPr>
      <w:r w:rsidRPr="00C722D7">
        <w:rPr>
          <w:rFonts w:asciiTheme="minorHAnsi" w:hAnsiTheme="minorHAnsi" w:cstheme="minorHAnsi"/>
          <w:sz w:val="28"/>
          <w:szCs w:val="28"/>
        </w:rPr>
        <w:t xml:space="preserve">в нарушение постановления Правительства Орловской области от 16.02.2010 № 48 «О порядке проведения проверки достоверности определения сметной стоимости объектов капитального строительства, реконструкции, капитального и текущего ремонта, финансирование которых планируется осуществлять с привлечением средств бюджета Орловской области» без проверки достоверности определения сметной стоимости объекта текущего ремонта учреждением заключены два контракта общей ценой 109,2 тыс. рублей; </w:t>
      </w:r>
    </w:p>
    <w:p w:rsidR="00090E5D" w:rsidRDefault="00090E5D" w:rsidP="00090E5D">
      <w:pPr>
        <w:pStyle w:val="ad"/>
        <w:widowControl w:val="0"/>
        <w:numPr>
          <w:ilvl w:val="0"/>
          <w:numId w:val="37"/>
        </w:numPr>
        <w:tabs>
          <w:tab w:val="left" w:pos="1134"/>
        </w:tabs>
        <w:spacing w:after="0"/>
        <w:ind w:left="0" w:firstLine="709"/>
        <w:jc w:val="both"/>
        <w:rPr>
          <w:rFonts w:asciiTheme="minorHAnsi" w:hAnsiTheme="minorHAnsi" w:cstheme="minorHAnsi"/>
          <w:sz w:val="28"/>
          <w:szCs w:val="28"/>
        </w:rPr>
      </w:pPr>
      <w:r w:rsidRPr="00C722D7">
        <w:rPr>
          <w:rFonts w:asciiTheme="minorHAnsi" w:hAnsiTheme="minorHAnsi" w:cstheme="minorHAnsi"/>
          <w:sz w:val="28"/>
          <w:szCs w:val="28"/>
        </w:rPr>
        <w:t xml:space="preserve">учреждением необоснованно в цену договора с единственным поставщиком (не являлся плательщиком </w:t>
      </w:r>
      <w:r w:rsidR="00B304A8">
        <w:rPr>
          <w:rFonts w:asciiTheme="minorHAnsi" w:hAnsiTheme="minorHAnsi" w:cstheme="minorHAnsi"/>
          <w:sz w:val="28"/>
          <w:szCs w:val="28"/>
        </w:rPr>
        <w:t>налога на добавленную стоимость</w:t>
      </w:r>
      <w:r w:rsidRPr="00C722D7">
        <w:rPr>
          <w:rFonts w:asciiTheme="minorHAnsi" w:hAnsiTheme="minorHAnsi" w:cstheme="minorHAnsi"/>
          <w:sz w:val="28"/>
          <w:szCs w:val="28"/>
        </w:rPr>
        <w:t>) включен «НДС» на общую сумму 51,2 тыс. рублей, что привело к излишним расходам бюджетных средств.</w:t>
      </w:r>
    </w:p>
    <w:p w:rsidR="00090E5D" w:rsidRPr="008F50B7" w:rsidRDefault="00090E5D" w:rsidP="00090E5D">
      <w:pPr>
        <w:widowControl w:val="0"/>
        <w:spacing w:line="276" w:lineRule="auto"/>
        <w:ind w:firstLine="709"/>
        <w:jc w:val="both"/>
        <w:rPr>
          <w:rFonts w:asciiTheme="minorHAnsi" w:eastAsia="Times New Roman" w:hAnsiTheme="minorHAnsi" w:cstheme="minorHAnsi"/>
          <w:sz w:val="28"/>
          <w:szCs w:val="28"/>
        </w:rPr>
      </w:pPr>
      <w:r>
        <w:rPr>
          <w:rFonts w:asciiTheme="minorHAnsi" w:eastAsia="Times New Roman" w:hAnsiTheme="minorHAnsi" w:cstheme="minorHAnsi"/>
          <w:sz w:val="28"/>
          <w:szCs w:val="28"/>
        </w:rPr>
        <w:t>Нарушения, установленные в Администрации</w:t>
      </w:r>
      <w:r w:rsidRPr="008F50B7">
        <w:rPr>
          <w:rFonts w:asciiTheme="minorHAnsi" w:eastAsia="Times New Roman" w:hAnsiTheme="minorHAnsi" w:cstheme="minorHAnsi"/>
          <w:sz w:val="28"/>
          <w:szCs w:val="28"/>
        </w:rPr>
        <w:t xml:space="preserve"> Мценского района, </w:t>
      </w:r>
      <w:r w:rsidR="00B304A8">
        <w:rPr>
          <w:rFonts w:asciiTheme="minorHAnsi" w:eastAsia="Times New Roman" w:hAnsiTheme="minorHAnsi" w:cstheme="minorHAnsi"/>
          <w:sz w:val="28"/>
          <w:szCs w:val="28"/>
        </w:rPr>
        <w:t xml:space="preserve">допущенные </w:t>
      </w:r>
      <w:r w:rsidRPr="008F50B7">
        <w:rPr>
          <w:rFonts w:asciiTheme="minorHAnsi" w:eastAsia="Times New Roman" w:hAnsiTheme="minorHAnsi" w:cstheme="minorHAnsi"/>
          <w:sz w:val="28"/>
          <w:szCs w:val="28"/>
        </w:rPr>
        <w:t>получател</w:t>
      </w:r>
      <w:r w:rsidR="00B304A8">
        <w:rPr>
          <w:rFonts w:asciiTheme="minorHAnsi" w:eastAsia="Times New Roman" w:hAnsiTheme="minorHAnsi" w:cstheme="minorHAnsi"/>
          <w:sz w:val="28"/>
          <w:szCs w:val="28"/>
        </w:rPr>
        <w:t>ями</w:t>
      </w:r>
      <w:r w:rsidRPr="008F50B7">
        <w:rPr>
          <w:rFonts w:asciiTheme="minorHAnsi" w:eastAsia="Times New Roman" w:hAnsiTheme="minorHAnsi" w:cstheme="minorHAnsi"/>
          <w:sz w:val="28"/>
          <w:szCs w:val="28"/>
        </w:rPr>
        <w:t xml:space="preserve"> бюджетных средств:</w:t>
      </w:r>
    </w:p>
    <w:p w:rsidR="00090E5D" w:rsidRDefault="00090E5D" w:rsidP="00090E5D">
      <w:pPr>
        <w:widowControl w:val="0"/>
        <w:spacing w:line="276" w:lineRule="auto"/>
        <w:ind w:firstLine="709"/>
        <w:jc w:val="both"/>
        <w:rPr>
          <w:rFonts w:asciiTheme="minorHAnsi" w:eastAsia="Times New Roman" w:hAnsiTheme="minorHAnsi" w:cstheme="minorHAnsi"/>
          <w:sz w:val="28"/>
          <w:szCs w:val="28"/>
        </w:rPr>
      </w:pPr>
      <w:r w:rsidRPr="0091090E">
        <w:rPr>
          <w:rFonts w:asciiTheme="minorHAnsi" w:eastAsia="Times New Roman" w:hAnsiTheme="minorHAnsi" w:cstheme="minorHAnsi"/>
          <w:sz w:val="28"/>
          <w:szCs w:val="28"/>
        </w:rPr>
        <w:t>МБУ «СКЦ Тельченского сельского поселения»:</w:t>
      </w:r>
    </w:p>
    <w:p w:rsidR="00090E5D" w:rsidRDefault="00090E5D" w:rsidP="00090E5D">
      <w:pPr>
        <w:pStyle w:val="ad"/>
        <w:widowControl w:val="0"/>
        <w:numPr>
          <w:ilvl w:val="0"/>
          <w:numId w:val="37"/>
        </w:numPr>
        <w:tabs>
          <w:tab w:val="left" w:pos="1134"/>
        </w:tabs>
        <w:spacing w:after="0"/>
        <w:ind w:left="0" w:firstLine="709"/>
        <w:jc w:val="both"/>
        <w:rPr>
          <w:rFonts w:asciiTheme="minorHAnsi" w:hAnsiTheme="minorHAnsi" w:cstheme="minorHAnsi"/>
          <w:sz w:val="28"/>
          <w:szCs w:val="28"/>
        </w:rPr>
      </w:pPr>
      <w:r w:rsidRPr="0091090E">
        <w:rPr>
          <w:rFonts w:asciiTheme="minorHAnsi" w:hAnsiTheme="minorHAnsi" w:cstheme="minorHAnsi"/>
          <w:sz w:val="28"/>
          <w:szCs w:val="28"/>
        </w:rPr>
        <w:t>в нарушение части 1 статьи 64 Федерального закона №</w:t>
      </w:r>
      <w:r>
        <w:rPr>
          <w:rFonts w:asciiTheme="minorHAnsi" w:hAnsiTheme="minorHAnsi" w:cstheme="minorHAnsi"/>
          <w:sz w:val="28"/>
          <w:szCs w:val="28"/>
        </w:rPr>
        <w:t xml:space="preserve"> </w:t>
      </w:r>
      <w:r w:rsidRPr="0091090E">
        <w:rPr>
          <w:rFonts w:asciiTheme="minorHAnsi" w:hAnsiTheme="minorHAnsi" w:cstheme="minorHAnsi"/>
          <w:sz w:val="28"/>
          <w:szCs w:val="28"/>
        </w:rPr>
        <w:t>44-ФЗ учреждением не</w:t>
      </w:r>
      <w:r>
        <w:rPr>
          <w:rFonts w:asciiTheme="minorHAnsi" w:hAnsiTheme="minorHAnsi" w:cstheme="minorHAnsi"/>
          <w:sz w:val="28"/>
          <w:szCs w:val="28"/>
        </w:rPr>
        <w:t xml:space="preserve"> </w:t>
      </w:r>
      <w:r w:rsidRPr="0091090E">
        <w:rPr>
          <w:rFonts w:asciiTheme="minorHAnsi" w:hAnsiTheme="minorHAnsi" w:cstheme="minorHAnsi"/>
          <w:sz w:val="28"/>
          <w:szCs w:val="28"/>
        </w:rPr>
        <w:t xml:space="preserve">соблюдены требования к содержанию документации о закупке. Указанные факты могли ввести в заблуждение потенциальных участников закупки и имеют признаки ограничения конкуренции (признаки нарушения Федерального закона от 26.07.2006 № 135-ФЗ «О защите конкуренции»); </w:t>
      </w:r>
    </w:p>
    <w:p w:rsidR="00090E5D" w:rsidRDefault="00090E5D" w:rsidP="00090E5D">
      <w:pPr>
        <w:pStyle w:val="ad"/>
        <w:widowControl w:val="0"/>
        <w:numPr>
          <w:ilvl w:val="0"/>
          <w:numId w:val="37"/>
        </w:numPr>
        <w:tabs>
          <w:tab w:val="left" w:pos="1134"/>
        </w:tabs>
        <w:spacing w:after="0"/>
        <w:ind w:left="0" w:firstLine="709"/>
        <w:jc w:val="both"/>
        <w:rPr>
          <w:rFonts w:asciiTheme="minorHAnsi" w:hAnsiTheme="minorHAnsi" w:cstheme="minorHAnsi"/>
          <w:sz w:val="28"/>
          <w:szCs w:val="28"/>
        </w:rPr>
      </w:pPr>
      <w:r w:rsidRPr="0091090E">
        <w:rPr>
          <w:rFonts w:asciiTheme="minorHAnsi" w:hAnsiTheme="minorHAnsi" w:cstheme="minorHAnsi"/>
          <w:sz w:val="28"/>
          <w:szCs w:val="28"/>
        </w:rPr>
        <w:t>в нарушение части 1 стать</w:t>
      </w:r>
      <w:r w:rsidR="00B304A8">
        <w:rPr>
          <w:rFonts w:asciiTheme="minorHAnsi" w:hAnsiTheme="minorHAnsi" w:cstheme="minorHAnsi"/>
          <w:sz w:val="28"/>
          <w:szCs w:val="28"/>
        </w:rPr>
        <w:t>и</w:t>
      </w:r>
      <w:r w:rsidRPr="0091090E">
        <w:rPr>
          <w:rFonts w:asciiTheme="minorHAnsi" w:hAnsiTheme="minorHAnsi" w:cstheme="minorHAnsi"/>
          <w:sz w:val="28"/>
          <w:szCs w:val="28"/>
        </w:rPr>
        <w:t xml:space="preserve"> 34 Федерального закона №</w:t>
      </w:r>
      <w:r>
        <w:rPr>
          <w:rFonts w:asciiTheme="minorHAnsi" w:hAnsiTheme="minorHAnsi" w:cstheme="minorHAnsi"/>
          <w:sz w:val="28"/>
          <w:szCs w:val="28"/>
        </w:rPr>
        <w:t xml:space="preserve"> </w:t>
      </w:r>
      <w:r w:rsidRPr="0091090E">
        <w:rPr>
          <w:rFonts w:asciiTheme="minorHAnsi" w:hAnsiTheme="minorHAnsi" w:cstheme="minorHAnsi"/>
          <w:sz w:val="28"/>
          <w:szCs w:val="28"/>
        </w:rPr>
        <w:t>44-ФЗ заключенный учреждением контракт не соответствует требованиям, предусмотренным документацией о закупке;</w:t>
      </w:r>
    </w:p>
    <w:p w:rsidR="00090E5D" w:rsidRDefault="00090E5D" w:rsidP="00090E5D">
      <w:pPr>
        <w:pStyle w:val="ad"/>
        <w:widowControl w:val="0"/>
        <w:numPr>
          <w:ilvl w:val="0"/>
          <w:numId w:val="37"/>
        </w:numPr>
        <w:tabs>
          <w:tab w:val="left" w:pos="1134"/>
        </w:tabs>
        <w:spacing w:after="0"/>
        <w:ind w:left="0" w:firstLine="709"/>
        <w:jc w:val="both"/>
        <w:rPr>
          <w:rFonts w:asciiTheme="minorHAnsi" w:hAnsiTheme="minorHAnsi" w:cstheme="minorHAnsi"/>
          <w:sz w:val="28"/>
          <w:szCs w:val="28"/>
        </w:rPr>
      </w:pPr>
      <w:r w:rsidRPr="0091090E">
        <w:rPr>
          <w:rFonts w:asciiTheme="minorHAnsi" w:hAnsiTheme="minorHAnsi" w:cstheme="minorHAnsi"/>
          <w:sz w:val="28"/>
          <w:szCs w:val="28"/>
        </w:rPr>
        <w:t>в нарушение части 3 статьи 103 Федерального закона №</w:t>
      </w:r>
      <w:r>
        <w:rPr>
          <w:rFonts w:asciiTheme="minorHAnsi" w:hAnsiTheme="minorHAnsi" w:cstheme="minorHAnsi"/>
          <w:sz w:val="28"/>
          <w:szCs w:val="28"/>
        </w:rPr>
        <w:t xml:space="preserve"> </w:t>
      </w:r>
      <w:r w:rsidRPr="0091090E">
        <w:rPr>
          <w:rFonts w:asciiTheme="minorHAnsi" w:hAnsiTheme="minorHAnsi" w:cstheme="minorHAnsi"/>
          <w:sz w:val="28"/>
          <w:szCs w:val="28"/>
        </w:rPr>
        <w:t>44-ФЗ в реестр контрактов информация о заключении 2-х контрактов направлена учреждением позже установленного срока на 2 дня;</w:t>
      </w:r>
    </w:p>
    <w:p w:rsidR="00090E5D" w:rsidRPr="0091090E" w:rsidRDefault="00090E5D" w:rsidP="00090E5D">
      <w:pPr>
        <w:pStyle w:val="ad"/>
        <w:widowControl w:val="0"/>
        <w:numPr>
          <w:ilvl w:val="0"/>
          <w:numId w:val="37"/>
        </w:numPr>
        <w:tabs>
          <w:tab w:val="left" w:pos="1134"/>
        </w:tabs>
        <w:spacing w:after="0"/>
        <w:ind w:left="0" w:firstLine="709"/>
        <w:jc w:val="both"/>
        <w:rPr>
          <w:rFonts w:asciiTheme="minorHAnsi" w:hAnsiTheme="minorHAnsi" w:cstheme="minorHAnsi"/>
          <w:sz w:val="28"/>
          <w:szCs w:val="28"/>
        </w:rPr>
      </w:pPr>
      <w:r w:rsidRPr="0091090E">
        <w:rPr>
          <w:rFonts w:asciiTheme="minorHAnsi" w:hAnsiTheme="minorHAnsi" w:cstheme="minorHAnsi"/>
          <w:sz w:val="28"/>
          <w:szCs w:val="28"/>
        </w:rPr>
        <w:t>в нарушение условий контракта работы по ремонту отопления здания не были исполнены на момент проверки. При этом учре</w:t>
      </w:r>
      <w:r>
        <w:rPr>
          <w:rFonts w:asciiTheme="minorHAnsi" w:hAnsiTheme="minorHAnsi" w:cstheme="minorHAnsi"/>
          <w:sz w:val="28"/>
          <w:szCs w:val="28"/>
        </w:rPr>
        <w:t>ждению сумма неустойки (14,1 тыс.</w:t>
      </w:r>
      <w:r w:rsidRPr="0091090E">
        <w:rPr>
          <w:rFonts w:asciiTheme="minorHAnsi" w:hAnsiTheme="minorHAnsi" w:cstheme="minorHAnsi"/>
          <w:sz w:val="28"/>
          <w:szCs w:val="28"/>
        </w:rPr>
        <w:t xml:space="preserve"> рублей) не была перечислена. </w:t>
      </w:r>
    </w:p>
    <w:p w:rsidR="00090E5D" w:rsidRDefault="00090E5D" w:rsidP="00090E5D">
      <w:pPr>
        <w:widowControl w:val="0"/>
        <w:spacing w:line="276" w:lineRule="auto"/>
        <w:ind w:firstLine="709"/>
        <w:jc w:val="both"/>
        <w:rPr>
          <w:rFonts w:asciiTheme="minorHAnsi" w:eastAsia="Times New Roman" w:hAnsiTheme="minorHAnsi" w:cstheme="minorHAnsi"/>
          <w:sz w:val="28"/>
          <w:szCs w:val="28"/>
        </w:rPr>
      </w:pPr>
      <w:r w:rsidRPr="00261BD5">
        <w:rPr>
          <w:rFonts w:asciiTheme="minorHAnsi" w:eastAsia="Times New Roman" w:hAnsiTheme="minorHAnsi" w:cstheme="minorHAnsi"/>
          <w:sz w:val="28"/>
          <w:szCs w:val="28"/>
        </w:rPr>
        <w:t>МБУ «СКЦ Карандаковского сельского поселения»:</w:t>
      </w:r>
    </w:p>
    <w:p w:rsidR="00090E5D" w:rsidRDefault="00090E5D" w:rsidP="00090E5D">
      <w:pPr>
        <w:pStyle w:val="ad"/>
        <w:widowControl w:val="0"/>
        <w:numPr>
          <w:ilvl w:val="0"/>
          <w:numId w:val="37"/>
        </w:numPr>
        <w:tabs>
          <w:tab w:val="left" w:pos="1134"/>
        </w:tabs>
        <w:spacing w:after="0"/>
        <w:ind w:left="0" w:firstLine="709"/>
        <w:jc w:val="both"/>
        <w:rPr>
          <w:rFonts w:asciiTheme="minorHAnsi" w:hAnsiTheme="minorHAnsi" w:cstheme="minorHAnsi"/>
          <w:sz w:val="28"/>
          <w:szCs w:val="28"/>
        </w:rPr>
      </w:pPr>
      <w:r w:rsidRPr="00261BD5">
        <w:rPr>
          <w:rFonts w:asciiTheme="minorHAnsi" w:hAnsiTheme="minorHAnsi" w:cstheme="minorHAnsi"/>
          <w:sz w:val="28"/>
          <w:szCs w:val="28"/>
        </w:rPr>
        <w:t>в нарушение части 3 статьи 103 Федерального закона №</w:t>
      </w:r>
      <w:r>
        <w:rPr>
          <w:rFonts w:asciiTheme="minorHAnsi" w:hAnsiTheme="minorHAnsi" w:cstheme="minorHAnsi"/>
          <w:sz w:val="28"/>
          <w:szCs w:val="28"/>
        </w:rPr>
        <w:t xml:space="preserve"> </w:t>
      </w:r>
      <w:r w:rsidRPr="00261BD5">
        <w:rPr>
          <w:rFonts w:asciiTheme="minorHAnsi" w:hAnsiTheme="minorHAnsi" w:cstheme="minorHAnsi"/>
          <w:sz w:val="28"/>
          <w:szCs w:val="28"/>
        </w:rPr>
        <w:t>44-ФЗ в реестр контрактов информация о заключении контракта и об его исполнении направлена учреждением позже установленного срока;</w:t>
      </w:r>
    </w:p>
    <w:p w:rsidR="00090E5D" w:rsidRDefault="00090E5D" w:rsidP="00090E5D">
      <w:pPr>
        <w:pStyle w:val="ad"/>
        <w:widowControl w:val="0"/>
        <w:numPr>
          <w:ilvl w:val="0"/>
          <w:numId w:val="37"/>
        </w:numPr>
        <w:tabs>
          <w:tab w:val="left" w:pos="1134"/>
        </w:tabs>
        <w:spacing w:after="0"/>
        <w:ind w:left="0" w:firstLine="709"/>
        <w:jc w:val="both"/>
        <w:rPr>
          <w:rFonts w:asciiTheme="minorHAnsi" w:hAnsiTheme="minorHAnsi" w:cstheme="minorHAnsi"/>
          <w:sz w:val="28"/>
          <w:szCs w:val="28"/>
        </w:rPr>
      </w:pPr>
      <w:r w:rsidRPr="00261BD5">
        <w:rPr>
          <w:rFonts w:asciiTheme="minorHAnsi" w:hAnsiTheme="minorHAnsi" w:cstheme="minorHAnsi"/>
          <w:sz w:val="28"/>
          <w:szCs w:val="28"/>
        </w:rPr>
        <w:lastRenderedPageBreak/>
        <w:t>в нарушение условий контракта подрядчиком работы выполнены на 12 дней позже установленного срока окончания работ. В нарушение части 6 статьи 34 Федерального закона №</w:t>
      </w:r>
      <w:r>
        <w:rPr>
          <w:rFonts w:asciiTheme="minorHAnsi" w:hAnsiTheme="minorHAnsi" w:cstheme="minorHAnsi"/>
          <w:sz w:val="28"/>
          <w:szCs w:val="28"/>
        </w:rPr>
        <w:t xml:space="preserve"> </w:t>
      </w:r>
      <w:r w:rsidRPr="00261BD5">
        <w:rPr>
          <w:rFonts w:asciiTheme="minorHAnsi" w:hAnsiTheme="minorHAnsi" w:cstheme="minorHAnsi"/>
          <w:sz w:val="28"/>
          <w:szCs w:val="28"/>
        </w:rPr>
        <w:t>44-ФЗ учреждением требование об уплате неустоек (штрафов, пеней) подрядчику не направлено, что привело к потерям доходов учреждения на сумму 2</w:t>
      </w:r>
      <w:r>
        <w:rPr>
          <w:rFonts w:asciiTheme="minorHAnsi" w:hAnsiTheme="minorHAnsi" w:cstheme="minorHAnsi"/>
          <w:sz w:val="28"/>
          <w:szCs w:val="28"/>
        </w:rPr>
        <w:t>,9 тыс.</w:t>
      </w:r>
      <w:r w:rsidRPr="00261BD5">
        <w:rPr>
          <w:rFonts w:asciiTheme="minorHAnsi" w:hAnsiTheme="minorHAnsi" w:cstheme="minorHAnsi"/>
          <w:sz w:val="28"/>
          <w:szCs w:val="28"/>
        </w:rPr>
        <w:t xml:space="preserve"> рублей;</w:t>
      </w:r>
    </w:p>
    <w:p w:rsidR="00090E5D" w:rsidRPr="00261BD5" w:rsidRDefault="00090E5D" w:rsidP="00090E5D">
      <w:pPr>
        <w:pStyle w:val="ad"/>
        <w:widowControl w:val="0"/>
        <w:numPr>
          <w:ilvl w:val="0"/>
          <w:numId w:val="37"/>
        </w:numPr>
        <w:tabs>
          <w:tab w:val="left" w:pos="1134"/>
        </w:tabs>
        <w:spacing w:after="0"/>
        <w:ind w:left="0" w:firstLine="709"/>
        <w:jc w:val="both"/>
        <w:rPr>
          <w:rFonts w:asciiTheme="minorHAnsi" w:hAnsiTheme="minorHAnsi" w:cstheme="minorHAnsi"/>
          <w:sz w:val="28"/>
          <w:szCs w:val="28"/>
        </w:rPr>
      </w:pPr>
      <w:r w:rsidRPr="00261BD5">
        <w:rPr>
          <w:rFonts w:asciiTheme="minorHAnsi" w:hAnsiTheme="minorHAnsi" w:cstheme="minorHAnsi"/>
          <w:sz w:val="28"/>
          <w:szCs w:val="28"/>
        </w:rPr>
        <w:t xml:space="preserve">учреждением необоснованно в цену договора с единственным поставщиком (не являлся плательщиком </w:t>
      </w:r>
      <w:r w:rsidR="00B304A8">
        <w:rPr>
          <w:rFonts w:asciiTheme="minorHAnsi" w:hAnsiTheme="minorHAnsi" w:cstheme="minorHAnsi"/>
          <w:sz w:val="28"/>
          <w:szCs w:val="28"/>
        </w:rPr>
        <w:t>налога на добавленную стоимость</w:t>
      </w:r>
      <w:r w:rsidRPr="00261BD5">
        <w:rPr>
          <w:rFonts w:asciiTheme="minorHAnsi" w:hAnsiTheme="minorHAnsi" w:cstheme="minorHAnsi"/>
          <w:sz w:val="28"/>
          <w:szCs w:val="28"/>
        </w:rPr>
        <w:t>) включен «НДС» на сумму 60,3 тыс. рублей, что привело к излишним расходам бюджетных средств.</w:t>
      </w:r>
    </w:p>
    <w:p w:rsidR="00090E5D" w:rsidRPr="00145A90" w:rsidRDefault="00090E5D" w:rsidP="00090E5D">
      <w:pPr>
        <w:widowControl w:val="0"/>
        <w:suppressAutoHyphens/>
        <w:autoSpaceDN w:val="0"/>
        <w:spacing w:line="276" w:lineRule="auto"/>
        <w:ind w:firstLine="709"/>
        <w:jc w:val="both"/>
        <w:textAlignment w:val="baseline"/>
        <w:rPr>
          <w:rFonts w:asciiTheme="minorHAnsi" w:eastAsia="Calibri" w:hAnsiTheme="minorHAnsi" w:cstheme="minorHAnsi"/>
          <w:color w:val="00000A"/>
          <w:sz w:val="28"/>
          <w:szCs w:val="28"/>
        </w:rPr>
      </w:pPr>
      <w:r w:rsidRPr="00145A90">
        <w:rPr>
          <w:rFonts w:asciiTheme="minorHAnsi" w:eastAsia="Calibri" w:hAnsiTheme="minorHAnsi" w:cstheme="minorHAnsi"/>
          <w:color w:val="00000A"/>
          <w:sz w:val="28"/>
          <w:szCs w:val="28"/>
        </w:rPr>
        <w:t xml:space="preserve">Контрольно-счетной палатой Орловской области по итогам контрольного мероприятия в адрес глав администраций Кромского и Мценского районов внесены представления. По итогам рассмотрения актов реагирования контрольного органа Главами администраций Мценского и Кромского районов приняты меры дисциплинарного взыскания к </w:t>
      </w:r>
      <w:r w:rsidR="00B304A8">
        <w:rPr>
          <w:rFonts w:asciiTheme="minorHAnsi" w:eastAsia="Calibri" w:hAnsiTheme="minorHAnsi" w:cstheme="minorHAnsi"/>
          <w:color w:val="00000A"/>
          <w:sz w:val="28"/>
          <w:szCs w:val="28"/>
        </w:rPr>
        <w:t>должностным</w:t>
      </w:r>
      <w:r w:rsidRPr="00145A90">
        <w:rPr>
          <w:rFonts w:asciiTheme="minorHAnsi" w:eastAsia="Calibri" w:hAnsiTheme="minorHAnsi" w:cstheme="minorHAnsi"/>
          <w:color w:val="00000A"/>
          <w:sz w:val="28"/>
          <w:szCs w:val="28"/>
        </w:rPr>
        <w:t xml:space="preserve"> лицам.</w:t>
      </w:r>
    </w:p>
    <w:p w:rsidR="00090E5D" w:rsidRPr="00145A90" w:rsidRDefault="00090E5D" w:rsidP="00090E5D">
      <w:pPr>
        <w:widowControl w:val="0"/>
        <w:suppressAutoHyphens/>
        <w:autoSpaceDN w:val="0"/>
        <w:spacing w:line="276" w:lineRule="auto"/>
        <w:ind w:firstLine="709"/>
        <w:jc w:val="both"/>
        <w:textAlignment w:val="baseline"/>
        <w:rPr>
          <w:rFonts w:asciiTheme="minorHAnsi" w:eastAsia="Calibri" w:hAnsiTheme="minorHAnsi" w:cstheme="minorHAnsi"/>
          <w:color w:val="00000A"/>
          <w:sz w:val="28"/>
          <w:szCs w:val="28"/>
        </w:rPr>
      </w:pPr>
      <w:r w:rsidRPr="00145A90">
        <w:rPr>
          <w:rFonts w:asciiTheme="minorHAnsi" w:eastAsia="Calibri" w:hAnsiTheme="minorHAnsi" w:cstheme="minorHAnsi"/>
          <w:color w:val="00000A"/>
          <w:sz w:val="28"/>
          <w:szCs w:val="28"/>
        </w:rPr>
        <w:t>В рамках заключенного соглашения о сотрудничестве материалы проверки направлены для рассмотрения в прокуратуру Орловской области.</w:t>
      </w:r>
    </w:p>
    <w:p w:rsidR="00090E5D" w:rsidRPr="008F50B7" w:rsidRDefault="00090E5D" w:rsidP="00090E5D">
      <w:pPr>
        <w:widowControl w:val="0"/>
        <w:suppressAutoHyphens/>
        <w:autoSpaceDN w:val="0"/>
        <w:spacing w:line="276" w:lineRule="auto"/>
        <w:ind w:firstLine="709"/>
        <w:jc w:val="both"/>
        <w:textAlignment w:val="baseline"/>
        <w:rPr>
          <w:rFonts w:asciiTheme="minorHAnsi" w:eastAsia="Calibri" w:hAnsiTheme="minorHAnsi" w:cstheme="minorHAnsi"/>
          <w:color w:val="00000A"/>
          <w:sz w:val="28"/>
          <w:szCs w:val="28"/>
        </w:rPr>
      </w:pPr>
      <w:r w:rsidRPr="00145A90">
        <w:rPr>
          <w:rFonts w:asciiTheme="minorHAnsi" w:eastAsia="Calibri" w:hAnsiTheme="minorHAnsi" w:cstheme="minorHAnsi"/>
          <w:color w:val="00000A"/>
          <w:sz w:val="28"/>
          <w:szCs w:val="28"/>
        </w:rPr>
        <w:t>Мценской межрайонной прокуратурой в связи с выявленными нарушениями внесены представления главам сельских администраций Тельченского и Карандаковского поселений, прокуратурой Кромского района главе администрации района внесено представление.</w:t>
      </w:r>
    </w:p>
    <w:p w:rsidR="00090E5D" w:rsidRPr="005B1903" w:rsidRDefault="00090E5D" w:rsidP="00090E5D">
      <w:pPr>
        <w:widowControl w:val="0"/>
        <w:tabs>
          <w:tab w:val="left" w:pos="142"/>
        </w:tabs>
        <w:spacing w:line="276" w:lineRule="auto"/>
        <w:ind w:firstLine="709"/>
        <w:contextualSpacing/>
        <w:jc w:val="both"/>
        <w:rPr>
          <w:rFonts w:asciiTheme="minorHAnsi" w:eastAsia="Calibri" w:hAnsiTheme="minorHAnsi" w:cstheme="minorHAnsi"/>
          <w:b/>
          <w:color w:val="0F243E" w:themeColor="text2" w:themeShade="80"/>
          <w:sz w:val="10"/>
          <w:szCs w:val="10"/>
        </w:rPr>
      </w:pPr>
    </w:p>
    <w:p w:rsidR="00090E5D" w:rsidRPr="00EA46E7" w:rsidRDefault="00090E5D" w:rsidP="00090E5D">
      <w:pPr>
        <w:widowControl w:val="0"/>
        <w:tabs>
          <w:tab w:val="left" w:pos="142"/>
        </w:tabs>
        <w:spacing w:line="276" w:lineRule="auto"/>
        <w:ind w:firstLine="709"/>
        <w:contextualSpacing/>
        <w:jc w:val="both"/>
        <w:rPr>
          <w:rFonts w:asciiTheme="minorHAnsi" w:hAnsiTheme="minorHAnsi" w:cstheme="minorHAnsi"/>
          <w:b/>
          <w:color w:val="0F243E" w:themeColor="text2" w:themeShade="80"/>
          <w:sz w:val="28"/>
          <w:szCs w:val="28"/>
        </w:rPr>
      </w:pPr>
      <w:r w:rsidRPr="00EA46E7">
        <w:rPr>
          <w:rFonts w:asciiTheme="minorHAnsi" w:eastAsia="Calibri" w:hAnsiTheme="minorHAnsi" w:cstheme="minorHAnsi"/>
          <w:b/>
          <w:color w:val="0F243E" w:themeColor="text2" w:themeShade="80"/>
          <w:sz w:val="28"/>
          <w:szCs w:val="28"/>
        </w:rPr>
        <w:t>2.</w:t>
      </w:r>
      <w:r>
        <w:rPr>
          <w:rFonts w:asciiTheme="minorHAnsi" w:eastAsia="Calibri" w:hAnsiTheme="minorHAnsi" w:cstheme="minorHAnsi"/>
          <w:b/>
          <w:color w:val="0F243E" w:themeColor="text2" w:themeShade="80"/>
          <w:sz w:val="28"/>
          <w:szCs w:val="28"/>
        </w:rPr>
        <w:t>5</w:t>
      </w:r>
      <w:r w:rsidRPr="00EA46E7">
        <w:rPr>
          <w:rFonts w:asciiTheme="minorHAnsi" w:eastAsia="Calibri" w:hAnsiTheme="minorHAnsi" w:cstheme="minorHAnsi"/>
          <w:b/>
          <w:color w:val="0F243E" w:themeColor="text2" w:themeShade="80"/>
          <w:sz w:val="28"/>
          <w:szCs w:val="28"/>
        </w:rPr>
        <w:t xml:space="preserve">.2 </w:t>
      </w:r>
      <w:r w:rsidRPr="00EA46E7">
        <w:rPr>
          <w:rFonts w:asciiTheme="minorHAnsi" w:hAnsiTheme="minorHAnsi" w:cstheme="minorHAnsi"/>
          <w:b/>
          <w:color w:val="0F243E" w:themeColor="text2" w:themeShade="80"/>
          <w:sz w:val="28"/>
          <w:szCs w:val="28"/>
        </w:rPr>
        <w:t xml:space="preserve">Контрольное мероприятие </w:t>
      </w:r>
      <w:r w:rsidRPr="00EA46E7">
        <w:rPr>
          <w:rFonts w:asciiTheme="minorHAnsi" w:hAnsiTheme="minorHAnsi" w:cstheme="minorHAnsi"/>
          <w:b/>
          <w:bCs/>
          <w:color w:val="0F243E" w:themeColor="text2" w:themeShade="80"/>
          <w:sz w:val="28"/>
          <w:szCs w:val="28"/>
        </w:rPr>
        <w:t>«</w:t>
      </w:r>
      <w:r w:rsidRPr="00EA46E7">
        <w:rPr>
          <w:rFonts w:asciiTheme="minorHAnsi" w:hAnsiTheme="minorHAnsi" w:cstheme="minorHAnsi"/>
          <w:b/>
          <w:color w:val="0F243E" w:themeColor="text2" w:themeShade="80"/>
          <w:sz w:val="28"/>
          <w:szCs w:val="28"/>
          <w:shd w:val="clear" w:color="auto" w:fill="FFFFFF"/>
        </w:rPr>
        <w:t>Проверка целевого и эффективного расходования средств, выделенных на развитие сети плоскостных спортивных сооружений в сельской местности</w:t>
      </w:r>
      <w:r w:rsidRPr="00EA46E7">
        <w:rPr>
          <w:rFonts w:asciiTheme="minorHAnsi" w:hAnsiTheme="minorHAnsi" w:cstheme="minorHAnsi"/>
          <w:b/>
          <w:color w:val="0F243E" w:themeColor="text2" w:themeShade="80"/>
          <w:sz w:val="28"/>
          <w:szCs w:val="28"/>
        </w:rPr>
        <w:t>»</w:t>
      </w:r>
      <w:r w:rsidRPr="00EA46E7">
        <w:rPr>
          <w:rFonts w:asciiTheme="minorHAnsi" w:hAnsiTheme="minorHAnsi" w:cstheme="minorHAnsi"/>
          <w:b/>
          <w:bCs/>
          <w:color w:val="0F243E" w:themeColor="text2" w:themeShade="80"/>
          <w:sz w:val="28"/>
          <w:szCs w:val="28"/>
        </w:rPr>
        <w:t>.</w:t>
      </w:r>
      <w:r w:rsidRPr="00EA46E7">
        <w:rPr>
          <w:rFonts w:asciiTheme="minorHAnsi" w:hAnsiTheme="minorHAnsi" w:cstheme="minorHAnsi"/>
          <w:b/>
          <w:color w:val="0F243E" w:themeColor="text2" w:themeShade="80"/>
          <w:sz w:val="28"/>
          <w:szCs w:val="28"/>
        </w:rPr>
        <w:t xml:space="preserve"> </w:t>
      </w:r>
    </w:p>
    <w:p w:rsidR="00090E5D" w:rsidRPr="008F50B7" w:rsidRDefault="00090E5D" w:rsidP="00090E5D">
      <w:pPr>
        <w:widowControl w:val="0"/>
        <w:tabs>
          <w:tab w:val="left" w:pos="142"/>
        </w:tabs>
        <w:spacing w:line="276" w:lineRule="auto"/>
        <w:ind w:firstLine="709"/>
        <w:contextualSpacing/>
        <w:jc w:val="both"/>
        <w:rPr>
          <w:rFonts w:asciiTheme="minorHAnsi" w:eastAsia="Times New Roman" w:hAnsiTheme="minorHAnsi" w:cstheme="minorHAnsi"/>
          <w:sz w:val="28"/>
          <w:szCs w:val="28"/>
        </w:rPr>
      </w:pPr>
      <w:r w:rsidRPr="008F50B7">
        <w:rPr>
          <w:rFonts w:asciiTheme="minorHAnsi" w:eastAsia="Times New Roman" w:hAnsiTheme="minorHAnsi" w:cstheme="minorHAnsi"/>
          <w:sz w:val="28"/>
          <w:szCs w:val="28"/>
        </w:rPr>
        <w:t>Общий объём проверенных средств,</w:t>
      </w:r>
      <w:r w:rsidRPr="008F50B7">
        <w:rPr>
          <w:rFonts w:asciiTheme="minorHAnsi" w:hAnsiTheme="minorHAnsi" w:cstheme="minorHAnsi"/>
          <w:sz w:val="28"/>
          <w:szCs w:val="28"/>
        </w:rPr>
        <w:t xml:space="preserve"> исчисляемый в денежном эквиваленте,</w:t>
      </w:r>
      <w:r w:rsidRPr="008F50B7">
        <w:rPr>
          <w:rFonts w:asciiTheme="minorHAnsi" w:eastAsia="Times New Roman" w:hAnsiTheme="minorHAnsi" w:cstheme="minorHAnsi"/>
          <w:sz w:val="28"/>
          <w:szCs w:val="28"/>
        </w:rPr>
        <w:t xml:space="preserve"> составил 9,5 </w:t>
      </w:r>
      <w:r w:rsidRPr="008F50B7">
        <w:rPr>
          <w:rFonts w:asciiTheme="minorHAnsi" w:hAnsiTheme="minorHAnsi" w:cstheme="minorHAnsi"/>
          <w:sz w:val="28"/>
          <w:szCs w:val="28"/>
        </w:rPr>
        <w:t>млн. рублей,</w:t>
      </w:r>
      <w:r w:rsidRPr="008F50B7">
        <w:rPr>
          <w:rFonts w:asciiTheme="minorHAnsi" w:eastAsia="Times New Roman" w:hAnsiTheme="minorHAnsi" w:cstheme="minorHAnsi"/>
          <w:sz w:val="28"/>
          <w:szCs w:val="28"/>
        </w:rPr>
        <w:t xml:space="preserve"> из них установлено </w:t>
      </w:r>
      <w:r w:rsidRPr="008F50B7">
        <w:rPr>
          <w:rFonts w:asciiTheme="minorHAnsi" w:hAnsiTheme="minorHAnsi" w:cstheme="minorHAnsi"/>
          <w:sz w:val="28"/>
          <w:szCs w:val="28"/>
        </w:rPr>
        <w:t xml:space="preserve">нарушений законодательства Российской Федерации и Орловской области, а также фактов  ненадлежащего исполнения работ подрядчиками на объектах капитального строительства, </w:t>
      </w:r>
      <w:r w:rsidRPr="008F50B7">
        <w:rPr>
          <w:rFonts w:asciiTheme="minorHAnsi" w:eastAsia="Times New Roman" w:hAnsiTheme="minorHAnsi" w:cstheme="minorHAnsi"/>
          <w:sz w:val="28"/>
          <w:szCs w:val="28"/>
        </w:rPr>
        <w:t>на сумму 195,5 тыс.</w:t>
      </w:r>
      <w:r w:rsidRPr="008F50B7">
        <w:rPr>
          <w:rFonts w:asciiTheme="minorHAnsi" w:hAnsiTheme="minorHAnsi" w:cstheme="minorHAnsi"/>
          <w:sz w:val="28"/>
          <w:szCs w:val="28"/>
        </w:rPr>
        <w:t xml:space="preserve"> рублей.</w:t>
      </w:r>
      <w:r w:rsidRPr="008F50B7">
        <w:rPr>
          <w:rFonts w:asciiTheme="minorHAnsi" w:eastAsia="Times New Roman" w:hAnsiTheme="minorHAnsi" w:cstheme="minorHAnsi"/>
          <w:sz w:val="28"/>
          <w:szCs w:val="28"/>
        </w:rPr>
        <w:t xml:space="preserve"> </w:t>
      </w:r>
    </w:p>
    <w:p w:rsidR="00090E5D" w:rsidRPr="008F50B7" w:rsidRDefault="00090E5D" w:rsidP="00090E5D">
      <w:pPr>
        <w:pStyle w:val="formattext"/>
        <w:widowControl w:val="0"/>
        <w:spacing w:before="0" w:beforeAutospacing="0" w:after="0" w:afterAutospacing="0" w:line="276" w:lineRule="auto"/>
        <w:ind w:firstLine="709"/>
        <w:contextualSpacing/>
        <w:jc w:val="both"/>
        <w:rPr>
          <w:rFonts w:asciiTheme="minorHAnsi" w:hAnsiTheme="minorHAnsi" w:cstheme="minorHAnsi"/>
          <w:sz w:val="28"/>
          <w:szCs w:val="28"/>
        </w:rPr>
      </w:pPr>
      <w:r w:rsidRPr="008F50B7">
        <w:rPr>
          <w:rFonts w:asciiTheme="minorHAnsi" w:hAnsiTheme="minorHAnsi" w:cstheme="minorHAnsi"/>
          <w:sz w:val="28"/>
          <w:szCs w:val="28"/>
        </w:rPr>
        <w:t xml:space="preserve"> В ходе контрольного мероприятия установлено, что в результате исполнения мероприятий Программы освоение средств составило 100%. Цели, определенные Программой, достигнуты. Выделяемое финансирование позволило провести необходимые строительные работы. Строительство проведено в установленные сроки.</w:t>
      </w:r>
      <w:r w:rsidRPr="008F50B7">
        <w:rPr>
          <w:rFonts w:asciiTheme="minorHAnsi" w:hAnsiTheme="minorHAnsi" w:cstheme="minorHAnsi"/>
          <w:color w:val="828282"/>
          <w:sz w:val="28"/>
          <w:szCs w:val="28"/>
        </w:rPr>
        <w:t xml:space="preserve"> </w:t>
      </w:r>
      <w:r w:rsidRPr="008F50B7">
        <w:rPr>
          <w:rFonts w:asciiTheme="minorHAnsi" w:hAnsiTheme="minorHAnsi" w:cstheme="minorHAnsi"/>
          <w:sz w:val="28"/>
          <w:szCs w:val="28"/>
        </w:rPr>
        <w:t>Все спортивные сооружения функционируют.</w:t>
      </w:r>
    </w:p>
    <w:p w:rsidR="00090E5D" w:rsidRDefault="00090E5D" w:rsidP="00090E5D">
      <w:pPr>
        <w:widowControl w:val="0"/>
        <w:autoSpaceDE w:val="0"/>
        <w:autoSpaceDN w:val="0"/>
        <w:adjustRightInd w:val="0"/>
        <w:spacing w:line="276" w:lineRule="auto"/>
        <w:ind w:firstLine="709"/>
        <w:contextualSpacing/>
        <w:jc w:val="both"/>
        <w:rPr>
          <w:rFonts w:asciiTheme="minorHAnsi" w:hAnsiTheme="minorHAnsi" w:cstheme="minorHAnsi"/>
          <w:sz w:val="28"/>
          <w:szCs w:val="28"/>
        </w:rPr>
      </w:pPr>
      <w:r w:rsidRPr="008F50B7">
        <w:rPr>
          <w:rFonts w:asciiTheme="minorHAnsi" w:hAnsiTheme="minorHAnsi" w:cstheme="minorHAnsi"/>
          <w:sz w:val="28"/>
          <w:szCs w:val="28"/>
        </w:rPr>
        <w:t>Объектами контрольного мероприятия являлись:</w:t>
      </w:r>
    </w:p>
    <w:p w:rsidR="00090E5D" w:rsidRDefault="00090E5D" w:rsidP="00090E5D">
      <w:pPr>
        <w:pStyle w:val="ad"/>
        <w:widowControl w:val="0"/>
        <w:numPr>
          <w:ilvl w:val="0"/>
          <w:numId w:val="37"/>
        </w:numPr>
        <w:tabs>
          <w:tab w:val="left" w:pos="1134"/>
        </w:tabs>
        <w:autoSpaceDE w:val="0"/>
        <w:autoSpaceDN w:val="0"/>
        <w:adjustRightInd w:val="0"/>
        <w:spacing w:after="0"/>
        <w:ind w:left="0" w:firstLine="709"/>
        <w:jc w:val="both"/>
        <w:rPr>
          <w:rFonts w:asciiTheme="minorHAnsi" w:hAnsiTheme="minorHAnsi" w:cstheme="minorHAnsi"/>
          <w:sz w:val="28"/>
          <w:szCs w:val="28"/>
        </w:rPr>
      </w:pPr>
      <w:r w:rsidRPr="00D41DCC">
        <w:rPr>
          <w:rFonts w:asciiTheme="minorHAnsi" w:hAnsiTheme="minorHAnsi" w:cstheme="minorHAnsi"/>
          <w:sz w:val="28"/>
          <w:szCs w:val="28"/>
        </w:rPr>
        <w:t xml:space="preserve">объект «Устройство мини-футбольного поля с искусственным покрытием по адресу: д. Нижняя Лужна, Неполодское с/п Орловский район; </w:t>
      </w:r>
    </w:p>
    <w:p w:rsidR="00090E5D" w:rsidRDefault="00090E5D" w:rsidP="00090E5D">
      <w:pPr>
        <w:pStyle w:val="ad"/>
        <w:widowControl w:val="0"/>
        <w:numPr>
          <w:ilvl w:val="0"/>
          <w:numId w:val="37"/>
        </w:numPr>
        <w:tabs>
          <w:tab w:val="left" w:pos="1134"/>
        </w:tabs>
        <w:autoSpaceDE w:val="0"/>
        <w:autoSpaceDN w:val="0"/>
        <w:adjustRightInd w:val="0"/>
        <w:spacing w:after="0"/>
        <w:ind w:left="0" w:firstLine="709"/>
        <w:jc w:val="both"/>
        <w:rPr>
          <w:rFonts w:asciiTheme="minorHAnsi" w:hAnsiTheme="minorHAnsi" w:cstheme="minorHAnsi"/>
          <w:sz w:val="28"/>
          <w:szCs w:val="28"/>
        </w:rPr>
      </w:pPr>
      <w:r w:rsidRPr="00D41DCC">
        <w:rPr>
          <w:rFonts w:asciiTheme="minorHAnsi" w:hAnsiTheme="minorHAnsi" w:cstheme="minorHAnsi"/>
          <w:sz w:val="28"/>
          <w:szCs w:val="28"/>
        </w:rPr>
        <w:t>объект «Строительство многофункциональной универсальной строительной площадки» по адресу: с. Муравль, Троснянский район;</w:t>
      </w:r>
    </w:p>
    <w:p w:rsidR="00090E5D" w:rsidRPr="00D41DCC" w:rsidRDefault="00090E5D" w:rsidP="00090E5D">
      <w:pPr>
        <w:pStyle w:val="ad"/>
        <w:widowControl w:val="0"/>
        <w:numPr>
          <w:ilvl w:val="0"/>
          <w:numId w:val="37"/>
        </w:numPr>
        <w:tabs>
          <w:tab w:val="left" w:pos="1134"/>
        </w:tabs>
        <w:autoSpaceDE w:val="0"/>
        <w:autoSpaceDN w:val="0"/>
        <w:adjustRightInd w:val="0"/>
        <w:spacing w:after="0"/>
        <w:ind w:left="0" w:firstLine="709"/>
        <w:jc w:val="both"/>
        <w:rPr>
          <w:rFonts w:asciiTheme="minorHAnsi" w:hAnsiTheme="minorHAnsi" w:cstheme="minorHAnsi"/>
          <w:sz w:val="28"/>
          <w:szCs w:val="28"/>
        </w:rPr>
      </w:pPr>
      <w:r w:rsidRPr="00D41DCC">
        <w:rPr>
          <w:rFonts w:asciiTheme="minorHAnsi" w:hAnsiTheme="minorHAnsi" w:cstheme="minorHAnsi"/>
          <w:sz w:val="28"/>
          <w:szCs w:val="28"/>
        </w:rPr>
        <w:t xml:space="preserve">объект «Строительство многофункциональной универсальной </w:t>
      </w:r>
      <w:r w:rsidRPr="00D41DCC">
        <w:rPr>
          <w:rFonts w:asciiTheme="minorHAnsi" w:hAnsiTheme="minorHAnsi" w:cstheme="minorHAnsi"/>
          <w:sz w:val="28"/>
          <w:szCs w:val="28"/>
        </w:rPr>
        <w:lastRenderedPageBreak/>
        <w:t>спортивной площадки»  по адресу: пгт. Колпна, Колпнянский район.</w:t>
      </w:r>
    </w:p>
    <w:p w:rsidR="00090E5D" w:rsidRPr="008F50B7" w:rsidRDefault="00090E5D" w:rsidP="00090E5D">
      <w:pPr>
        <w:widowControl w:val="0"/>
        <w:autoSpaceDE w:val="0"/>
        <w:autoSpaceDN w:val="0"/>
        <w:adjustRightInd w:val="0"/>
        <w:spacing w:line="276" w:lineRule="auto"/>
        <w:ind w:firstLine="709"/>
        <w:contextualSpacing/>
        <w:jc w:val="both"/>
        <w:rPr>
          <w:rFonts w:asciiTheme="minorHAnsi" w:hAnsiTheme="minorHAnsi" w:cstheme="minorHAnsi"/>
          <w:sz w:val="28"/>
          <w:szCs w:val="28"/>
        </w:rPr>
      </w:pPr>
      <w:r w:rsidRPr="008F50B7">
        <w:rPr>
          <w:rFonts w:asciiTheme="minorHAnsi" w:hAnsiTheme="minorHAnsi" w:cstheme="minorHAnsi"/>
          <w:sz w:val="28"/>
          <w:szCs w:val="28"/>
        </w:rPr>
        <w:t>В ходе контрольного мероприятия установлены отдельные недостатки и нарушения.</w:t>
      </w:r>
    </w:p>
    <w:p w:rsidR="00090E5D" w:rsidRPr="008F50B7" w:rsidRDefault="00090E5D" w:rsidP="00090E5D">
      <w:pPr>
        <w:widowControl w:val="0"/>
        <w:autoSpaceDE w:val="0"/>
        <w:autoSpaceDN w:val="0"/>
        <w:adjustRightInd w:val="0"/>
        <w:spacing w:line="276" w:lineRule="auto"/>
        <w:ind w:firstLine="709"/>
        <w:contextualSpacing/>
        <w:jc w:val="both"/>
        <w:rPr>
          <w:rFonts w:asciiTheme="minorHAnsi" w:eastAsia="Times New Roman" w:hAnsiTheme="minorHAnsi" w:cstheme="minorHAnsi"/>
          <w:sz w:val="28"/>
          <w:szCs w:val="28"/>
        </w:rPr>
      </w:pPr>
      <w:bookmarkStart w:id="6" w:name="_Hlk26951525"/>
      <w:r w:rsidRPr="008F50B7">
        <w:rPr>
          <w:rFonts w:asciiTheme="minorHAnsi" w:hAnsiTheme="minorHAnsi" w:cstheme="minorHAnsi"/>
          <w:sz w:val="28"/>
          <w:szCs w:val="28"/>
        </w:rPr>
        <w:t>При проведении контрольных обмеров и визуального осмотра спортивных площадок, а также сопоставления фактически выполненных работ условиям проектно-сметной документации и актам выполненных работ в Орловском и Колпнянском муниципальных образованиях отмечены нарушения при строительстве объектов спортивного назначения, влияющие на их стоимость. При этом функцию Заказчика исполняли Администрации муниципальных образований, у</w:t>
      </w:r>
      <w:r w:rsidRPr="008F50B7">
        <w:rPr>
          <w:rFonts w:asciiTheme="minorHAnsi" w:hAnsiTheme="minorHAnsi" w:cstheme="minorHAnsi"/>
          <w:iCs/>
          <w:sz w:val="28"/>
          <w:szCs w:val="28"/>
        </w:rPr>
        <w:t>слуги по осуществлению строительного контроля</w:t>
      </w:r>
      <w:r w:rsidRPr="008F50B7">
        <w:rPr>
          <w:rFonts w:asciiTheme="minorHAnsi" w:hAnsiTheme="minorHAnsi" w:cstheme="minorHAnsi"/>
          <w:i/>
          <w:sz w:val="28"/>
          <w:szCs w:val="28"/>
        </w:rPr>
        <w:t xml:space="preserve"> </w:t>
      </w:r>
      <w:r w:rsidRPr="008F50B7">
        <w:rPr>
          <w:rFonts w:asciiTheme="minorHAnsi" w:hAnsiTheme="minorHAnsi" w:cstheme="minorHAnsi"/>
          <w:iCs/>
          <w:sz w:val="28"/>
          <w:szCs w:val="28"/>
        </w:rPr>
        <w:t>за выполнением работ на объекте исполнял КУ ОО «Орелгосзаказчик».</w:t>
      </w:r>
    </w:p>
    <w:p w:rsidR="00090E5D" w:rsidRPr="008F50B7" w:rsidRDefault="00090E5D" w:rsidP="00090E5D">
      <w:pPr>
        <w:widowControl w:val="0"/>
        <w:autoSpaceDE w:val="0"/>
        <w:autoSpaceDN w:val="0"/>
        <w:adjustRightInd w:val="0"/>
        <w:spacing w:line="276" w:lineRule="auto"/>
        <w:ind w:firstLine="709"/>
        <w:contextualSpacing/>
        <w:jc w:val="both"/>
        <w:rPr>
          <w:rFonts w:asciiTheme="minorHAnsi" w:hAnsiTheme="minorHAnsi" w:cstheme="minorHAnsi"/>
          <w:sz w:val="28"/>
          <w:szCs w:val="28"/>
        </w:rPr>
      </w:pPr>
      <w:r w:rsidRPr="008F50B7">
        <w:rPr>
          <w:rFonts w:asciiTheme="minorHAnsi" w:hAnsiTheme="minorHAnsi" w:cstheme="minorHAnsi"/>
          <w:sz w:val="28"/>
          <w:szCs w:val="28"/>
        </w:rPr>
        <w:t>На объ</w:t>
      </w:r>
      <w:r w:rsidR="00D079B5">
        <w:rPr>
          <w:rFonts w:asciiTheme="minorHAnsi" w:hAnsiTheme="minorHAnsi" w:cstheme="minorHAnsi"/>
          <w:sz w:val="28"/>
          <w:szCs w:val="28"/>
        </w:rPr>
        <w:t>екте капитального строительства</w:t>
      </w:r>
      <w:r w:rsidRPr="008F50B7">
        <w:rPr>
          <w:rFonts w:asciiTheme="minorHAnsi" w:hAnsiTheme="minorHAnsi" w:cstheme="minorHAnsi"/>
          <w:sz w:val="28"/>
          <w:szCs w:val="28"/>
        </w:rPr>
        <w:t xml:space="preserve"> «Устройство мини-футбольного поля с искусственным покрытием» в д. Нижняя Лужна, Непо</w:t>
      </w:r>
      <w:r w:rsidR="00D079B5">
        <w:rPr>
          <w:rFonts w:asciiTheme="minorHAnsi" w:hAnsiTheme="minorHAnsi" w:cstheme="minorHAnsi"/>
          <w:sz w:val="28"/>
          <w:szCs w:val="28"/>
        </w:rPr>
        <w:t>лодского с/п, Орловского района</w:t>
      </w:r>
      <w:r w:rsidRPr="008F50B7">
        <w:rPr>
          <w:rFonts w:asciiTheme="minorHAnsi" w:hAnsiTheme="minorHAnsi" w:cstheme="minorHAnsi"/>
          <w:sz w:val="28"/>
          <w:szCs w:val="28"/>
        </w:rPr>
        <w:t xml:space="preserve"> </w:t>
      </w:r>
      <w:r w:rsidRPr="008F50B7">
        <w:rPr>
          <w:rFonts w:asciiTheme="minorHAnsi" w:hAnsiTheme="minorHAnsi" w:cstheme="minorHAnsi"/>
          <w:iCs/>
          <w:sz w:val="28"/>
          <w:szCs w:val="28"/>
        </w:rPr>
        <w:t xml:space="preserve">при </w:t>
      </w:r>
      <w:r w:rsidR="00D079B5">
        <w:rPr>
          <w:rFonts w:asciiTheme="minorHAnsi" w:hAnsiTheme="minorHAnsi" w:cstheme="minorHAnsi"/>
          <w:iCs/>
          <w:sz w:val="28"/>
          <w:szCs w:val="28"/>
        </w:rPr>
        <w:t>проверке</w:t>
      </w:r>
      <w:r w:rsidRPr="008F50B7">
        <w:rPr>
          <w:rFonts w:asciiTheme="minorHAnsi" w:hAnsiTheme="minorHAnsi" w:cstheme="minorHAnsi"/>
          <w:iCs/>
          <w:sz w:val="28"/>
          <w:szCs w:val="28"/>
        </w:rPr>
        <w:t xml:space="preserve"> выполнени</w:t>
      </w:r>
      <w:r w:rsidR="00D079B5">
        <w:rPr>
          <w:rFonts w:asciiTheme="minorHAnsi" w:hAnsiTheme="minorHAnsi" w:cstheme="minorHAnsi"/>
          <w:iCs/>
          <w:sz w:val="28"/>
          <w:szCs w:val="28"/>
        </w:rPr>
        <w:t>я</w:t>
      </w:r>
      <w:r w:rsidRPr="008F50B7">
        <w:rPr>
          <w:rFonts w:asciiTheme="minorHAnsi" w:hAnsiTheme="minorHAnsi" w:cstheme="minorHAnsi"/>
          <w:iCs/>
          <w:sz w:val="28"/>
          <w:szCs w:val="28"/>
        </w:rPr>
        <w:t xml:space="preserve"> работ по обустройств</w:t>
      </w:r>
      <w:r w:rsidR="00D079B5">
        <w:rPr>
          <w:rFonts w:asciiTheme="minorHAnsi" w:hAnsiTheme="minorHAnsi" w:cstheme="minorHAnsi"/>
          <w:iCs/>
          <w:sz w:val="28"/>
          <w:szCs w:val="28"/>
        </w:rPr>
        <w:t>у асфальтовых покрытий стадиона</w:t>
      </w:r>
      <w:r w:rsidRPr="008F50B7">
        <w:rPr>
          <w:rFonts w:asciiTheme="minorHAnsi" w:hAnsiTheme="minorHAnsi" w:cstheme="minorHAnsi"/>
          <w:iCs/>
          <w:sz w:val="28"/>
          <w:szCs w:val="28"/>
        </w:rPr>
        <w:t xml:space="preserve"> установлены</w:t>
      </w:r>
      <w:r w:rsidRPr="008F50B7">
        <w:rPr>
          <w:rFonts w:asciiTheme="minorHAnsi" w:hAnsiTheme="minorHAnsi" w:cstheme="minorHAnsi"/>
          <w:bCs/>
          <w:iCs/>
          <w:sz w:val="28"/>
          <w:szCs w:val="28"/>
        </w:rPr>
        <w:t xml:space="preserve"> </w:t>
      </w:r>
      <w:r w:rsidRPr="008F50B7">
        <w:rPr>
          <w:rFonts w:asciiTheme="minorHAnsi" w:hAnsiTheme="minorHAnsi" w:cstheme="minorHAnsi"/>
          <w:iCs/>
          <w:sz w:val="28"/>
          <w:szCs w:val="28"/>
        </w:rPr>
        <w:t xml:space="preserve">фактически не выполненные работы Подрядчиком </w:t>
      </w:r>
      <w:r w:rsidRPr="008F50B7">
        <w:rPr>
          <w:rFonts w:asciiTheme="minorHAnsi" w:hAnsiTheme="minorHAnsi" w:cstheme="minorHAnsi"/>
          <w:sz w:val="28"/>
          <w:szCs w:val="28"/>
        </w:rPr>
        <w:t>по установке 9</w:t>
      </w:r>
      <w:r>
        <w:rPr>
          <w:rFonts w:asciiTheme="minorHAnsi" w:hAnsiTheme="minorHAnsi" w:cstheme="minorHAnsi"/>
          <w:sz w:val="28"/>
          <w:szCs w:val="28"/>
        </w:rPr>
        <w:t xml:space="preserve"> </w:t>
      </w:r>
      <w:r w:rsidRPr="008F50B7">
        <w:rPr>
          <w:rFonts w:asciiTheme="minorHAnsi" w:hAnsiTheme="minorHAnsi" w:cstheme="minorHAnsi"/>
          <w:sz w:val="28"/>
          <w:szCs w:val="28"/>
        </w:rPr>
        <w:t>м бортовых бетонных камней, стоимостью</w:t>
      </w:r>
      <w:r w:rsidRPr="008F50B7">
        <w:rPr>
          <w:rFonts w:asciiTheme="minorHAnsi" w:hAnsiTheme="minorHAnsi" w:cstheme="minorHAnsi"/>
          <w:bCs/>
          <w:sz w:val="28"/>
          <w:szCs w:val="28"/>
        </w:rPr>
        <w:t xml:space="preserve"> </w:t>
      </w:r>
      <w:r w:rsidRPr="008F50B7">
        <w:rPr>
          <w:rFonts w:asciiTheme="minorHAnsi" w:hAnsiTheme="minorHAnsi" w:cstheme="minorHAnsi"/>
          <w:sz w:val="28"/>
          <w:szCs w:val="28"/>
        </w:rPr>
        <w:t xml:space="preserve">в перерасчете на текущие цены </w:t>
      </w:r>
      <w:r w:rsidRPr="008F50B7">
        <w:rPr>
          <w:rFonts w:asciiTheme="minorHAnsi" w:hAnsiTheme="minorHAnsi" w:cstheme="minorHAnsi"/>
          <w:bCs/>
          <w:sz w:val="28"/>
          <w:szCs w:val="28"/>
        </w:rPr>
        <w:t xml:space="preserve">4,7 тыс. </w:t>
      </w:r>
      <w:r w:rsidRPr="008F50B7">
        <w:rPr>
          <w:rFonts w:asciiTheme="minorHAnsi" w:hAnsiTheme="minorHAnsi" w:cstheme="minorHAnsi"/>
          <w:sz w:val="28"/>
          <w:szCs w:val="28"/>
        </w:rPr>
        <w:t xml:space="preserve">рублей. </w:t>
      </w:r>
    </w:p>
    <w:p w:rsidR="00090E5D" w:rsidRPr="008F50B7" w:rsidRDefault="00090E5D" w:rsidP="00090E5D">
      <w:pPr>
        <w:widowControl w:val="0"/>
        <w:spacing w:line="276" w:lineRule="auto"/>
        <w:ind w:firstLine="709"/>
        <w:contextualSpacing/>
        <w:jc w:val="both"/>
        <w:rPr>
          <w:rFonts w:asciiTheme="minorHAnsi" w:hAnsiTheme="minorHAnsi" w:cstheme="minorHAnsi"/>
          <w:sz w:val="28"/>
          <w:szCs w:val="28"/>
        </w:rPr>
      </w:pPr>
      <w:r w:rsidRPr="008F50B7">
        <w:rPr>
          <w:rFonts w:asciiTheme="minorHAnsi" w:hAnsiTheme="minorHAnsi" w:cstheme="minorHAnsi"/>
          <w:sz w:val="28"/>
          <w:szCs w:val="28"/>
        </w:rPr>
        <w:t>На объекте капитального строительства «Строительство многофункциональной универсальной спортивной площадки» Колпнянс</w:t>
      </w:r>
      <w:r w:rsidR="00D079B5">
        <w:rPr>
          <w:rFonts w:asciiTheme="minorHAnsi" w:hAnsiTheme="minorHAnsi" w:cstheme="minorHAnsi"/>
          <w:sz w:val="28"/>
          <w:szCs w:val="28"/>
        </w:rPr>
        <w:t>кого муниципального образования</w:t>
      </w:r>
      <w:r w:rsidRPr="008F50B7">
        <w:rPr>
          <w:rFonts w:asciiTheme="minorHAnsi" w:hAnsiTheme="minorHAnsi" w:cstheme="minorHAnsi"/>
          <w:sz w:val="28"/>
          <w:szCs w:val="28"/>
        </w:rPr>
        <w:t xml:space="preserve"> установлены расхожд</w:t>
      </w:r>
      <w:r w:rsidR="00D079B5">
        <w:rPr>
          <w:rFonts w:asciiTheme="minorHAnsi" w:hAnsiTheme="minorHAnsi" w:cstheme="minorHAnsi"/>
          <w:sz w:val="28"/>
          <w:szCs w:val="28"/>
        </w:rPr>
        <w:t>ения фактических объемов работ</w:t>
      </w:r>
      <w:r w:rsidRPr="008F50B7">
        <w:rPr>
          <w:rFonts w:asciiTheme="minorHAnsi" w:hAnsiTheme="minorHAnsi" w:cstheme="minorHAnsi"/>
          <w:sz w:val="28"/>
          <w:szCs w:val="28"/>
        </w:rPr>
        <w:t xml:space="preserve"> относительно позиций, утвержденных проектно-сметной документацией и актов ф. КС-2, на сумму 75, 2 тыс.  рублей.</w:t>
      </w:r>
    </w:p>
    <w:p w:rsidR="00090E5D" w:rsidRDefault="00090E5D" w:rsidP="00090E5D">
      <w:pPr>
        <w:widowControl w:val="0"/>
        <w:spacing w:line="276" w:lineRule="auto"/>
        <w:ind w:firstLine="709"/>
        <w:contextualSpacing/>
        <w:jc w:val="both"/>
        <w:rPr>
          <w:rFonts w:asciiTheme="minorHAnsi" w:hAnsiTheme="minorHAnsi" w:cstheme="minorHAnsi"/>
          <w:sz w:val="28"/>
          <w:szCs w:val="28"/>
        </w:rPr>
      </w:pPr>
      <w:r w:rsidRPr="008F50B7">
        <w:rPr>
          <w:rFonts w:asciiTheme="minorHAnsi" w:hAnsiTheme="minorHAnsi" w:cstheme="minorHAnsi"/>
          <w:iCs/>
          <w:sz w:val="28"/>
          <w:szCs w:val="28"/>
        </w:rPr>
        <w:t xml:space="preserve">Кроме того, на </w:t>
      </w:r>
      <w:r w:rsidRPr="008F50B7">
        <w:rPr>
          <w:rFonts w:asciiTheme="minorHAnsi" w:hAnsiTheme="minorHAnsi" w:cstheme="minorHAnsi"/>
          <w:sz w:val="28"/>
          <w:szCs w:val="28"/>
        </w:rPr>
        <w:t xml:space="preserve">тренажерной площадке </w:t>
      </w:r>
      <w:r w:rsidRPr="008F50B7">
        <w:rPr>
          <w:rFonts w:asciiTheme="minorHAnsi" w:hAnsiTheme="minorHAnsi" w:cstheme="minorHAnsi"/>
          <w:iCs/>
          <w:sz w:val="28"/>
          <w:szCs w:val="28"/>
        </w:rPr>
        <w:t xml:space="preserve">объекта </w:t>
      </w:r>
      <w:r w:rsidR="00D079B5">
        <w:rPr>
          <w:rFonts w:asciiTheme="minorHAnsi" w:hAnsiTheme="minorHAnsi" w:cstheme="minorHAnsi"/>
          <w:sz w:val="28"/>
          <w:szCs w:val="28"/>
        </w:rPr>
        <w:t>капитального строительства</w:t>
      </w:r>
      <w:r w:rsidRPr="008F50B7">
        <w:rPr>
          <w:rFonts w:asciiTheme="minorHAnsi" w:hAnsiTheme="minorHAnsi" w:cstheme="minorHAnsi"/>
          <w:sz w:val="28"/>
          <w:szCs w:val="28"/>
        </w:rPr>
        <w:t xml:space="preserve"> «Строительство многофункциональной универсальной спортивной площадки» Колпнянского муниципального образования установлены отдельные недостатки и дефекты, в том числе:</w:t>
      </w:r>
    </w:p>
    <w:p w:rsidR="00090E5D" w:rsidRDefault="00090E5D" w:rsidP="00090E5D">
      <w:pPr>
        <w:pStyle w:val="ad"/>
        <w:widowControl w:val="0"/>
        <w:numPr>
          <w:ilvl w:val="0"/>
          <w:numId w:val="37"/>
        </w:numPr>
        <w:tabs>
          <w:tab w:val="left" w:pos="1134"/>
        </w:tabs>
        <w:spacing w:after="0"/>
        <w:ind w:left="0" w:firstLine="709"/>
        <w:jc w:val="both"/>
        <w:rPr>
          <w:rFonts w:asciiTheme="minorHAnsi" w:hAnsiTheme="minorHAnsi" w:cstheme="minorHAnsi"/>
          <w:sz w:val="28"/>
          <w:szCs w:val="28"/>
        </w:rPr>
      </w:pPr>
      <w:r w:rsidRPr="006D5F4D">
        <w:rPr>
          <w:rFonts w:asciiTheme="minorHAnsi" w:hAnsiTheme="minorHAnsi" w:cstheme="minorHAnsi"/>
          <w:sz w:val="28"/>
          <w:szCs w:val="28"/>
        </w:rPr>
        <w:t xml:space="preserve">отсутствует газонная трава, общей площадью 508,95 кв. м. </w:t>
      </w:r>
      <w:r w:rsidR="00D079B5">
        <w:rPr>
          <w:rFonts w:asciiTheme="minorHAnsi" w:hAnsiTheme="minorHAnsi" w:cstheme="minorHAnsi"/>
          <w:sz w:val="28"/>
          <w:szCs w:val="28"/>
        </w:rPr>
        <w:t xml:space="preserve">стоимостью </w:t>
      </w:r>
      <w:r w:rsidRPr="006D5F4D">
        <w:rPr>
          <w:rFonts w:asciiTheme="minorHAnsi" w:hAnsiTheme="minorHAnsi" w:cstheme="minorHAnsi"/>
          <w:sz w:val="28"/>
          <w:szCs w:val="28"/>
        </w:rPr>
        <w:t>в пересчете на текущие цены 115,6 тыс. рублей;</w:t>
      </w:r>
    </w:p>
    <w:p w:rsidR="00090E5D" w:rsidRPr="006D5F4D" w:rsidRDefault="00D079B5" w:rsidP="00090E5D">
      <w:pPr>
        <w:pStyle w:val="ad"/>
        <w:widowControl w:val="0"/>
        <w:numPr>
          <w:ilvl w:val="0"/>
          <w:numId w:val="37"/>
        </w:numPr>
        <w:tabs>
          <w:tab w:val="left" w:pos="1134"/>
        </w:tabs>
        <w:spacing w:after="0"/>
        <w:ind w:left="0" w:firstLine="709"/>
        <w:jc w:val="both"/>
        <w:rPr>
          <w:rFonts w:asciiTheme="minorHAnsi" w:hAnsiTheme="minorHAnsi" w:cstheme="minorHAnsi"/>
          <w:sz w:val="28"/>
          <w:szCs w:val="28"/>
        </w:rPr>
      </w:pPr>
      <w:r>
        <w:rPr>
          <w:rFonts w:asciiTheme="minorHAnsi" w:hAnsiTheme="minorHAnsi" w:cstheme="minorHAnsi"/>
          <w:sz w:val="28"/>
          <w:szCs w:val="28"/>
        </w:rPr>
        <w:t xml:space="preserve">факты некачественной установки </w:t>
      </w:r>
      <w:r w:rsidR="00090E5D" w:rsidRPr="006D5F4D">
        <w:rPr>
          <w:rFonts w:asciiTheme="minorHAnsi" w:hAnsiTheme="minorHAnsi" w:cstheme="minorHAnsi"/>
          <w:sz w:val="28"/>
          <w:szCs w:val="28"/>
        </w:rPr>
        <w:t>водоотводны</w:t>
      </w:r>
      <w:r>
        <w:rPr>
          <w:rFonts w:asciiTheme="minorHAnsi" w:hAnsiTheme="minorHAnsi" w:cstheme="minorHAnsi"/>
          <w:sz w:val="28"/>
          <w:szCs w:val="28"/>
        </w:rPr>
        <w:t>х</w:t>
      </w:r>
      <w:r w:rsidR="00090E5D" w:rsidRPr="006D5F4D">
        <w:rPr>
          <w:rFonts w:asciiTheme="minorHAnsi" w:hAnsiTheme="minorHAnsi" w:cstheme="minorHAnsi"/>
          <w:sz w:val="28"/>
          <w:szCs w:val="28"/>
        </w:rPr>
        <w:t xml:space="preserve"> пластиковы</w:t>
      </w:r>
      <w:r>
        <w:rPr>
          <w:rFonts w:asciiTheme="minorHAnsi" w:hAnsiTheme="minorHAnsi" w:cstheme="minorHAnsi"/>
          <w:sz w:val="28"/>
          <w:szCs w:val="28"/>
        </w:rPr>
        <w:t>х</w:t>
      </w:r>
      <w:r w:rsidR="00090E5D" w:rsidRPr="006D5F4D">
        <w:rPr>
          <w:rFonts w:asciiTheme="minorHAnsi" w:hAnsiTheme="minorHAnsi" w:cstheme="minorHAnsi"/>
          <w:sz w:val="28"/>
          <w:szCs w:val="28"/>
        </w:rPr>
        <w:t xml:space="preserve"> лотк</w:t>
      </w:r>
      <w:r>
        <w:rPr>
          <w:rFonts w:asciiTheme="minorHAnsi" w:hAnsiTheme="minorHAnsi" w:cstheme="minorHAnsi"/>
          <w:sz w:val="28"/>
          <w:szCs w:val="28"/>
        </w:rPr>
        <w:t>ов</w:t>
      </w:r>
      <w:r w:rsidR="00090E5D" w:rsidRPr="006D5F4D">
        <w:rPr>
          <w:rFonts w:asciiTheme="minorHAnsi" w:hAnsiTheme="minorHAnsi" w:cstheme="minorHAnsi"/>
          <w:sz w:val="28"/>
          <w:szCs w:val="28"/>
        </w:rPr>
        <w:t>, отсутствует укрепление откосов на площади 50 м</w:t>
      </w:r>
      <w:r w:rsidR="00090E5D" w:rsidRPr="006D5F4D">
        <w:rPr>
          <w:rFonts w:asciiTheme="minorHAnsi" w:hAnsiTheme="minorHAnsi" w:cstheme="minorHAnsi"/>
          <w:sz w:val="28"/>
          <w:szCs w:val="28"/>
          <w:vertAlign w:val="superscript"/>
        </w:rPr>
        <w:t>2;</w:t>
      </w:r>
    </w:p>
    <w:p w:rsidR="00090E5D" w:rsidRPr="006D5F4D" w:rsidRDefault="00090E5D" w:rsidP="00090E5D">
      <w:pPr>
        <w:pStyle w:val="ad"/>
        <w:widowControl w:val="0"/>
        <w:numPr>
          <w:ilvl w:val="0"/>
          <w:numId w:val="37"/>
        </w:numPr>
        <w:tabs>
          <w:tab w:val="left" w:pos="1134"/>
        </w:tabs>
        <w:spacing w:after="0"/>
        <w:ind w:left="0" w:firstLine="709"/>
        <w:jc w:val="both"/>
        <w:rPr>
          <w:rFonts w:asciiTheme="minorHAnsi" w:hAnsiTheme="minorHAnsi" w:cstheme="minorHAnsi"/>
          <w:sz w:val="28"/>
          <w:szCs w:val="28"/>
        </w:rPr>
      </w:pPr>
      <w:r w:rsidRPr="006D5F4D">
        <w:rPr>
          <w:rFonts w:asciiTheme="minorHAnsi" w:hAnsiTheme="minorHAnsi" w:cstheme="minorHAnsi"/>
          <w:sz w:val="28"/>
          <w:szCs w:val="28"/>
        </w:rPr>
        <w:t>установка м</w:t>
      </w:r>
      <w:r w:rsidR="00D079B5">
        <w:rPr>
          <w:rFonts w:asciiTheme="minorHAnsi" w:hAnsiTheme="minorHAnsi" w:cstheme="minorHAnsi"/>
          <w:sz w:val="28"/>
          <w:szCs w:val="28"/>
        </w:rPr>
        <w:t>еталлических решетчатых панелей</w:t>
      </w:r>
      <w:r w:rsidRPr="006D5F4D">
        <w:rPr>
          <w:rFonts w:asciiTheme="minorHAnsi" w:hAnsiTheme="minorHAnsi" w:cstheme="minorHAnsi"/>
          <w:sz w:val="28"/>
          <w:szCs w:val="28"/>
        </w:rPr>
        <w:t xml:space="preserve"> согласно проектному положению предусмотрена на расстоянии 3 см выше уровня земли. Однако фактически металлические решетчатые панели установлены на расстоянии в пределах 25 см выше уровня земли. </w:t>
      </w:r>
    </w:p>
    <w:p w:rsidR="00090E5D" w:rsidRPr="008F50B7" w:rsidRDefault="00D079B5" w:rsidP="00090E5D">
      <w:pPr>
        <w:widowControl w:val="0"/>
        <w:tabs>
          <w:tab w:val="left" w:pos="9356"/>
        </w:tabs>
        <w:spacing w:line="276" w:lineRule="auto"/>
        <w:ind w:firstLine="709"/>
        <w:contextualSpacing/>
        <w:jc w:val="both"/>
        <w:rPr>
          <w:rFonts w:asciiTheme="minorHAnsi" w:hAnsiTheme="minorHAnsi" w:cstheme="minorHAnsi"/>
          <w:iCs/>
          <w:sz w:val="28"/>
          <w:szCs w:val="28"/>
        </w:rPr>
      </w:pPr>
      <w:r>
        <w:rPr>
          <w:rFonts w:asciiTheme="minorHAnsi" w:hAnsiTheme="minorHAnsi" w:cstheme="minorHAnsi"/>
          <w:iCs/>
          <w:sz w:val="28"/>
          <w:szCs w:val="28"/>
        </w:rPr>
        <w:t>Всего объём невыполненных подрядчиком, но оплаченных з</w:t>
      </w:r>
      <w:r w:rsidR="00090E5D" w:rsidRPr="008F50B7">
        <w:rPr>
          <w:rFonts w:asciiTheme="minorHAnsi" w:hAnsiTheme="minorHAnsi" w:cstheme="minorHAnsi"/>
          <w:iCs/>
          <w:sz w:val="28"/>
          <w:szCs w:val="28"/>
        </w:rPr>
        <w:t>аказчиком работ по дву</w:t>
      </w:r>
      <w:r>
        <w:rPr>
          <w:rFonts w:asciiTheme="minorHAnsi" w:hAnsiTheme="minorHAnsi" w:cstheme="minorHAnsi"/>
          <w:iCs/>
          <w:sz w:val="28"/>
          <w:szCs w:val="28"/>
        </w:rPr>
        <w:t>м о</w:t>
      </w:r>
      <w:r w:rsidR="00090E5D" w:rsidRPr="008F50B7">
        <w:rPr>
          <w:rFonts w:asciiTheme="minorHAnsi" w:hAnsiTheme="minorHAnsi" w:cstheme="minorHAnsi"/>
          <w:iCs/>
          <w:sz w:val="28"/>
          <w:szCs w:val="28"/>
        </w:rPr>
        <w:t>бъектам, относительно актов ф. КС-2, состав</w:t>
      </w:r>
      <w:r w:rsidR="00090E5D">
        <w:rPr>
          <w:rFonts w:asciiTheme="minorHAnsi" w:hAnsiTheme="minorHAnsi" w:cstheme="minorHAnsi"/>
          <w:iCs/>
          <w:sz w:val="28"/>
          <w:szCs w:val="28"/>
        </w:rPr>
        <w:t>ил</w:t>
      </w:r>
      <w:r w:rsidR="00090E5D" w:rsidRPr="008F50B7">
        <w:rPr>
          <w:rFonts w:asciiTheme="minorHAnsi" w:hAnsiTheme="minorHAnsi" w:cstheme="minorHAnsi"/>
          <w:iCs/>
          <w:sz w:val="28"/>
          <w:szCs w:val="28"/>
        </w:rPr>
        <w:t xml:space="preserve"> 195,5 тыс. рублей.</w:t>
      </w:r>
    </w:p>
    <w:p w:rsidR="00090E5D" w:rsidRPr="008F50B7" w:rsidRDefault="00090E5D" w:rsidP="00090E5D">
      <w:pPr>
        <w:widowControl w:val="0"/>
        <w:tabs>
          <w:tab w:val="left" w:pos="9356"/>
        </w:tabs>
        <w:spacing w:line="276" w:lineRule="auto"/>
        <w:ind w:firstLine="709"/>
        <w:contextualSpacing/>
        <w:jc w:val="both"/>
        <w:rPr>
          <w:rFonts w:asciiTheme="minorHAnsi" w:hAnsiTheme="minorHAnsi" w:cstheme="minorHAnsi"/>
          <w:iCs/>
          <w:sz w:val="28"/>
          <w:szCs w:val="28"/>
        </w:rPr>
      </w:pPr>
      <w:r w:rsidRPr="008F50B7">
        <w:rPr>
          <w:rFonts w:asciiTheme="minorHAnsi" w:hAnsiTheme="minorHAnsi" w:cstheme="minorHAnsi"/>
          <w:iCs/>
          <w:sz w:val="28"/>
          <w:szCs w:val="28"/>
        </w:rPr>
        <w:t>В</w:t>
      </w:r>
      <w:r w:rsidRPr="008F50B7">
        <w:rPr>
          <w:rFonts w:asciiTheme="minorHAnsi" w:hAnsiTheme="minorHAnsi" w:cstheme="minorHAnsi"/>
          <w:sz w:val="28"/>
          <w:szCs w:val="28"/>
        </w:rPr>
        <w:t xml:space="preserve"> период пров</w:t>
      </w:r>
      <w:r w:rsidR="00D079B5">
        <w:rPr>
          <w:rFonts w:asciiTheme="minorHAnsi" w:hAnsiTheme="minorHAnsi" w:cstheme="minorHAnsi"/>
          <w:sz w:val="28"/>
          <w:szCs w:val="28"/>
        </w:rPr>
        <w:t>едения контрольного мероприятия п</w:t>
      </w:r>
      <w:r w:rsidRPr="008F50B7">
        <w:rPr>
          <w:rFonts w:asciiTheme="minorHAnsi" w:hAnsiTheme="minorHAnsi" w:cstheme="minorHAnsi"/>
          <w:sz w:val="28"/>
          <w:szCs w:val="28"/>
        </w:rPr>
        <w:t xml:space="preserve">одрядчиками (ООО «МонолитСтройТула» и ООО «Пром-Экология») на строительных площадках в </w:t>
      </w:r>
      <w:r w:rsidRPr="008F50B7">
        <w:rPr>
          <w:rFonts w:asciiTheme="minorHAnsi" w:hAnsiTheme="minorHAnsi" w:cstheme="minorHAnsi"/>
          <w:sz w:val="28"/>
          <w:szCs w:val="28"/>
        </w:rPr>
        <w:lastRenderedPageBreak/>
        <w:t>Орловском и Колпнянс</w:t>
      </w:r>
      <w:r w:rsidR="00D079B5">
        <w:rPr>
          <w:rFonts w:asciiTheme="minorHAnsi" w:hAnsiTheme="minorHAnsi" w:cstheme="minorHAnsi"/>
          <w:sz w:val="28"/>
          <w:szCs w:val="28"/>
        </w:rPr>
        <w:t xml:space="preserve">ком муниципальных образованиях </w:t>
      </w:r>
      <w:r w:rsidRPr="008F50B7">
        <w:rPr>
          <w:rFonts w:asciiTheme="minorHAnsi" w:hAnsiTheme="minorHAnsi" w:cstheme="minorHAnsi"/>
          <w:sz w:val="28"/>
          <w:szCs w:val="28"/>
        </w:rPr>
        <w:t>по</w:t>
      </w:r>
      <w:r w:rsidR="00D079B5">
        <w:rPr>
          <w:rFonts w:asciiTheme="minorHAnsi" w:hAnsiTheme="minorHAnsi" w:cstheme="minorHAnsi"/>
          <w:sz w:val="28"/>
          <w:szCs w:val="28"/>
        </w:rPr>
        <w:t xml:space="preserve"> согласованию с з</w:t>
      </w:r>
      <w:r w:rsidRPr="008F50B7">
        <w:rPr>
          <w:rFonts w:asciiTheme="minorHAnsi" w:hAnsiTheme="minorHAnsi" w:cstheme="minorHAnsi"/>
          <w:sz w:val="28"/>
          <w:szCs w:val="28"/>
        </w:rPr>
        <w:t>аказчикам</w:t>
      </w:r>
      <w:r w:rsidR="00D079B5">
        <w:rPr>
          <w:rFonts w:asciiTheme="minorHAnsi" w:hAnsiTheme="minorHAnsi" w:cstheme="minorHAnsi"/>
          <w:sz w:val="28"/>
          <w:szCs w:val="28"/>
        </w:rPr>
        <w:t>и</w:t>
      </w:r>
      <w:r>
        <w:rPr>
          <w:rFonts w:asciiTheme="minorHAnsi" w:hAnsiTheme="minorHAnsi" w:cstheme="minorHAnsi"/>
          <w:sz w:val="28"/>
          <w:szCs w:val="28"/>
        </w:rPr>
        <w:t xml:space="preserve"> </w:t>
      </w:r>
      <w:r w:rsidRPr="008F50B7">
        <w:rPr>
          <w:rFonts w:asciiTheme="minorHAnsi" w:hAnsiTheme="minorHAnsi" w:cstheme="minorHAnsi"/>
          <w:sz w:val="28"/>
          <w:szCs w:val="28"/>
        </w:rPr>
        <w:t>были проведены работы по устранению дефектов и недостатков, допущенных в ходе строительства.</w:t>
      </w:r>
    </w:p>
    <w:p w:rsidR="00090E5D" w:rsidRPr="008F50B7" w:rsidRDefault="00D079B5" w:rsidP="00090E5D">
      <w:pPr>
        <w:widowControl w:val="0"/>
        <w:spacing w:line="276" w:lineRule="auto"/>
        <w:ind w:firstLine="709"/>
        <w:contextualSpacing/>
        <w:jc w:val="both"/>
        <w:rPr>
          <w:rFonts w:asciiTheme="minorHAnsi" w:eastAsia="Times New Roman" w:hAnsiTheme="minorHAnsi" w:cstheme="minorHAnsi"/>
          <w:sz w:val="28"/>
          <w:szCs w:val="28"/>
        </w:rPr>
      </w:pPr>
      <w:r>
        <w:rPr>
          <w:rFonts w:asciiTheme="minorHAnsi" w:hAnsiTheme="minorHAnsi" w:cstheme="minorHAnsi"/>
          <w:iCs/>
          <w:sz w:val="28"/>
          <w:szCs w:val="28"/>
        </w:rPr>
        <w:t>Учитывая проведение п</w:t>
      </w:r>
      <w:r w:rsidR="00090E5D" w:rsidRPr="008F50B7">
        <w:rPr>
          <w:rFonts w:asciiTheme="minorHAnsi" w:hAnsiTheme="minorHAnsi" w:cstheme="minorHAnsi"/>
          <w:iCs/>
          <w:sz w:val="28"/>
          <w:szCs w:val="28"/>
        </w:rPr>
        <w:t xml:space="preserve">одрядчиками работ по устранению нарушений, размер </w:t>
      </w:r>
      <w:r w:rsidR="00090E5D" w:rsidRPr="008F50B7">
        <w:rPr>
          <w:rFonts w:asciiTheme="minorHAnsi" w:hAnsiTheme="minorHAnsi" w:cstheme="minorHAnsi"/>
          <w:sz w:val="28"/>
          <w:szCs w:val="28"/>
        </w:rPr>
        <w:t>использованных не по целевому назн</w:t>
      </w:r>
      <w:r>
        <w:rPr>
          <w:rFonts w:asciiTheme="minorHAnsi" w:hAnsiTheme="minorHAnsi" w:cstheme="minorHAnsi"/>
          <w:sz w:val="28"/>
          <w:szCs w:val="28"/>
        </w:rPr>
        <w:t>ачению бюджетных средств</w:t>
      </w:r>
      <w:r w:rsidR="00090E5D" w:rsidRPr="008F50B7">
        <w:rPr>
          <w:rFonts w:asciiTheme="minorHAnsi" w:hAnsiTheme="minorHAnsi" w:cstheme="minorHAnsi"/>
          <w:sz w:val="28"/>
          <w:szCs w:val="28"/>
        </w:rPr>
        <w:t xml:space="preserve"> вследствие ненадлежащего исп</w:t>
      </w:r>
      <w:r w:rsidR="00090E5D">
        <w:rPr>
          <w:rFonts w:asciiTheme="minorHAnsi" w:hAnsiTheme="minorHAnsi" w:cstheme="minorHAnsi"/>
          <w:sz w:val="28"/>
          <w:szCs w:val="28"/>
        </w:rPr>
        <w:t>олнения договорных обязательств</w:t>
      </w:r>
      <w:r w:rsidR="00090E5D" w:rsidRPr="008F50B7">
        <w:rPr>
          <w:rFonts w:asciiTheme="minorHAnsi" w:hAnsiTheme="minorHAnsi" w:cstheme="minorHAnsi"/>
          <w:sz w:val="28"/>
          <w:szCs w:val="28"/>
        </w:rPr>
        <w:t xml:space="preserve"> и подлежа</w:t>
      </w:r>
      <w:r w:rsidR="00090E5D">
        <w:rPr>
          <w:rFonts w:asciiTheme="minorHAnsi" w:hAnsiTheme="minorHAnsi" w:cstheme="minorHAnsi"/>
          <w:sz w:val="28"/>
          <w:szCs w:val="28"/>
        </w:rPr>
        <w:t>щи</w:t>
      </w:r>
      <w:r>
        <w:rPr>
          <w:rFonts w:asciiTheme="minorHAnsi" w:hAnsiTheme="minorHAnsi" w:cstheme="minorHAnsi"/>
          <w:sz w:val="28"/>
          <w:szCs w:val="28"/>
        </w:rPr>
        <w:t>х</w:t>
      </w:r>
      <w:r w:rsidR="00090E5D">
        <w:rPr>
          <w:rFonts w:asciiTheme="minorHAnsi" w:hAnsiTheme="minorHAnsi" w:cstheme="minorHAnsi"/>
          <w:sz w:val="28"/>
          <w:szCs w:val="28"/>
        </w:rPr>
        <w:t xml:space="preserve"> возврату в областной бюджет</w:t>
      </w:r>
      <w:r w:rsidR="00090E5D" w:rsidRPr="008F50B7">
        <w:rPr>
          <w:rFonts w:asciiTheme="minorHAnsi" w:hAnsiTheme="minorHAnsi" w:cstheme="minorHAnsi"/>
          <w:sz w:val="28"/>
          <w:szCs w:val="28"/>
        </w:rPr>
        <w:t xml:space="preserve"> составил 51,5 тыс. рублей, которые в период проведения контрольно</w:t>
      </w:r>
      <w:r>
        <w:rPr>
          <w:rFonts w:asciiTheme="minorHAnsi" w:hAnsiTheme="minorHAnsi" w:cstheme="minorHAnsi"/>
          <w:sz w:val="28"/>
          <w:szCs w:val="28"/>
        </w:rPr>
        <w:t>го мероприятия были возвращены п</w:t>
      </w:r>
      <w:r w:rsidR="00090E5D" w:rsidRPr="008F50B7">
        <w:rPr>
          <w:rFonts w:asciiTheme="minorHAnsi" w:hAnsiTheme="minorHAnsi" w:cstheme="minorHAnsi"/>
          <w:sz w:val="28"/>
          <w:szCs w:val="28"/>
        </w:rPr>
        <w:t xml:space="preserve">одрядчиком в администрацию Колпнянского района и </w:t>
      </w:r>
      <w:r>
        <w:rPr>
          <w:rFonts w:asciiTheme="minorHAnsi" w:hAnsiTheme="minorHAnsi" w:cstheme="minorHAnsi"/>
          <w:sz w:val="28"/>
          <w:szCs w:val="28"/>
        </w:rPr>
        <w:t xml:space="preserve">перечислены </w:t>
      </w:r>
      <w:r w:rsidR="00090E5D" w:rsidRPr="008F50B7">
        <w:rPr>
          <w:rFonts w:asciiTheme="minorHAnsi" w:hAnsiTheme="minorHAnsi" w:cstheme="minorHAnsi"/>
          <w:sz w:val="28"/>
          <w:szCs w:val="28"/>
        </w:rPr>
        <w:t>Департаменту сельского хозяйства Орловской области.</w:t>
      </w:r>
    </w:p>
    <w:bookmarkEnd w:id="6"/>
    <w:p w:rsidR="00090E5D" w:rsidRPr="008F50B7" w:rsidRDefault="00D079B5" w:rsidP="00090E5D">
      <w:pPr>
        <w:widowControl w:val="0"/>
        <w:spacing w:line="276" w:lineRule="auto"/>
        <w:ind w:firstLine="709"/>
        <w:contextualSpacing/>
        <w:jc w:val="both"/>
        <w:rPr>
          <w:rFonts w:asciiTheme="minorHAnsi" w:hAnsiTheme="minorHAnsi" w:cstheme="minorHAnsi"/>
          <w:sz w:val="28"/>
          <w:szCs w:val="28"/>
        </w:rPr>
      </w:pPr>
      <w:r>
        <w:rPr>
          <w:rFonts w:asciiTheme="minorHAnsi" w:hAnsiTheme="minorHAnsi" w:cstheme="minorHAnsi"/>
          <w:sz w:val="28"/>
          <w:szCs w:val="28"/>
        </w:rPr>
        <w:t xml:space="preserve">По итогам проверки </w:t>
      </w:r>
      <w:r w:rsidR="00090E5D" w:rsidRPr="008F50B7">
        <w:rPr>
          <w:rFonts w:asciiTheme="minorHAnsi" w:hAnsiTheme="minorHAnsi" w:cstheme="minorHAnsi"/>
          <w:sz w:val="28"/>
          <w:szCs w:val="28"/>
        </w:rPr>
        <w:t>Контрольно-счетная палата Орловской области внесла представление в адрес Департамента сельск</w:t>
      </w:r>
      <w:r>
        <w:rPr>
          <w:rFonts w:asciiTheme="minorHAnsi" w:hAnsiTheme="minorHAnsi" w:cstheme="minorHAnsi"/>
          <w:sz w:val="28"/>
          <w:szCs w:val="28"/>
        </w:rPr>
        <w:t>ого хозяйства Орловской области, по итогам рассмотрения которого приняты мер по устранению и недопущению нарушений в дальнейшем.</w:t>
      </w:r>
    </w:p>
    <w:p w:rsidR="00090E5D" w:rsidRPr="005B1903" w:rsidRDefault="00090E5D" w:rsidP="00090E5D">
      <w:pPr>
        <w:widowControl w:val="0"/>
        <w:spacing w:line="276" w:lineRule="auto"/>
        <w:contextualSpacing/>
        <w:jc w:val="center"/>
        <w:rPr>
          <w:rFonts w:asciiTheme="minorHAnsi" w:hAnsiTheme="minorHAnsi" w:cstheme="minorHAnsi"/>
          <w:b/>
          <w:color w:val="auto"/>
          <w:sz w:val="16"/>
          <w:szCs w:val="16"/>
        </w:rPr>
      </w:pPr>
    </w:p>
    <w:p w:rsidR="00090E5D" w:rsidRPr="00D079B5" w:rsidRDefault="00090E5D" w:rsidP="00090E5D">
      <w:pPr>
        <w:widowControl w:val="0"/>
        <w:spacing w:line="276" w:lineRule="auto"/>
        <w:contextualSpacing/>
        <w:jc w:val="center"/>
        <w:rPr>
          <w:rFonts w:asciiTheme="minorHAnsi" w:hAnsiTheme="minorHAnsi" w:cstheme="minorHAnsi"/>
          <w:b/>
          <w:color w:val="0F243E" w:themeColor="text2" w:themeShade="80"/>
          <w:sz w:val="28"/>
          <w:szCs w:val="28"/>
        </w:rPr>
      </w:pPr>
      <w:r w:rsidRPr="00D079B5">
        <w:rPr>
          <w:rFonts w:asciiTheme="minorHAnsi" w:hAnsiTheme="minorHAnsi" w:cstheme="minorHAnsi"/>
          <w:b/>
          <w:color w:val="0F243E" w:themeColor="text2" w:themeShade="80"/>
          <w:sz w:val="28"/>
          <w:szCs w:val="28"/>
        </w:rPr>
        <w:t>2.6. Контроль за использованием средств, направленных на финансирование сферы образования</w:t>
      </w:r>
    </w:p>
    <w:p w:rsidR="00090E5D" w:rsidRPr="00F778FE" w:rsidRDefault="00090E5D" w:rsidP="00090E5D">
      <w:pPr>
        <w:widowControl w:val="0"/>
        <w:spacing w:line="276" w:lineRule="auto"/>
        <w:contextualSpacing/>
        <w:jc w:val="center"/>
        <w:rPr>
          <w:rFonts w:asciiTheme="minorHAnsi" w:hAnsiTheme="minorHAnsi" w:cstheme="minorHAnsi"/>
          <w:b/>
          <w:color w:val="002060"/>
          <w:sz w:val="16"/>
          <w:szCs w:val="16"/>
        </w:rPr>
      </w:pPr>
    </w:p>
    <w:p w:rsidR="00090E5D" w:rsidRPr="008F50B7" w:rsidRDefault="00090E5D" w:rsidP="00090E5D">
      <w:pPr>
        <w:widowControl w:val="0"/>
        <w:spacing w:line="276" w:lineRule="auto"/>
        <w:ind w:firstLine="709"/>
        <w:contextualSpacing/>
        <w:jc w:val="both"/>
        <w:rPr>
          <w:rFonts w:asciiTheme="minorHAnsi" w:hAnsiTheme="minorHAnsi" w:cstheme="minorHAnsi"/>
          <w:sz w:val="28"/>
          <w:szCs w:val="28"/>
        </w:rPr>
      </w:pPr>
      <w:r w:rsidRPr="008F50B7">
        <w:rPr>
          <w:rFonts w:asciiTheme="minorHAnsi" w:hAnsiTheme="minorHAnsi" w:cstheme="minorHAnsi"/>
          <w:sz w:val="28"/>
          <w:szCs w:val="28"/>
        </w:rPr>
        <w:t xml:space="preserve">По данному направлению в отчетном периоде проведено три контрольных мероприятия. Общий объем проверенных средств составил </w:t>
      </w:r>
      <w:r>
        <w:rPr>
          <w:rFonts w:asciiTheme="minorHAnsi" w:hAnsiTheme="minorHAnsi" w:cstheme="minorHAnsi"/>
          <w:sz w:val="28"/>
          <w:szCs w:val="28"/>
        </w:rPr>
        <w:t>128,1</w:t>
      </w:r>
      <w:r w:rsidRPr="008F50B7">
        <w:rPr>
          <w:rFonts w:asciiTheme="minorHAnsi" w:hAnsiTheme="minorHAnsi" w:cstheme="minorHAnsi"/>
          <w:sz w:val="28"/>
          <w:szCs w:val="28"/>
        </w:rPr>
        <w:t xml:space="preserve"> </w:t>
      </w:r>
      <w:r>
        <w:rPr>
          <w:rFonts w:asciiTheme="minorHAnsi" w:hAnsiTheme="minorHAnsi" w:cstheme="minorHAnsi"/>
          <w:sz w:val="28"/>
          <w:szCs w:val="28"/>
        </w:rPr>
        <w:t>млн</w:t>
      </w:r>
      <w:r w:rsidRPr="008F50B7">
        <w:rPr>
          <w:rFonts w:asciiTheme="minorHAnsi" w:hAnsiTheme="minorHAnsi" w:cstheme="minorHAnsi"/>
          <w:sz w:val="28"/>
          <w:szCs w:val="28"/>
        </w:rPr>
        <w:t xml:space="preserve">. рублей. Выявлено нарушений на сумму </w:t>
      </w:r>
      <w:r>
        <w:rPr>
          <w:rFonts w:asciiTheme="minorHAnsi" w:hAnsiTheme="minorHAnsi" w:cstheme="minorHAnsi"/>
          <w:sz w:val="28"/>
          <w:szCs w:val="28"/>
        </w:rPr>
        <w:t>17,0</w:t>
      </w:r>
      <w:r w:rsidRPr="008F50B7">
        <w:rPr>
          <w:rFonts w:asciiTheme="minorHAnsi" w:hAnsiTheme="minorHAnsi" w:cstheme="minorHAnsi"/>
          <w:sz w:val="28"/>
          <w:szCs w:val="28"/>
        </w:rPr>
        <w:t xml:space="preserve"> </w:t>
      </w:r>
      <w:r>
        <w:rPr>
          <w:rFonts w:asciiTheme="minorHAnsi" w:hAnsiTheme="minorHAnsi" w:cstheme="minorHAnsi"/>
          <w:sz w:val="28"/>
          <w:szCs w:val="28"/>
        </w:rPr>
        <w:t>млн</w:t>
      </w:r>
      <w:r w:rsidRPr="008F50B7">
        <w:rPr>
          <w:rFonts w:asciiTheme="minorHAnsi" w:hAnsiTheme="minorHAnsi" w:cstheme="minorHAnsi"/>
          <w:sz w:val="28"/>
          <w:szCs w:val="28"/>
        </w:rPr>
        <w:t>. рублей.</w:t>
      </w:r>
    </w:p>
    <w:p w:rsidR="00090E5D" w:rsidRPr="005B1903" w:rsidRDefault="00090E5D" w:rsidP="00090E5D">
      <w:pPr>
        <w:widowControl w:val="0"/>
        <w:spacing w:line="276" w:lineRule="auto"/>
        <w:ind w:firstLine="709"/>
        <w:contextualSpacing/>
        <w:jc w:val="both"/>
        <w:rPr>
          <w:rFonts w:asciiTheme="minorHAnsi" w:hAnsiTheme="minorHAnsi" w:cstheme="minorHAnsi"/>
          <w:sz w:val="10"/>
          <w:szCs w:val="10"/>
        </w:rPr>
      </w:pPr>
    </w:p>
    <w:p w:rsidR="00090E5D" w:rsidRPr="00EA46E7" w:rsidRDefault="00090E5D" w:rsidP="00090E5D">
      <w:pPr>
        <w:widowControl w:val="0"/>
        <w:spacing w:line="276" w:lineRule="auto"/>
        <w:ind w:firstLine="709"/>
        <w:contextualSpacing/>
        <w:jc w:val="both"/>
        <w:rPr>
          <w:rFonts w:asciiTheme="minorHAnsi" w:hAnsiTheme="minorHAnsi" w:cstheme="minorHAnsi"/>
          <w:b/>
          <w:color w:val="0F243E" w:themeColor="text2" w:themeShade="80"/>
          <w:sz w:val="28"/>
          <w:szCs w:val="28"/>
        </w:rPr>
      </w:pPr>
      <w:r w:rsidRPr="00EA46E7">
        <w:rPr>
          <w:rFonts w:asciiTheme="minorHAnsi" w:hAnsiTheme="minorHAnsi" w:cstheme="minorHAnsi"/>
          <w:b/>
          <w:color w:val="0F243E" w:themeColor="text2" w:themeShade="80"/>
          <w:sz w:val="28"/>
          <w:szCs w:val="28"/>
        </w:rPr>
        <w:t>2.</w:t>
      </w:r>
      <w:r>
        <w:rPr>
          <w:rFonts w:asciiTheme="minorHAnsi" w:hAnsiTheme="minorHAnsi" w:cstheme="minorHAnsi"/>
          <w:b/>
          <w:color w:val="0F243E" w:themeColor="text2" w:themeShade="80"/>
          <w:sz w:val="28"/>
          <w:szCs w:val="28"/>
        </w:rPr>
        <w:t>6</w:t>
      </w:r>
      <w:r w:rsidRPr="00EA46E7">
        <w:rPr>
          <w:rFonts w:asciiTheme="minorHAnsi" w:hAnsiTheme="minorHAnsi" w:cstheme="minorHAnsi"/>
          <w:b/>
          <w:color w:val="0F243E" w:themeColor="text2" w:themeShade="80"/>
          <w:sz w:val="28"/>
          <w:szCs w:val="28"/>
        </w:rPr>
        <w:t xml:space="preserve">.1. Контрольное мероприятие </w:t>
      </w:r>
      <w:r w:rsidRPr="00EA46E7">
        <w:rPr>
          <w:rFonts w:asciiTheme="minorHAnsi" w:eastAsiaTheme="minorHAnsi" w:hAnsiTheme="minorHAnsi" w:cstheme="minorHAnsi"/>
          <w:b/>
          <w:color w:val="0F243E" w:themeColor="text2" w:themeShade="80"/>
          <w:sz w:val="28"/>
          <w:szCs w:val="28"/>
        </w:rPr>
        <w:t>«</w:t>
      </w:r>
      <w:r w:rsidRPr="00EA46E7">
        <w:rPr>
          <w:rFonts w:asciiTheme="minorHAnsi" w:hAnsiTheme="minorHAnsi" w:cstheme="minorHAnsi"/>
          <w:b/>
          <w:color w:val="0F243E" w:themeColor="text2" w:themeShade="80"/>
          <w:sz w:val="28"/>
          <w:szCs w:val="28"/>
        </w:rPr>
        <w:t xml:space="preserve">Проверка целевого и эффективного использования бюджетных средств, выделенных из областного бюджета БПОУ ОО «Орловский автодорожный техникум». </w:t>
      </w:r>
    </w:p>
    <w:p w:rsidR="00090E5D" w:rsidRDefault="00090E5D" w:rsidP="00090E5D">
      <w:pPr>
        <w:widowControl w:val="0"/>
        <w:spacing w:line="276" w:lineRule="auto"/>
        <w:ind w:firstLine="709"/>
        <w:contextualSpacing/>
        <w:jc w:val="both"/>
        <w:rPr>
          <w:rFonts w:asciiTheme="minorHAnsi" w:hAnsiTheme="minorHAnsi" w:cstheme="minorHAnsi"/>
          <w:sz w:val="28"/>
          <w:szCs w:val="28"/>
        </w:rPr>
      </w:pPr>
      <w:r w:rsidRPr="008F50B7">
        <w:rPr>
          <w:rFonts w:asciiTheme="minorHAnsi" w:eastAsia="Times New Roman" w:hAnsiTheme="minorHAnsi" w:cstheme="minorHAnsi"/>
          <w:sz w:val="28"/>
          <w:szCs w:val="28"/>
          <w:lang w:eastAsia="ar-SA"/>
        </w:rPr>
        <w:t>Объем проверенных средств в рамках данного мероприятия составил</w:t>
      </w:r>
      <w:r w:rsidRPr="008F50B7">
        <w:rPr>
          <w:rFonts w:asciiTheme="minorHAnsi" w:eastAsia="Times New Roman" w:hAnsiTheme="minorHAnsi" w:cstheme="minorHAnsi"/>
          <w:sz w:val="28"/>
          <w:szCs w:val="28"/>
        </w:rPr>
        <w:t xml:space="preserve"> 70 996,2 тыс. рублей. </w:t>
      </w:r>
      <w:r w:rsidRPr="008F50B7">
        <w:rPr>
          <w:rFonts w:asciiTheme="minorHAnsi" w:hAnsiTheme="minorHAnsi" w:cstheme="minorHAnsi"/>
          <w:sz w:val="28"/>
          <w:szCs w:val="28"/>
        </w:rPr>
        <w:t>По результатам контрольного мероприятия установлено нарушений на общую сумму 13 109,6 тыс. рублей по следующим направлениям:</w:t>
      </w:r>
    </w:p>
    <w:p w:rsidR="00090E5D" w:rsidRDefault="00090E5D" w:rsidP="00090E5D">
      <w:pPr>
        <w:pStyle w:val="ad"/>
        <w:widowControl w:val="0"/>
        <w:numPr>
          <w:ilvl w:val="0"/>
          <w:numId w:val="37"/>
        </w:numPr>
        <w:tabs>
          <w:tab w:val="left" w:pos="1134"/>
        </w:tabs>
        <w:spacing w:after="0"/>
        <w:ind w:left="0" w:firstLine="709"/>
        <w:jc w:val="both"/>
        <w:rPr>
          <w:rFonts w:asciiTheme="minorHAnsi" w:hAnsiTheme="minorHAnsi" w:cstheme="minorHAnsi"/>
          <w:sz w:val="28"/>
          <w:szCs w:val="28"/>
        </w:rPr>
      </w:pPr>
      <w:r>
        <w:rPr>
          <w:rFonts w:asciiTheme="minorHAnsi" w:hAnsiTheme="minorHAnsi" w:cstheme="minorHAnsi"/>
          <w:sz w:val="28"/>
          <w:szCs w:val="28"/>
        </w:rPr>
        <w:t>н</w:t>
      </w:r>
      <w:r w:rsidRPr="00376238">
        <w:rPr>
          <w:rFonts w:asciiTheme="minorHAnsi" w:hAnsiTheme="minorHAnsi" w:cstheme="minorHAnsi"/>
          <w:sz w:val="28"/>
          <w:szCs w:val="28"/>
        </w:rPr>
        <w:t xml:space="preserve">арушение условий Соглашения о порядке и условиях предоставления субсидии на финансовое обеспечение выполнения государственного задания на оказание государственных услуг (выполнение работ) </w:t>
      </w:r>
      <w:r>
        <w:rPr>
          <w:rFonts w:asciiTheme="minorHAnsi" w:hAnsiTheme="minorHAnsi" w:cstheme="minorHAnsi"/>
          <w:sz w:val="28"/>
          <w:szCs w:val="28"/>
        </w:rPr>
        <w:t>в 2018 году – 175,9 тыс. рублей</w:t>
      </w:r>
      <w:r w:rsidRPr="00376238">
        <w:rPr>
          <w:rFonts w:asciiTheme="minorHAnsi" w:hAnsiTheme="minorHAnsi" w:cstheme="minorHAnsi"/>
          <w:sz w:val="28"/>
          <w:szCs w:val="28"/>
        </w:rPr>
        <w:t>;</w:t>
      </w:r>
    </w:p>
    <w:p w:rsidR="00090E5D" w:rsidRDefault="00090E5D" w:rsidP="00090E5D">
      <w:pPr>
        <w:pStyle w:val="ad"/>
        <w:widowControl w:val="0"/>
        <w:numPr>
          <w:ilvl w:val="0"/>
          <w:numId w:val="37"/>
        </w:numPr>
        <w:tabs>
          <w:tab w:val="left" w:pos="1134"/>
        </w:tabs>
        <w:spacing w:after="0"/>
        <w:ind w:left="0" w:firstLine="709"/>
        <w:jc w:val="both"/>
        <w:rPr>
          <w:rFonts w:asciiTheme="minorHAnsi" w:hAnsiTheme="minorHAnsi" w:cstheme="minorHAnsi"/>
          <w:sz w:val="28"/>
          <w:szCs w:val="28"/>
        </w:rPr>
      </w:pPr>
      <w:r>
        <w:rPr>
          <w:rFonts w:asciiTheme="minorHAnsi" w:hAnsiTheme="minorHAnsi" w:cstheme="minorHAnsi"/>
          <w:sz w:val="28"/>
          <w:szCs w:val="28"/>
        </w:rPr>
        <w:t>н</w:t>
      </w:r>
      <w:r w:rsidRPr="00376238">
        <w:rPr>
          <w:rFonts w:asciiTheme="minorHAnsi" w:hAnsiTheme="minorHAnsi" w:cstheme="minorHAnsi"/>
          <w:sz w:val="28"/>
          <w:szCs w:val="28"/>
        </w:rPr>
        <w:t>еправомерны</w:t>
      </w:r>
      <w:r>
        <w:rPr>
          <w:rFonts w:asciiTheme="minorHAnsi" w:hAnsiTheme="minorHAnsi" w:cstheme="minorHAnsi"/>
          <w:sz w:val="28"/>
          <w:szCs w:val="28"/>
        </w:rPr>
        <w:t>е расходы – 1 455,8 тыс. рублей</w:t>
      </w:r>
      <w:r>
        <w:rPr>
          <w:rFonts w:asciiTheme="minorHAnsi" w:hAnsiTheme="minorHAnsi" w:cstheme="minorHAnsi"/>
          <w:sz w:val="28"/>
          <w:szCs w:val="28"/>
          <w:lang w:val="en-US"/>
        </w:rPr>
        <w:t>;</w:t>
      </w:r>
    </w:p>
    <w:p w:rsidR="00090E5D" w:rsidRDefault="00090E5D" w:rsidP="00090E5D">
      <w:pPr>
        <w:pStyle w:val="ad"/>
        <w:widowControl w:val="0"/>
        <w:numPr>
          <w:ilvl w:val="0"/>
          <w:numId w:val="37"/>
        </w:numPr>
        <w:tabs>
          <w:tab w:val="left" w:pos="1134"/>
        </w:tabs>
        <w:spacing w:after="0"/>
        <w:ind w:left="0" w:firstLine="709"/>
        <w:jc w:val="both"/>
        <w:rPr>
          <w:rFonts w:asciiTheme="minorHAnsi" w:hAnsiTheme="minorHAnsi" w:cstheme="minorHAnsi"/>
          <w:sz w:val="28"/>
          <w:szCs w:val="28"/>
        </w:rPr>
      </w:pPr>
      <w:r>
        <w:rPr>
          <w:rFonts w:asciiTheme="minorHAnsi" w:hAnsiTheme="minorHAnsi" w:cstheme="minorHAnsi"/>
          <w:sz w:val="28"/>
          <w:szCs w:val="28"/>
        </w:rPr>
        <w:t>н</w:t>
      </w:r>
      <w:r w:rsidRPr="00376238">
        <w:rPr>
          <w:rFonts w:asciiTheme="minorHAnsi" w:hAnsiTheme="minorHAnsi" w:cstheme="minorHAnsi"/>
          <w:sz w:val="28"/>
          <w:szCs w:val="28"/>
        </w:rPr>
        <w:t>арушения в сфере бухгалтерского у</w:t>
      </w:r>
      <w:r>
        <w:rPr>
          <w:rFonts w:asciiTheme="minorHAnsi" w:hAnsiTheme="minorHAnsi" w:cstheme="minorHAnsi"/>
          <w:sz w:val="28"/>
          <w:szCs w:val="28"/>
        </w:rPr>
        <w:t>чета на сумму 787,7 тыс. рублей</w:t>
      </w:r>
      <w:r w:rsidRPr="00376238">
        <w:rPr>
          <w:rFonts w:asciiTheme="minorHAnsi" w:hAnsiTheme="minorHAnsi" w:cstheme="minorHAnsi"/>
          <w:sz w:val="28"/>
          <w:szCs w:val="28"/>
        </w:rPr>
        <w:t>;</w:t>
      </w:r>
    </w:p>
    <w:p w:rsidR="00090E5D" w:rsidRDefault="00090E5D" w:rsidP="00090E5D">
      <w:pPr>
        <w:pStyle w:val="ad"/>
        <w:widowControl w:val="0"/>
        <w:numPr>
          <w:ilvl w:val="0"/>
          <w:numId w:val="37"/>
        </w:numPr>
        <w:tabs>
          <w:tab w:val="left" w:pos="1134"/>
        </w:tabs>
        <w:spacing w:after="0"/>
        <w:ind w:left="0" w:firstLine="709"/>
        <w:jc w:val="both"/>
        <w:rPr>
          <w:rFonts w:asciiTheme="minorHAnsi" w:hAnsiTheme="minorHAnsi" w:cstheme="minorHAnsi"/>
          <w:sz w:val="28"/>
          <w:szCs w:val="28"/>
        </w:rPr>
      </w:pPr>
      <w:r>
        <w:rPr>
          <w:rFonts w:asciiTheme="minorHAnsi" w:hAnsiTheme="minorHAnsi" w:cstheme="minorHAnsi"/>
          <w:sz w:val="28"/>
          <w:szCs w:val="28"/>
        </w:rPr>
        <w:t>и</w:t>
      </w:r>
      <w:r w:rsidRPr="00376238">
        <w:rPr>
          <w:rFonts w:asciiTheme="minorHAnsi" w:hAnsiTheme="minorHAnsi" w:cstheme="minorHAnsi"/>
          <w:sz w:val="28"/>
          <w:szCs w:val="28"/>
        </w:rPr>
        <w:t>скажение бухгалтерской отчетности на сумму 10 664,1 тыс. рублей (в том числе приносящая доход дея</w:t>
      </w:r>
      <w:r>
        <w:rPr>
          <w:rFonts w:asciiTheme="minorHAnsi" w:hAnsiTheme="minorHAnsi" w:cstheme="minorHAnsi"/>
          <w:sz w:val="28"/>
          <w:szCs w:val="28"/>
        </w:rPr>
        <w:t>тельность – 113,6 тыс. рублей)</w:t>
      </w:r>
      <w:r w:rsidRPr="00376238">
        <w:rPr>
          <w:rFonts w:asciiTheme="minorHAnsi" w:hAnsiTheme="minorHAnsi" w:cstheme="minorHAnsi"/>
          <w:sz w:val="28"/>
          <w:szCs w:val="28"/>
        </w:rPr>
        <w:t>;</w:t>
      </w:r>
    </w:p>
    <w:p w:rsidR="00090E5D" w:rsidRPr="00376238" w:rsidRDefault="00090E5D" w:rsidP="00090E5D">
      <w:pPr>
        <w:pStyle w:val="ad"/>
        <w:widowControl w:val="0"/>
        <w:numPr>
          <w:ilvl w:val="0"/>
          <w:numId w:val="37"/>
        </w:numPr>
        <w:tabs>
          <w:tab w:val="left" w:pos="1134"/>
        </w:tabs>
        <w:spacing w:after="0"/>
        <w:ind w:left="0" w:firstLine="709"/>
        <w:jc w:val="both"/>
        <w:rPr>
          <w:rFonts w:asciiTheme="minorHAnsi" w:hAnsiTheme="minorHAnsi" w:cstheme="minorHAnsi"/>
          <w:sz w:val="28"/>
          <w:szCs w:val="28"/>
        </w:rPr>
      </w:pPr>
      <w:r>
        <w:rPr>
          <w:rFonts w:asciiTheme="minorHAnsi" w:hAnsiTheme="minorHAnsi" w:cstheme="minorHAnsi"/>
          <w:sz w:val="28"/>
          <w:szCs w:val="28"/>
        </w:rPr>
        <w:t>н</w:t>
      </w:r>
      <w:r w:rsidRPr="00376238">
        <w:rPr>
          <w:rFonts w:asciiTheme="minorHAnsi" w:hAnsiTheme="minorHAnsi" w:cstheme="minorHAnsi"/>
          <w:sz w:val="28"/>
          <w:szCs w:val="28"/>
        </w:rPr>
        <w:t>арушения в сфере закупок на сумму 26,1 тыс. рублей.</w:t>
      </w:r>
    </w:p>
    <w:p w:rsidR="00090E5D" w:rsidRPr="008F50B7" w:rsidRDefault="00090E5D" w:rsidP="00090E5D">
      <w:pPr>
        <w:widowControl w:val="0"/>
        <w:tabs>
          <w:tab w:val="left" w:pos="1046"/>
        </w:tabs>
        <w:spacing w:line="276" w:lineRule="auto"/>
        <w:ind w:firstLine="709"/>
        <w:contextualSpacing/>
        <w:jc w:val="both"/>
        <w:rPr>
          <w:rFonts w:asciiTheme="minorHAnsi" w:hAnsiTheme="minorHAnsi" w:cstheme="minorHAnsi"/>
          <w:sz w:val="28"/>
          <w:szCs w:val="28"/>
        </w:rPr>
      </w:pPr>
      <w:r w:rsidRPr="008F50B7">
        <w:rPr>
          <w:rFonts w:asciiTheme="minorHAnsi" w:hAnsiTheme="minorHAnsi" w:cstheme="minorHAnsi"/>
          <w:sz w:val="28"/>
          <w:szCs w:val="28"/>
        </w:rPr>
        <w:t xml:space="preserve">В рамках данного мероприятия выявлены факты непринятия мер к возврату дебиторской задолженности, сложившейся за счет авансовых платежей страховых и иных взносов в сумме 561,8 тыс. руб.; факты неправомерного расходования средств депонированной стипендии учащихся в </w:t>
      </w:r>
      <w:r w:rsidRPr="008F50B7">
        <w:rPr>
          <w:rFonts w:asciiTheme="minorHAnsi" w:hAnsiTheme="minorHAnsi" w:cstheme="minorHAnsi"/>
          <w:sz w:val="28"/>
          <w:szCs w:val="28"/>
        </w:rPr>
        <w:lastRenderedPageBreak/>
        <w:t xml:space="preserve">2018 году на выплату материальной помощи в сумме 42 тыс. руб.; факты авансирования по договору на оказание услуг по организации горячего питания для обучающихся детей-сирот, которое не было предусмотрено договором; факты оплаты кредиторской задолженности за счет средств на финансовое обеспечение государственного задания в 2018 году в сумме 175 тыс. руб.; факты излишнего получения субсидии из областного бюджета на оплату труда в сумме 807,6 тыс. руб.; нарушения при инвентаризации расчетов по платежам в бюджет и внебюджетные фонды; факты несоблюдения норматива на обеспечение детей-сирот мягким инвентарем; нарушения законодательства о закупках (неразмещение сведений в ЕИС, осуществление годового объема закупок с превышением допустимой нормы).  </w:t>
      </w:r>
    </w:p>
    <w:p w:rsidR="00090E5D" w:rsidRPr="008F50B7" w:rsidRDefault="00090E5D" w:rsidP="00090E5D">
      <w:pPr>
        <w:widowControl w:val="0"/>
        <w:tabs>
          <w:tab w:val="left" w:pos="1046"/>
        </w:tabs>
        <w:spacing w:line="276" w:lineRule="auto"/>
        <w:ind w:firstLine="709"/>
        <w:contextualSpacing/>
        <w:jc w:val="both"/>
        <w:rPr>
          <w:rFonts w:asciiTheme="minorHAnsi" w:hAnsiTheme="minorHAnsi" w:cstheme="minorHAnsi"/>
          <w:sz w:val="28"/>
          <w:szCs w:val="28"/>
        </w:rPr>
      </w:pPr>
      <w:r w:rsidRPr="008F50B7">
        <w:rPr>
          <w:rFonts w:asciiTheme="minorHAnsi" w:hAnsiTheme="minorHAnsi" w:cstheme="minorHAnsi"/>
          <w:sz w:val="28"/>
          <w:szCs w:val="28"/>
        </w:rPr>
        <w:t xml:space="preserve">Также было установлено, что в связи с нехваткой помещений для размещения учебных мастерских и осуществления учебного процесса </w:t>
      </w:r>
      <w:r w:rsidR="00D079B5">
        <w:rPr>
          <w:rFonts w:asciiTheme="minorHAnsi" w:hAnsiTheme="minorHAnsi" w:cstheme="minorHAnsi"/>
          <w:sz w:val="28"/>
          <w:szCs w:val="28"/>
        </w:rPr>
        <w:t>о</w:t>
      </w:r>
      <w:r w:rsidRPr="008F50B7">
        <w:rPr>
          <w:rFonts w:asciiTheme="minorHAnsi" w:hAnsiTheme="minorHAnsi" w:cstheme="minorHAnsi"/>
          <w:sz w:val="28"/>
          <w:szCs w:val="28"/>
        </w:rPr>
        <w:t>бразовательным учреждением произведена реконструкция склада (литер Г), располо</w:t>
      </w:r>
      <w:r w:rsidR="00D079B5">
        <w:rPr>
          <w:rFonts w:asciiTheme="minorHAnsi" w:hAnsiTheme="minorHAnsi" w:cstheme="minorHAnsi"/>
          <w:sz w:val="28"/>
          <w:szCs w:val="28"/>
        </w:rPr>
        <w:t>женного по адресу г. Орел, ул.</w:t>
      </w:r>
      <w:r w:rsidRPr="008F50B7">
        <w:rPr>
          <w:rFonts w:asciiTheme="minorHAnsi" w:hAnsiTheme="minorHAnsi" w:cstheme="minorHAnsi"/>
          <w:sz w:val="28"/>
          <w:szCs w:val="28"/>
        </w:rPr>
        <w:t xml:space="preserve"> Советская, д.16, лит.Г , а именно произведена надстройка второго этажа над складом из металлоконструкций, пристройка здания к складу из металлоконструкций, осуществлено строительство перехода из учебного корпуса в учебные мастерские. </w:t>
      </w:r>
    </w:p>
    <w:p w:rsidR="00090E5D" w:rsidRPr="008F50B7" w:rsidRDefault="00D079B5" w:rsidP="00090E5D">
      <w:pPr>
        <w:widowControl w:val="0"/>
        <w:tabs>
          <w:tab w:val="left" w:pos="1046"/>
        </w:tabs>
        <w:spacing w:line="276" w:lineRule="auto"/>
        <w:ind w:firstLine="709"/>
        <w:contextualSpacing/>
        <w:jc w:val="both"/>
        <w:rPr>
          <w:rFonts w:asciiTheme="minorHAnsi" w:hAnsiTheme="minorHAnsi" w:cstheme="minorHAnsi"/>
          <w:sz w:val="28"/>
          <w:szCs w:val="28"/>
        </w:rPr>
      </w:pPr>
      <w:r>
        <w:rPr>
          <w:rFonts w:asciiTheme="minorHAnsi" w:hAnsiTheme="minorHAnsi" w:cstheme="minorHAnsi"/>
          <w:sz w:val="28"/>
          <w:szCs w:val="28"/>
        </w:rPr>
        <w:t>При этом</w:t>
      </w:r>
      <w:r w:rsidR="00090E5D" w:rsidRPr="008F50B7">
        <w:rPr>
          <w:rFonts w:asciiTheme="minorHAnsi" w:hAnsiTheme="minorHAnsi" w:cstheme="minorHAnsi"/>
          <w:sz w:val="28"/>
          <w:szCs w:val="28"/>
        </w:rPr>
        <w:t xml:space="preserve"> учреждением в рамках проведения данного мероприятия не были представлены документы (акт приемки законченного строительством объекта приемочной комиссией (ф. КС-14), разрешение н</w:t>
      </w:r>
      <w:r>
        <w:rPr>
          <w:rFonts w:asciiTheme="minorHAnsi" w:hAnsiTheme="minorHAnsi" w:cstheme="minorHAnsi"/>
          <w:sz w:val="28"/>
          <w:szCs w:val="28"/>
        </w:rPr>
        <w:t>а ввод объекта в эксплуатацию, а</w:t>
      </w:r>
      <w:r w:rsidR="00090E5D" w:rsidRPr="008F50B7">
        <w:rPr>
          <w:rFonts w:asciiTheme="minorHAnsi" w:hAnsiTheme="minorHAnsi" w:cstheme="minorHAnsi"/>
          <w:sz w:val="28"/>
          <w:szCs w:val="28"/>
        </w:rPr>
        <w:t>кты о приемке-сдаче выполненных работ (ф. КС-2), справки о стоимости выполненных работ и затрат (ф.КС-3).</w:t>
      </w:r>
    </w:p>
    <w:p w:rsidR="00090E5D" w:rsidRPr="008F50B7" w:rsidRDefault="00090E5D" w:rsidP="00090E5D">
      <w:pPr>
        <w:widowControl w:val="0"/>
        <w:spacing w:line="276" w:lineRule="auto"/>
        <w:ind w:firstLine="709"/>
        <w:contextualSpacing/>
        <w:jc w:val="both"/>
        <w:rPr>
          <w:rFonts w:asciiTheme="minorHAnsi" w:hAnsiTheme="minorHAnsi" w:cstheme="minorHAnsi"/>
          <w:sz w:val="28"/>
          <w:szCs w:val="28"/>
        </w:rPr>
      </w:pPr>
      <w:r w:rsidRPr="008F50B7">
        <w:rPr>
          <w:rFonts w:asciiTheme="minorHAnsi" w:hAnsiTheme="minorHAnsi" w:cstheme="minorHAnsi"/>
          <w:sz w:val="28"/>
          <w:szCs w:val="28"/>
        </w:rPr>
        <w:t xml:space="preserve"> Согласно данным бухгалтерского учета по счету 106.11 «Вложения в основные средства - недвижимое имущество» значится незавершенное строительство на 01.01.2018, 01.01.2019 на сумму 3 266,2 тыс. рублей, из них по КФО 4 - 1 066,1 тыс. рублей, по КФО 2 – 2 292,2 тыс. рублей. По данным бухгалтерского учета выполнение работ по реконструкции склада (литер Г) не отражены.</w:t>
      </w:r>
    </w:p>
    <w:p w:rsidR="00090E5D" w:rsidRPr="008F50B7" w:rsidRDefault="00090E5D" w:rsidP="00090E5D">
      <w:pPr>
        <w:widowControl w:val="0"/>
        <w:tabs>
          <w:tab w:val="left" w:pos="1046"/>
        </w:tabs>
        <w:spacing w:line="276" w:lineRule="auto"/>
        <w:ind w:firstLine="709"/>
        <w:contextualSpacing/>
        <w:jc w:val="both"/>
        <w:rPr>
          <w:rFonts w:asciiTheme="minorHAnsi" w:hAnsiTheme="minorHAnsi" w:cstheme="minorHAnsi"/>
          <w:sz w:val="28"/>
          <w:szCs w:val="28"/>
        </w:rPr>
      </w:pPr>
      <w:r w:rsidRPr="008F50B7">
        <w:rPr>
          <w:rFonts w:asciiTheme="minorHAnsi" w:hAnsiTheme="minorHAnsi" w:cstheme="minorHAnsi"/>
          <w:sz w:val="28"/>
          <w:szCs w:val="28"/>
        </w:rPr>
        <w:t>Согласно пояснени</w:t>
      </w:r>
      <w:r>
        <w:rPr>
          <w:rFonts w:asciiTheme="minorHAnsi" w:hAnsiTheme="minorHAnsi" w:cstheme="minorHAnsi"/>
          <w:sz w:val="28"/>
          <w:szCs w:val="28"/>
        </w:rPr>
        <w:t>ям</w:t>
      </w:r>
      <w:r w:rsidRPr="008F50B7">
        <w:rPr>
          <w:rFonts w:asciiTheme="minorHAnsi" w:hAnsiTheme="minorHAnsi" w:cstheme="minorHAnsi"/>
          <w:sz w:val="28"/>
          <w:szCs w:val="28"/>
        </w:rPr>
        <w:t xml:space="preserve"> учреждения работы выполнялись по договорам благотворительного пожертвования (в рамках социального партнерства).</w:t>
      </w:r>
    </w:p>
    <w:p w:rsidR="00090E5D" w:rsidRPr="008F50B7" w:rsidRDefault="00090E5D" w:rsidP="00090E5D">
      <w:pPr>
        <w:widowControl w:val="0"/>
        <w:spacing w:line="276" w:lineRule="auto"/>
        <w:ind w:firstLine="709"/>
        <w:contextualSpacing/>
        <w:jc w:val="both"/>
        <w:rPr>
          <w:rFonts w:asciiTheme="minorHAnsi" w:hAnsiTheme="minorHAnsi" w:cstheme="minorHAnsi"/>
          <w:sz w:val="28"/>
          <w:szCs w:val="28"/>
        </w:rPr>
      </w:pPr>
      <w:r>
        <w:rPr>
          <w:rFonts w:asciiTheme="minorHAnsi" w:hAnsiTheme="minorHAnsi" w:cstheme="minorHAnsi"/>
          <w:sz w:val="28"/>
          <w:szCs w:val="28"/>
        </w:rPr>
        <w:t>В период проведения проверки о</w:t>
      </w:r>
      <w:r w:rsidRPr="008F50B7">
        <w:rPr>
          <w:rFonts w:asciiTheme="minorHAnsi" w:hAnsiTheme="minorHAnsi" w:cstheme="minorHAnsi"/>
          <w:sz w:val="28"/>
          <w:szCs w:val="28"/>
        </w:rPr>
        <w:t xml:space="preserve">бразовательным учреждением произведена оценка здания из металлоконструкций (учебных мастерских), согласно отчету об оценке №127-19/э от 14.02.219, выполненной фирмой ООО «Экспертиза собственности - Орел» стоимость здания составляет 7 965,8 тыс. рублей; технический паспорт на здание (литер Е) составлен БУ ОО «МР БТИ» по состоянию 25.10.2017, литеров </w:t>
      </w:r>
      <w:r w:rsidRPr="008F50B7">
        <w:rPr>
          <w:rFonts w:asciiTheme="minorHAnsi" w:hAnsiTheme="minorHAnsi" w:cstheme="minorHAnsi"/>
          <w:sz w:val="28"/>
          <w:szCs w:val="28"/>
          <w:lang w:val="en-US"/>
        </w:rPr>
        <w:t>e</w:t>
      </w:r>
      <w:r w:rsidRPr="008F50B7">
        <w:rPr>
          <w:rFonts w:asciiTheme="minorHAnsi" w:hAnsiTheme="minorHAnsi" w:cstheme="minorHAnsi"/>
          <w:sz w:val="28"/>
          <w:szCs w:val="28"/>
        </w:rPr>
        <w:t xml:space="preserve"> 2, 1, 2 по состоянию на 22.01.2019, здание на баланс не поставлено.</w:t>
      </w:r>
    </w:p>
    <w:p w:rsidR="00090E5D" w:rsidRPr="008F50B7" w:rsidRDefault="00090E5D" w:rsidP="00090E5D">
      <w:pPr>
        <w:widowControl w:val="0"/>
        <w:tabs>
          <w:tab w:val="left" w:pos="1046"/>
        </w:tabs>
        <w:spacing w:line="276" w:lineRule="auto"/>
        <w:ind w:firstLine="709"/>
        <w:contextualSpacing/>
        <w:jc w:val="both"/>
        <w:rPr>
          <w:rFonts w:asciiTheme="minorHAnsi" w:hAnsiTheme="minorHAnsi" w:cstheme="minorHAnsi"/>
          <w:sz w:val="28"/>
          <w:szCs w:val="28"/>
        </w:rPr>
      </w:pPr>
      <w:r w:rsidRPr="008F50B7">
        <w:rPr>
          <w:rFonts w:asciiTheme="minorHAnsi" w:hAnsiTheme="minorHAnsi" w:cstheme="minorHAnsi"/>
          <w:sz w:val="28"/>
          <w:szCs w:val="28"/>
        </w:rPr>
        <w:t xml:space="preserve">Одновременно установлено, что фактически здание из металлоконструкций находится в эксплуатации (размещены учебные </w:t>
      </w:r>
      <w:r w:rsidRPr="008F50B7">
        <w:rPr>
          <w:rFonts w:asciiTheme="minorHAnsi" w:hAnsiTheme="minorHAnsi" w:cstheme="minorHAnsi"/>
          <w:sz w:val="28"/>
          <w:szCs w:val="28"/>
        </w:rPr>
        <w:lastRenderedPageBreak/>
        <w:t>мастерские).</w:t>
      </w:r>
    </w:p>
    <w:p w:rsidR="00090E5D" w:rsidRPr="008F50B7" w:rsidRDefault="00090E5D" w:rsidP="00090E5D">
      <w:pPr>
        <w:widowControl w:val="0"/>
        <w:tabs>
          <w:tab w:val="left" w:pos="1046"/>
        </w:tabs>
        <w:spacing w:line="276" w:lineRule="auto"/>
        <w:ind w:firstLine="709"/>
        <w:contextualSpacing/>
        <w:jc w:val="both"/>
        <w:rPr>
          <w:rFonts w:asciiTheme="minorHAnsi" w:hAnsiTheme="minorHAnsi" w:cstheme="minorHAnsi"/>
          <w:sz w:val="28"/>
          <w:szCs w:val="28"/>
        </w:rPr>
      </w:pPr>
      <w:r w:rsidRPr="008F50B7">
        <w:rPr>
          <w:rFonts w:asciiTheme="minorHAnsi" w:hAnsiTheme="minorHAnsi" w:cstheme="minorHAnsi"/>
          <w:sz w:val="28"/>
          <w:szCs w:val="28"/>
        </w:rPr>
        <w:t xml:space="preserve">В связи с указанными нарушениями Контрольно-счетной палатой области директору учреждения внесено представление, по результатам рассмотрения которого проведена инвентаризация расчетов, приняты меры по возврату излишне </w:t>
      </w:r>
      <w:r>
        <w:rPr>
          <w:rFonts w:asciiTheme="minorHAnsi" w:hAnsiTheme="minorHAnsi" w:cstheme="minorHAnsi"/>
          <w:sz w:val="28"/>
          <w:szCs w:val="28"/>
        </w:rPr>
        <w:t>перечисленных</w:t>
      </w:r>
      <w:r w:rsidRPr="008F50B7">
        <w:rPr>
          <w:rFonts w:asciiTheme="minorHAnsi" w:hAnsiTheme="minorHAnsi" w:cstheme="minorHAnsi"/>
          <w:sz w:val="28"/>
          <w:szCs w:val="28"/>
        </w:rPr>
        <w:t xml:space="preserve"> средств на обязательные взносы</w:t>
      </w:r>
      <w:r>
        <w:rPr>
          <w:rFonts w:asciiTheme="minorHAnsi" w:hAnsiTheme="minorHAnsi" w:cstheme="minorHAnsi"/>
          <w:sz w:val="28"/>
          <w:szCs w:val="28"/>
        </w:rPr>
        <w:t xml:space="preserve"> в размере 561,8 тыс. рублей.</w:t>
      </w:r>
    </w:p>
    <w:p w:rsidR="00090E5D" w:rsidRPr="008F50B7" w:rsidRDefault="00090E5D" w:rsidP="00090E5D">
      <w:pPr>
        <w:widowControl w:val="0"/>
        <w:spacing w:line="276" w:lineRule="auto"/>
        <w:ind w:firstLine="709"/>
        <w:contextualSpacing/>
        <w:jc w:val="both"/>
        <w:rPr>
          <w:rFonts w:asciiTheme="minorHAnsi" w:hAnsiTheme="minorHAnsi" w:cstheme="minorHAnsi"/>
          <w:sz w:val="28"/>
          <w:szCs w:val="28"/>
        </w:rPr>
      </w:pPr>
      <w:r w:rsidRPr="00C27C61">
        <w:rPr>
          <w:rFonts w:asciiTheme="minorHAnsi" w:hAnsiTheme="minorHAnsi" w:cstheme="minorHAnsi"/>
          <w:sz w:val="28"/>
          <w:szCs w:val="28"/>
        </w:rPr>
        <w:t>В связи с нарушением требований бухгалтерского учета, а также неправомерной оплатой кредиторской задолженности за счет средств на финансовое обеспечение государственного задания Контрольно-счетной палатой области в отношении должностных лиц учреждения составлены протоколы по ч.1 ст.15.11 КоАП РФ, ч.2 ст.15.15.5 КоАП РФ, лица привлечены к административной ответственности, сумма штрафных санкций составила 15 тысяч рублей, штрафы в полном объеме поступили в бюджет.</w:t>
      </w:r>
      <w:r>
        <w:rPr>
          <w:rFonts w:asciiTheme="minorHAnsi" w:hAnsiTheme="minorHAnsi" w:cstheme="minorHAnsi"/>
          <w:sz w:val="28"/>
          <w:szCs w:val="28"/>
        </w:rPr>
        <w:t xml:space="preserve"> </w:t>
      </w:r>
    </w:p>
    <w:p w:rsidR="00090E5D" w:rsidRPr="008F50B7" w:rsidRDefault="00090E5D" w:rsidP="00090E5D">
      <w:pPr>
        <w:widowControl w:val="0"/>
        <w:spacing w:line="276" w:lineRule="auto"/>
        <w:ind w:firstLine="709"/>
        <w:contextualSpacing/>
        <w:jc w:val="both"/>
        <w:rPr>
          <w:rFonts w:asciiTheme="minorHAnsi" w:hAnsiTheme="minorHAnsi" w:cstheme="minorHAnsi"/>
          <w:sz w:val="28"/>
          <w:szCs w:val="28"/>
        </w:rPr>
      </w:pPr>
      <w:r w:rsidRPr="008F50B7">
        <w:rPr>
          <w:rFonts w:asciiTheme="minorHAnsi" w:hAnsiTheme="minorHAnsi" w:cstheme="minorHAnsi"/>
          <w:sz w:val="28"/>
          <w:szCs w:val="28"/>
        </w:rPr>
        <w:t>В рамках межведомственного взаимодействия органами прокуратуры, директору БПОУ ОО «Орловский автодорожный т</w:t>
      </w:r>
      <w:r w:rsidR="00D079B5">
        <w:rPr>
          <w:rFonts w:asciiTheme="minorHAnsi" w:hAnsiTheme="minorHAnsi" w:cstheme="minorHAnsi"/>
          <w:sz w:val="28"/>
          <w:szCs w:val="28"/>
        </w:rPr>
        <w:t xml:space="preserve">ехникум» внесено представление, по результатам рассмотрения которого приняты меры по устранению допущенных нарушений, </w:t>
      </w:r>
      <w:r w:rsidRPr="008F50B7">
        <w:rPr>
          <w:rFonts w:asciiTheme="minorHAnsi" w:hAnsiTheme="minorHAnsi" w:cstheme="minorHAnsi"/>
          <w:sz w:val="28"/>
          <w:szCs w:val="28"/>
        </w:rPr>
        <w:t>2</w:t>
      </w:r>
      <w:r w:rsidR="00D079B5">
        <w:rPr>
          <w:rFonts w:asciiTheme="minorHAnsi" w:hAnsiTheme="minorHAnsi" w:cstheme="minorHAnsi"/>
          <w:sz w:val="28"/>
          <w:szCs w:val="28"/>
        </w:rPr>
        <w:t xml:space="preserve"> должностных</w:t>
      </w:r>
      <w:r w:rsidRPr="008F50B7">
        <w:rPr>
          <w:rFonts w:asciiTheme="minorHAnsi" w:hAnsiTheme="minorHAnsi" w:cstheme="minorHAnsi"/>
          <w:sz w:val="28"/>
          <w:szCs w:val="28"/>
        </w:rPr>
        <w:t xml:space="preserve"> лица привлечены к дисциплинарной ответственности.</w:t>
      </w:r>
    </w:p>
    <w:p w:rsidR="00090E5D" w:rsidRPr="005B1903" w:rsidRDefault="00090E5D" w:rsidP="00090E5D">
      <w:pPr>
        <w:widowControl w:val="0"/>
        <w:tabs>
          <w:tab w:val="left" w:pos="142"/>
        </w:tabs>
        <w:spacing w:line="276" w:lineRule="auto"/>
        <w:contextualSpacing/>
        <w:jc w:val="both"/>
        <w:rPr>
          <w:rFonts w:asciiTheme="minorHAnsi" w:hAnsiTheme="minorHAnsi" w:cstheme="minorHAnsi"/>
          <w:b/>
          <w:color w:val="002060"/>
          <w:sz w:val="10"/>
          <w:szCs w:val="10"/>
        </w:rPr>
      </w:pPr>
      <w:r w:rsidRPr="008F50B7">
        <w:rPr>
          <w:rFonts w:asciiTheme="minorHAnsi" w:hAnsiTheme="minorHAnsi" w:cstheme="minorHAnsi"/>
          <w:b/>
          <w:color w:val="002060"/>
          <w:sz w:val="28"/>
          <w:szCs w:val="28"/>
        </w:rPr>
        <w:tab/>
      </w:r>
      <w:r w:rsidRPr="008F50B7">
        <w:rPr>
          <w:rFonts w:asciiTheme="minorHAnsi" w:hAnsiTheme="minorHAnsi" w:cstheme="minorHAnsi"/>
          <w:b/>
          <w:color w:val="002060"/>
          <w:sz w:val="28"/>
          <w:szCs w:val="28"/>
        </w:rPr>
        <w:tab/>
      </w:r>
    </w:p>
    <w:p w:rsidR="00090E5D" w:rsidRPr="00EA46E7" w:rsidRDefault="00090E5D" w:rsidP="00090E5D">
      <w:pPr>
        <w:widowControl w:val="0"/>
        <w:tabs>
          <w:tab w:val="left" w:pos="142"/>
        </w:tabs>
        <w:spacing w:line="276" w:lineRule="auto"/>
        <w:ind w:firstLine="709"/>
        <w:contextualSpacing/>
        <w:jc w:val="both"/>
        <w:rPr>
          <w:rFonts w:asciiTheme="minorHAnsi" w:hAnsiTheme="minorHAnsi" w:cstheme="minorHAnsi"/>
          <w:b/>
          <w:color w:val="0F243E" w:themeColor="text2" w:themeShade="80"/>
          <w:sz w:val="28"/>
          <w:szCs w:val="28"/>
        </w:rPr>
      </w:pPr>
      <w:r w:rsidRPr="00EA46E7">
        <w:rPr>
          <w:rFonts w:asciiTheme="minorHAnsi" w:hAnsiTheme="minorHAnsi" w:cstheme="minorHAnsi"/>
          <w:b/>
          <w:color w:val="0F243E" w:themeColor="text2" w:themeShade="80"/>
          <w:sz w:val="28"/>
          <w:szCs w:val="28"/>
        </w:rPr>
        <w:t>2.</w:t>
      </w:r>
      <w:r>
        <w:rPr>
          <w:rFonts w:asciiTheme="minorHAnsi" w:hAnsiTheme="minorHAnsi" w:cstheme="minorHAnsi"/>
          <w:b/>
          <w:color w:val="0F243E" w:themeColor="text2" w:themeShade="80"/>
          <w:sz w:val="28"/>
          <w:szCs w:val="28"/>
        </w:rPr>
        <w:t>6</w:t>
      </w:r>
      <w:r w:rsidRPr="00EA46E7">
        <w:rPr>
          <w:rFonts w:asciiTheme="minorHAnsi" w:hAnsiTheme="minorHAnsi" w:cstheme="minorHAnsi"/>
          <w:b/>
          <w:color w:val="0F243E" w:themeColor="text2" w:themeShade="80"/>
          <w:sz w:val="28"/>
          <w:szCs w:val="28"/>
        </w:rPr>
        <w:t xml:space="preserve">.2. Контрольное мероприятие </w:t>
      </w:r>
      <w:r w:rsidRPr="00EA46E7">
        <w:rPr>
          <w:rFonts w:asciiTheme="minorHAnsi" w:hAnsiTheme="minorHAnsi" w:cstheme="minorHAnsi"/>
          <w:b/>
          <w:bCs/>
          <w:color w:val="0F243E" w:themeColor="text2" w:themeShade="80"/>
          <w:sz w:val="28"/>
          <w:szCs w:val="28"/>
        </w:rPr>
        <w:t>«</w:t>
      </w:r>
      <w:r w:rsidRPr="00EA46E7">
        <w:rPr>
          <w:rFonts w:asciiTheme="minorHAnsi" w:hAnsiTheme="minorHAnsi" w:cstheme="minorHAnsi"/>
          <w:b/>
          <w:color w:val="0F243E" w:themeColor="text2" w:themeShade="80"/>
          <w:sz w:val="28"/>
          <w:szCs w:val="28"/>
        </w:rPr>
        <w:t>Проверка целевого и эффективного расходования средств выделенных на обустройство теплых санитарно-бытовых помещений в общеобразовательных организациях Орловской области»</w:t>
      </w:r>
      <w:r w:rsidRPr="00EA46E7">
        <w:rPr>
          <w:rFonts w:asciiTheme="minorHAnsi" w:hAnsiTheme="minorHAnsi" w:cstheme="minorHAnsi"/>
          <w:b/>
          <w:bCs/>
          <w:color w:val="0F243E" w:themeColor="text2" w:themeShade="80"/>
          <w:sz w:val="28"/>
          <w:szCs w:val="28"/>
        </w:rPr>
        <w:t>.</w:t>
      </w:r>
      <w:r w:rsidRPr="00EA46E7">
        <w:rPr>
          <w:rFonts w:asciiTheme="minorHAnsi" w:hAnsiTheme="minorHAnsi" w:cstheme="minorHAnsi"/>
          <w:b/>
          <w:color w:val="0F243E" w:themeColor="text2" w:themeShade="80"/>
          <w:sz w:val="28"/>
          <w:szCs w:val="28"/>
        </w:rPr>
        <w:t xml:space="preserve"> </w:t>
      </w:r>
    </w:p>
    <w:p w:rsidR="00090E5D" w:rsidRPr="0049248A" w:rsidRDefault="00090E5D" w:rsidP="00090E5D">
      <w:pPr>
        <w:widowControl w:val="0"/>
        <w:tabs>
          <w:tab w:val="left" w:pos="142"/>
        </w:tabs>
        <w:spacing w:line="276" w:lineRule="auto"/>
        <w:ind w:firstLine="709"/>
        <w:contextualSpacing/>
        <w:jc w:val="both"/>
        <w:rPr>
          <w:rFonts w:asciiTheme="minorHAnsi" w:eastAsia="Times New Roman" w:hAnsiTheme="minorHAnsi" w:cstheme="minorHAnsi"/>
          <w:sz w:val="28"/>
          <w:szCs w:val="28"/>
        </w:rPr>
      </w:pPr>
      <w:r w:rsidRPr="0049248A">
        <w:rPr>
          <w:rFonts w:asciiTheme="minorHAnsi" w:eastAsia="Times New Roman" w:hAnsiTheme="minorHAnsi" w:cstheme="minorHAnsi"/>
          <w:sz w:val="28"/>
          <w:szCs w:val="28"/>
        </w:rPr>
        <w:t>Общий объём проверенных средств,</w:t>
      </w:r>
      <w:r w:rsidRPr="0049248A">
        <w:rPr>
          <w:rFonts w:asciiTheme="minorHAnsi" w:hAnsiTheme="minorHAnsi" w:cstheme="minorHAnsi"/>
          <w:sz w:val="28"/>
          <w:szCs w:val="28"/>
        </w:rPr>
        <w:t xml:space="preserve"> исчисляемый в денежном эквиваленте,</w:t>
      </w:r>
      <w:r w:rsidRPr="0049248A">
        <w:rPr>
          <w:rFonts w:asciiTheme="minorHAnsi" w:eastAsia="Times New Roman" w:hAnsiTheme="minorHAnsi" w:cstheme="minorHAnsi"/>
          <w:sz w:val="28"/>
          <w:szCs w:val="28"/>
        </w:rPr>
        <w:t xml:space="preserve"> составил 3,6 </w:t>
      </w:r>
      <w:r w:rsidRPr="0049248A">
        <w:rPr>
          <w:rFonts w:asciiTheme="minorHAnsi" w:hAnsiTheme="minorHAnsi" w:cstheme="minorHAnsi"/>
          <w:sz w:val="28"/>
          <w:szCs w:val="28"/>
        </w:rPr>
        <w:t>млн. рублей,</w:t>
      </w:r>
      <w:r w:rsidRPr="0049248A">
        <w:rPr>
          <w:rFonts w:asciiTheme="minorHAnsi" w:eastAsia="Times New Roman" w:hAnsiTheme="minorHAnsi" w:cstheme="minorHAnsi"/>
          <w:sz w:val="28"/>
          <w:szCs w:val="28"/>
        </w:rPr>
        <w:t xml:space="preserve"> из них установлено </w:t>
      </w:r>
      <w:r w:rsidRPr="0049248A">
        <w:rPr>
          <w:rFonts w:asciiTheme="minorHAnsi" w:hAnsiTheme="minorHAnsi" w:cstheme="minorHAnsi"/>
          <w:sz w:val="28"/>
          <w:szCs w:val="28"/>
        </w:rPr>
        <w:t>нарушений законодательства Российской Федерации и Орловской области, а также фактов  ненадлежащего исполнения работ подрядчиком, повлекшее использование средств субсидии</w:t>
      </w:r>
      <w:r>
        <w:rPr>
          <w:rFonts w:asciiTheme="minorHAnsi" w:hAnsiTheme="minorHAnsi" w:cstheme="minorHAnsi"/>
          <w:sz w:val="28"/>
          <w:szCs w:val="28"/>
        </w:rPr>
        <w:t xml:space="preserve"> с нарушением условий их</w:t>
      </w:r>
      <w:r w:rsidRPr="0049248A">
        <w:rPr>
          <w:rFonts w:asciiTheme="minorHAnsi" w:hAnsiTheme="minorHAnsi" w:cstheme="minorHAnsi"/>
          <w:sz w:val="28"/>
          <w:szCs w:val="28"/>
        </w:rPr>
        <w:t xml:space="preserve"> предоставления</w:t>
      </w:r>
      <w:r w:rsidR="00D079B5">
        <w:rPr>
          <w:rFonts w:asciiTheme="minorHAnsi" w:hAnsiTheme="minorHAnsi" w:cstheme="minorHAnsi"/>
          <w:sz w:val="28"/>
          <w:szCs w:val="28"/>
        </w:rPr>
        <w:t>,</w:t>
      </w:r>
      <w:r w:rsidRPr="0049248A">
        <w:rPr>
          <w:rFonts w:asciiTheme="minorHAnsi" w:hAnsiTheme="minorHAnsi" w:cstheme="minorHAnsi"/>
          <w:sz w:val="28"/>
          <w:szCs w:val="28"/>
        </w:rPr>
        <w:t xml:space="preserve"> </w:t>
      </w:r>
      <w:r w:rsidRPr="0049248A">
        <w:rPr>
          <w:rFonts w:asciiTheme="minorHAnsi" w:eastAsia="Times New Roman" w:hAnsiTheme="minorHAnsi" w:cstheme="minorHAnsi"/>
          <w:sz w:val="28"/>
          <w:szCs w:val="28"/>
        </w:rPr>
        <w:t>на сумму 71,0 тыс.</w:t>
      </w:r>
      <w:r w:rsidRPr="0049248A">
        <w:rPr>
          <w:rFonts w:asciiTheme="minorHAnsi" w:hAnsiTheme="minorHAnsi" w:cstheme="minorHAnsi"/>
          <w:sz w:val="28"/>
          <w:szCs w:val="28"/>
        </w:rPr>
        <w:t xml:space="preserve">  рублей.</w:t>
      </w:r>
      <w:r w:rsidRPr="0049248A">
        <w:rPr>
          <w:rFonts w:asciiTheme="minorHAnsi" w:eastAsia="Times New Roman" w:hAnsiTheme="minorHAnsi" w:cstheme="minorHAnsi"/>
          <w:sz w:val="28"/>
          <w:szCs w:val="28"/>
        </w:rPr>
        <w:t xml:space="preserve"> </w:t>
      </w:r>
    </w:p>
    <w:p w:rsidR="00090E5D" w:rsidRPr="0049248A" w:rsidRDefault="00090E5D" w:rsidP="00090E5D">
      <w:pPr>
        <w:widowControl w:val="0"/>
        <w:autoSpaceDE w:val="0"/>
        <w:autoSpaceDN w:val="0"/>
        <w:adjustRightInd w:val="0"/>
        <w:spacing w:line="276" w:lineRule="auto"/>
        <w:ind w:firstLine="709"/>
        <w:contextualSpacing/>
        <w:jc w:val="both"/>
        <w:rPr>
          <w:rFonts w:asciiTheme="minorHAnsi" w:hAnsiTheme="minorHAnsi" w:cstheme="minorHAnsi"/>
          <w:sz w:val="28"/>
          <w:szCs w:val="28"/>
        </w:rPr>
      </w:pPr>
      <w:r w:rsidRPr="0049248A">
        <w:rPr>
          <w:rFonts w:asciiTheme="minorHAnsi" w:hAnsiTheme="minorHAnsi" w:cstheme="minorHAnsi"/>
          <w:sz w:val="28"/>
          <w:szCs w:val="28"/>
        </w:rPr>
        <w:t>Объектами ко</w:t>
      </w:r>
      <w:r w:rsidR="00C11370">
        <w:rPr>
          <w:rFonts w:asciiTheme="minorHAnsi" w:hAnsiTheme="minorHAnsi" w:cstheme="minorHAnsi"/>
          <w:sz w:val="28"/>
          <w:szCs w:val="28"/>
        </w:rPr>
        <w:t>нтрольного мероприятия являлись</w:t>
      </w:r>
      <w:r w:rsidRPr="0049248A">
        <w:rPr>
          <w:rFonts w:asciiTheme="minorHAnsi" w:hAnsiTheme="minorHAnsi" w:cstheme="minorHAnsi"/>
          <w:sz w:val="28"/>
          <w:szCs w:val="28"/>
        </w:rPr>
        <w:t xml:space="preserve"> МБОУ СОШ № 2 Ур</w:t>
      </w:r>
      <w:r w:rsidR="00C11370">
        <w:rPr>
          <w:rFonts w:asciiTheme="minorHAnsi" w:hAnsiTheme="minorHAnsi" w:cstheme="minorHAnsi"/>
          <w:sz w:val="28"/>
          <w:szCs w:val="28"/>
        </w:rPr>
        <w:t>ицкого района Орловской области и</w:t>
      </w:r>
      <w:r w:rsidRPr="0049248A">
        <w:rPr>
          <w:rFonts w:asciiTheme="minorHAnsi" w:hAnsiTheme="minorHAnsi" w:cstheme="minorHAnsi"/>
          <w:sz w:val="28"/>
          <w:szCs w:val="28"/>
        </w:rPr>
        <w:t xml:space="preserve"> МБОУ «Красниковская основная общеобразовательная школа» Знаменского района Орловской области.</w:t>
      </w:r>
    </w:p>
    <w:p w:rsidR="00090E5D" w:rsidRPr="0049248A" w:rsidRDefault="00090E5D" w:rsidP="00090E5D">
      <w:pPr>
        <w:widowControl w:val="0"/>
        <w:autoSpaceDE w:val="0"/>
        <w:autoSpaceDN w:val="0"/>
        <w:adjustRightInd w:val="0"/>
        <w:spacing w:line="276" w:lineRule="auto"/>
        <w:ind w:firstLine="709"/>
        <w:contextualSpacing/>
        <w:jc w:val="both"/>
        <w:rPr>
          <w:rFonts w:asciiTheme="minorHAnsi" w:hAnsiTheme="minorHAnsi" w:cstheme="minorHAnsi"/>
          <w:sz w:val="28"/>
          <w:szCs w:val="28"/>
        </w:rPr>
      </w:pPr>
      <w:r w:rsidRPr="0049248A">
        <w:rPr>
          <w:rFonts w:asciiTheme="minorHAnsi" w:hAnsiTheme="minorHAnsi" w:cstheme="minorHAnsi"/>
          <w:sz w:val="28"/>
          <w:szCs w:val="28"/>
        </w:rPr>
        <w:t>В ходе контрольного мероприятия установлены отдельные недостатки и нарушения.</w:t>
      </w:r>
    </w:p>
    <w:p w:rsidR="00090E5D" w:rsidRPr="0049248A" w:rsidRDefault="00090E5D" w:rsidP="00090E5D">
      <w:pPr>
        <w:widowControl w:val="0"/>
        <w:spacing w:line="276" w:lineRule="auto"/>
        <w:ind w:firstLine="709"/>
        <w:contextualSpacing/>
        <w:jc w:val="both"/>
        <w:rPr>
          <w:rFonts w:asciiTheme="minorHAnsi" w:hAnsiTheme="minorHAnsi" w:cstheme="minorHAnsi"/>
          <w:sz w:val="28"/>
          <w:szCs w:val="28"/>
        </w:rPr>
      </w:pPr>
      <w:r w:rsidRPr="0049248A">
        <w:rPr>
          <w:rFonts w:asciiTheme="minorHAnsi" w:hAnsiTheme="minorHAnsi" w:cstheme="minorHAnsi"/>
          <w:sz w:val="28"/>
          <w:szCs w:val="28"/>
        </w:rPr>
        <w:t>В частности в МБОУ СОШ № 2 Урицкого района Орловской области установлен о</w:t>
      </w:r>
      <w:r w:rsidR="00C11370">
        <w:rPr>
          <w:rFonts w:asciiTheme="minorHAnsi" w:hAnsiTheme="minorHAnsi" w:cstheme="minorHAnsi"/>
          <w:sz w:val="28"/>
          <w:szCs w:val="28"/>
        </w:rPr>
        <w:t>бъём фактически не выполненных п</w:t>
      </w:r>
      <w:r w:rsidRPr="0049248A">
        <w:rPr>
          <w:rFonts w:asciiTheme="minorHAnsi" w:hAnsiTheme="minorHAnsi" w:cstheme="minorHAnsi"/>
          <w:sz w:val="28"/>
          <w:szCs w:val="28"/>
        </w:rPr>
        <w:t>одрядчиком работ, а также оплата выполненных работ с использованием материалов, не предусмотренных проектно-сметной документацией, без предварительного обоснования и подтверждения необходимости их выполнения и согласования в установленном порядке.</w:t>
      </w:r>
    </w:p>
    <w:p w:rsidR="00090E5D" w:rsidRPr="0049248A" w:rsidRDefault="00090E5D" w:rsidP="00090E5D">
      <w:pPr>
        <w:widowControl w:val="0"/>
        <w:spacing w:line="276" w:lineRule="auto"/>
        <w:ind w:firstLine="709"/>
        <w:contextualSpacing/>
        <w:jc w:val="both"/>
        <w:rPr>
          <w:rFonts w:asciiTheme="minorHAnsi" w:hAnsiTheme="minorHAnsi" w:cstheme="minorHAnsi"/>
          <w:iCs/>
          <w:sz w:val="28"/>
          <w:szCs w:val="28"/>
        </w:rPr>
      </w:pPr>
      <w:r w:rsidRPr="0049248A">
        <w:rPr>
          <w:rFonts w:asciiTheme="minorHAnsi" w:hAnsiTheme="minorHAnsi" w:cstheme="minorHAnsi"/>
          <w:sz w:val="28"/>
          <w:szCs w:val="28"/>
        </w:rPr>
        <w:t>В</w:t>
      </w:r>
      <w:r w:rsidR="00C11370">
        <w:rPr>
          <w:rFonts w:asciiTheme="minorHAnsi" w:hAnsiTheme="minorHAnsi" w:cstheme="minorHAnsi"/>
          <w:iCs/>
          <w:sz w:val="28"/>
          <w:szCs w:val="28"/>
        </w:rPr>
        <w:t>сего объём невыполненных п</w:t>
      </w:r>
      <w:r w:rsidRPr="0049248A">
        <w:rPr>
          <w:rFonts w:asciiTheme="minorHAnsi" w:hAnsiTheme="minorHAnsi" w:cstheme="minorHAnsi"/>
          <w:iCs/>
          <w:sz w:val="28"/>
          <w:szCs w:val="28"/>
        </w:rPr>
        <w:t>одря</w:t>
      </w:r>
      <w:r w:rsidR="00C11370">
        <w:rPr>
          <w:rFonts w:asciiTheme="minorHAnsi" w:hAnsiTheme="minorHAnsi" w:cstheme="minorHAnsi"/>
          <w:iCs/>
          <w:sz w:val="28"/>
          <w:szCs w:val="28"/>
        </w:rPr>
        <w:t xml:space="preserve">дчиком, но оплаченных работ по </w:t>
      </w:r>
      <w:r w:rsidR="00C11370">
        <w:rPr>
          <w:rFonts w:asciiTheme="minorHAnsi" w:hAnsiTheme="minorHAnsi" w:cstheme="minorHAnsi"/>
          <w:iCs/>
          <w:sz w:val="28"/>
          <w:szCs w:val="28"/>
        </w:rPr>
        <w:lastRenderedPageBreak/>
        <w:t>о</w:t>
      </w:r>
      <w:r w:rsidRPr="0049248A">
        <w:rPr>
          <w:rFonts w:asciiTheme="minorHAnsi" w:hAnsiTheme="minorHAnsi" w:cstheme="minorHAnsi"/>
          <w:iCs/>
          <w:sz w:val="28"/>
          <w:szCs w:val="28"/>
        </w:rPr>
        <w:t>бъекту, относительно актов ф. КС-2, составляет 96391 рублей. Учитывая объём дополнительн</w:t>
      </w:r>
      <w:r w:rsidR="00C11370">
        <w:rPr>
          <w:rFonts w:asciiTheme="minorHAnsi" w:hAnsiTheme="minorHAnsi" w:cstheme="minorHAnsi"/>
          <w:iCs/>
          <w:sz w:val="28"/>
          <w:szCs w:val="28"/>
        </w:rPr>
        <w:t>о выполненных п</w:t>
      </w:r>
      <w:r w:rsidRPr="0049248A">
        <w:rPr>
          <w:rFonts w:asciiTheme="minorHAnsi" w:hAnsiTheme="minorHAnsi" w:cstheme="minorHAnsi"/>
          <w:iCs/>
          <w:sz w:val="28"/>
          <w:szCs w:val="28"/>
        </w:rPr>
        <w:t xml:space="preserve">одрядчиком работ </w:t>
      </w:r>
      <w:r>
        <w:rPr>
          <w:rFonts w:asciiTheme="minorHAnsi" w:hAnsiTheme="minorHAnsi" w:cstheme="minorHAnsi"/>
          <w:sz w:val="28"/>
          <w:szCs w:val="28"/>
        </w:rPr>
        <w:t>на сумму 25,3 тыс.</w:t>
      </w:r>
      <w:r w:rsidRPr="0049248A">
        <w:rPr>
          <w:rFonts w:asciiTheme="minorHAnsi" w:hAnsiTheme="minorHAnsi" w:cstheme="minorHAnsi"/>
          <w:sz w:val="28"/>
          <w:szCs w:val="28"/>
        </w:rPr>
        <w:t xml:space="preserve"> рублей, </w:t>
      </w:r>
      <w:r w:rsidR="00C11370">
        <w:rPr>
          <w:rFonts w:asciiTheme="minorHAnsi" w:hAnsiTheme="minorHAnsi" w:cstheme="minorHAnsi"/>
          <w:sz w:val="28"/>
          <w:szCs w:val="28"/>
        </w:rPr>
        <w:t xml:space="preserve">общий </w:t>
      </w:r>
      <w:r w:rsidRPr="0049248A">
        <w:rPr>
          <w:rFonts w:asciiTheme="minorHAnsi" w:hAnsiTheme="minorHAnsi" w:cstheme="minorHAnsi"/>
          <w:sz w:val="28"/>
          <w:szCs w:val="28"/>
        </w:rPr>
        <w:t>размер</w:t>
      </w:r>
      <w:r>
        <w:rPr>
          <w:rFonts w:asciiTheme="minorHAnsi" w:hAnsiTheme="minorHAnsi" w:cstheme="minorHAnsi"/>
          <w:sz w:val="28"/>
          <w:szCs w:val="28"/>
        </w:rPr>
        <w:t xml:space="preserve"> завышения п</w:t>
      </w:r>
      <w:r w:rsidRPr="0049248A">
        <w:rPr>
          <w:rFonts w:asciiTheme="minorHAnsi" w:hAnsiTheme="minorHAnsi" w:cstheme="minorHAnsi"/>
          <w:sz w:val="28"/>
          <w:szCs w:val="28"/>
        </w:rPr>
        <w:t xml:space="preserve">одрядчиком ООО «Агропромстрой-Орел», предъявленных к оплате объемов работ составил </w:t>
      </w:r>
      <w:r w:rsidRPr="0049248A">
        <w:rPr>
          <w:rFonts w:asciiTheme="minorHAnsi" w:hAnsiTheme="minorHAnsi" w:cstheme="minorHAnsi"/>
          <w:iCs/>
          <w:sz w:val="28"/>
          <w:szCs w:val="28"/>
        </w:rPr>
        <w:t>71</w:t>
      </w:r>
      <w:r>
        <w:rPr>
          <w:rFonts w:asciiTheme="minorHAnsi" w:hAnsiTheme="minorHAnsi" w:cstheme="minorHAnsi"/>
          <w:iCs/>
          <w:sz w:val="28"/>
          <w:szCs w:val="28"/>
        </w:rPr>
        <w:t>,1 тыс.</w:t>
      </w:r>
      <w:r w:rsidRPr="0049248A">
        <w:rPr>
          <w:rFonts w:asciiTheme="minorHAnsi" w:hAnsiTheme="minorHAnsi" w:cstheme="minorHAnsi"/>
          <w:iCs/>
          <w:sz w:val="28"/>
          <w:szCs w:val="28"/>
        </w:rPr>
        <w:t xml:space="preserve"> рублей и </w:t>
      </w:r>
      <w:r>
        <w:rPr>
          <w:rFonts w:asciiTheme="minorHAnsi" w:hAnsiTheme="minorHAnsi" w:cstheme="minorHAnsi"/>
          <w:iCs/>
          <w:sz w:val="28"/>
          <w:szCs w:val="28"/>
        </w:rPr>
        <w:t>содержит признаки использования</w:t>
      </w:r>
      <w:r w:rsidRPr="0049248A">
        <w:rPr>
          <w:rFonts w:asciiTheme="minorHAnsi" w:hAnsiTheme="minorHAnsi" w:cstheme="minorHAnsi"/>
          <w:iCs/>
          <w:sz w:val="28"/>
          <w:szCs w:val="28"/>
        </w:rPr>
        <w:t xml:space="preserve"> бюджетных средств</w:t>
      </w:r>
      <w:r w:rsidR="00C11370">
        <w:rPr>
          <w:rFonts w:asciiTheme="minorHAnsi" w:hAnsiTheme="minorHAnsi" w:cstheme="minorHAnsi"/>
          <w:iCs/>
          <w:sz w:val="28"/>
          <w:szCs w:val="28"/>
        </w:rPr>
        <w:t xml:space="preserve"> с нарушением условий их предоставления</w:t>
      </w:r>
      <w:r w:rsidRPr="0049248A">
        <w:rPr>
          <w:rFonts w:asciiTheme="minorHAnsi" w:hAnsiTheme="minorHAnsi" w:cstheme="minorHAnsi"/>
          <w:iCs/>
          <w:sz w:val="28"/>
          <w:szCs w:val="28"/>
        </w:rPr>
        <w:t xml:space="preserve">. </w:t>
      </w:r>
    </w:p>
    <w:p w:rsidR="00090E5D" w:rsidRPr="0049248A" w:rsidRDefault="00090E5D" w:rsidP="00090E5D">
      <w:pPr>
        <w:pStyle w:val="rtejustify"/>
        <w:widowControl w:val="0"/>
        <w:spacing w:before="0" w:beforeAutospacing="0" w:after="0" w:afterAutospacing="0" w:line="276" w:lineRule="auto"/>
        <w:ind w:firstLine="709"/>
        <w:jc w:val="both"/>
        <w:rPr>
          <w:rFonts w:asciiTheme="minorHAnsi" w:hAnsiTheme="minorHAnsi" w:cstheme="minorHAnsi"/>
          <w:sz w:val="28"/>
          <w:szCs w:val="28"/>
        </w:rPr>
      </w:pPr>
      <w:r w:rsidRPr="0049248A">
        <w:rPr>
          <w:rFonts w:asciiTheme="minorHAnsi" w:hAnsiTheme="minorHAnsi" w:cstheme="minorHAnsi"/>
          <w:sz w:val="28"/>
          <w:szCs w:val="28"/>
        </w:rPr>
        <w:t>В целях устранения выявленных Контрольно-счетной палато</w:t>
      </w:r>
      <w:r w:rsidR="00C11370">
        <w:rPr>
          <w:rFonts w:asciiTheme="minorHAnsi" w:hAnsiTheme="minorHAnsi" w:cstheme="minorHAnsi"/>
          <w:sz w:val="28"/>
          <w:szCs w:val="28"/>
        </w:rPr>
        <w:t>й Орловской области нарушений</w:t>
      </w:r>
      <w:r>
        <w:rPr>
          <w:rFonts w:asciiTheme="minorHAnsi" w:hAnsiTheme="minorHAnsi" w:cstheme="minorHAnsi"/>
          <w:sz w:val="28"/>
          <w:szCs w:val="28"/>
        </w:rPr>
        <w:t xml:space="preserve"> п</w:t>
      </w:r>
      <w:r w:rsidRPr="0049248A">
        <w:rPr>
          <w:rFonts w:asciiTheme="minorHAnsi" w:hAnsiTheme="minorHAnsi" w:cstheme="minorHAnsi"/>
          <w:sz w:val="28"/>
          <w:szCs w:val="28"/>
        </w:rPr>
        <w:t>одрядчиком (ООО «Агропромстрой-Орел») в период пров</w:t>
      </w:r>
      <w:r w:rsidR="00C11370">
        <w:rPr>
          <w:rFonts w:asciiTheme="minorHAnsi" w:hAnsiTheme="minorHAnsi" w:cstheme="minorHAnsi"/>
          <w:sz w:val="28"/>
          <w:szCs w:val="28"/>
        </w:rPr>
        <w:t>едения контрольного мероприятия</w:t>
      </w:r>
      <w:r w:rsidRPr="0049248A">
        <w:rPr>
          <w:rFonts w:asciiTheme="minorHAnsi" w:hAnsiTheme="minorHAnsi" w:cstheme="minorHAnsi"/>
          <w:sz w:val="28"/>
          <w:szCs w:val="28"/>
        </w:rPr>
        <w:t xml:space="preserve"> </w:t>
      </w:r>
      <w:r>
        <w:rPr>
          <w:rFonts w:asciiTheme="minorHAnsi" w:hAnsiTheme="minorHAnsi" w:cstheme="minorHAnsi"/>
          <w:sz w:val="28"/>
          <w:szCs w:val="28"/>
        </w:rPr>
        <w:t>по согласованию с з</w:t>
      </w:r>
      <w:r w:rsidRPr="0049248A">
        <w:rPr>
          <w:rFonts w:asciiTheme="minorHAnsi" w:hAnsiTheme="minorHAnsi" w:cstheme="minorHAnsi"/>
          <w:sz w:val="28"/>
          <w:szCs w:val="28"/>
        </w:rPr>
        <w:t>аказчиком (</w:t>
      </w:r>
      <w:r w:rsidRPr="0049248A">
        <w:rPr>
          <w:rFonts w:asciiTheme="minorHAnsi" w:hAnsiTheme="minorHAnsi" w:cstheme="minorHAnsi"/>
          <w:iCs/>
          <w:sz w:val="28"/>
          <w:szCs w:val="28"/>
        </w:rPr>
        <w:t xml:space="preserve">МБОУ СОШ №2) </w:t>
      </w:r>
      <w:r w:rsidRPr="0049248A">
        <w:rPr>
          <w:rFonts w:asciiTheme="minorHAnsi" w:hAnsiTheme="minorHAnsi" w:cstheme="minorHAnsi"/>
          <w:sz w:val="28"/>
          <w:szCs w:val="28"/>
        </w:rPr>
        <w:t xml:space="preserve">были возвращены денежные средства на лицевой счет </w:t>
      </w:r>
      <w:r w:rsidRPr="0049248A">
        <w:rPr>
          <w:rFonts w:asciiTheme="minorHAnsi" w:hAnsiTheme="minorHAnsi" w:cstheme="minorHAnsi"/>
          <w:iCs/>
          <w:sz w:val="28"/>
          <w:szCs w:val="28"/>
        </w:rPr>
        <w:t xml:space="preserve">МБОУ СОШ №2 </w:t>
      </w:r>
      <w:r w:rsidRPr="0049248A">
        <w:rPr>
          <w:rFonts w:asciiTheme="minorHAnsi" w:hAnsiTheme="minorHAnsi" w:cstheme="minorHAnsi"/>
          <w:sz w:val="28"/>
          <w:szCs w:val="28"/>
        </w:rPr>
        <w:t>в размере 71</w:t>
      </w:r>
      <w:r>
        <w:rPr>
          <w:rFonts w:asciiTheme="minorHAnsi" w:hAnsiTheme="minorHAnsi" w:cstheme="minorHAnsi"/>
          <w:sz w:val="28"/>
          <w:szCs w:val="28"/>
        </w:rPr>
        <w:t>,1 тыс.</w:t>
      </w:r>
      <w:r w:rsidRPr="0049248A">
        <w:rPr>
          <w:rFonts w:asciiTheme="minorHAnsi" w:hAnsiTheme="minorHAnsi" w:cstheme="minorHAnsi"/>
          <w:sz w:val="28"/>
          <w:szCs w:val="28"/>
        </w:rPr>
        <w:t xml:space="preserve"> рублей, которые были перечислены в доход бюджета.</w:t>
      </w:r>
    </w:p>
    <w:p w:rsidR="00090E5D" w:rsidRDefault="00090E5D" w:rsidP="00090E5D">
      <w:pPr>
        <w:pStyle w:val="rtejustify"/>
        <w:widowControl w:val="0"/>
        <w:spacing w:before="0" w:beforeAutospacing="0" w:after="0" w:afterAutospacing="0" w:line="276" w:lineRule="auto"/>
        <w:ind w:firstLine="709"/>
        <w:jc w:val="both"/>
        <w:rPr>
          <w:rFonts w:asciiTheme="minorHAnsi" w:hAnsiTheme="minorHAnsi" w:cstheme="minorHAnsi"/>
          <w:sz w:val="28"/>
          <w:szCs w:val="28"/>
        </w:rPr>
      </w:pPr>
      <w:r w:rsidRPr="0049248A">
        <w:rPr>
          <w:rFonts w:asciiTheme="minorHAnsi" w:hAnsiTheme="minorHAnsi" w:cstheme="minorHAnsi"/>
          <w:sz w:val="28"/>
          <w:szCs w:val="28"/>
        </w:rPr>
        <w:t>Материалы проверки по факту нарушения требований к ведению бухгалтерского учета направлены для решения вопроса о привлечении к административной ответственности виновных лиц в ИФНС России № 8.</w:t>
      </w:r>
    </w:p>
    <w:p w:rsidR="00090E5D" w:rsidRPr="00EA46E7" w:rsidRDefault="00090E5D" w:rsidP="00090E5D">
      <w:pPr>
        <w:widowControl w:val="0"/>
        <w:spacing w:line="276" w:lineRule="auto"/>
        <w:ind w:firstLine="709"/>
        <w:contextualSpacing/>
        <w:jc w:val="both"/>
        <w:rPr>
          <w:rFonts w:asciiTheme="minorHAnsi" w:hAnsiTheme="minorHAnsi" w:cstheme="minorHAnsi"/>
          <w:b/>
          <w:color w:val="0F243E" w:themeColor="text2" w:themeShade="80"/>
          <w:sz w:val="28"/>
          <w:szCs w:val="28"/>
        </w:rPr>
      </w:pPr>
      <w:r w:rsidRPr="00EA46E7">
        <w:rPr>
          <w:rFonts w:asciiTheme="minorHAnsi" w:hAnsiTheme="minorHAnsi" w:cstheme="minorHAnsi"/>
          <w:b/>
          <w:color w:val="0F243E" w:themeColor="text2" w:themeShade="80"/>
          <w:sz w:val="28"/>
          <w:szCs w:val="28"/>
        </w:rPr>
        <w:t>2.</w:t>
      </w:r>
      <w:r>
        <w:rPr>
          <w:rFonts w:asciiTheme="minorHAnsi" w:hAnsiTheme="minorHAnsi" w:cstheme="minorHAnsi"/>
          <w:b/>
          <w:color w:val="0F243E" w:themeColor="text2" w:themeShade="80"/>
          <w:sz w:val="28"/>
          <w:szCs w:val="28"/>
        </w:rPr>
        <w:t>6</w:t>
      </w:r>
      <w:r w:rsidRPr="00EA46E7">
        <w:rPr>
          <w:rFonts w:asciiTheme="minorHAnsi" w:hAnsiTheme="minorHAnsi" w:cstheme="minorHAnsi"/>
          <w:b/>
          <w:color w:val="0F243E" w:themeColor="text2" w:themeShade="80"/>
          <w:sz w:val="28"/>
          <w:szCs w:val="28"/>
        </w:rPr>
        <w:t xml:space="preserve">.3. Контрольное мероприятие </w:t>
      </w:r>
      <w:r w:rsidRPr="00EA46E7">
        <w:rPr>
          <w:rFonts w:asciiTheme="minorHAnsi" w:eastAsiaTheme="minorHAnsi" w:hAnsiTheme="minorHAnsi" w:cstheme="minorHAnsi"/>
          <w:b/>
          <w:color w:val="0F243E" w:themeColor="text2" w:themeShade="80"/>
          <w:sz w:val="28"/>
          <w:szCs w:val="28"/>
        </w:rPr>
        <w:t>«</w:t>
      </w:r>
      <w:r w:rsidRPr="00EA46E7">
        <w:rPr>
          <w:rFonts w:asciiTheme="minorHAnsi" w:hAnsiTheme="minorHAnsi" w:cstheme="minorHAnsi"/>
          <w:b/>
          <w:color w:val="0F243E" w:themeColor="text2" w:themeShade="80"/>
          <w:sz w:val="28"/>
          <w:szCs w:val="28"/>
        </w:rPr>
        <w:t xml:space="preserve">Проверка целевого и эффективного использования бюджетных средств БПОУ ОО «Орловский технический колледж». </w:t>
      </w:r>
    </w:p>
    <w:p w:rsidR="00090E5D" w:rsidRDefault="00090E5D" w:rsidP="00090E5D">
      <w:pPr>
        <w:widowControl w:val="0"/>
        <w:spacing w:line="276" w:lineRule="auto"/>
        <w:ind w:firstLine="709"/>
        <w:contextualSpacing/>
        <w:jc w:val="both"/>
        <w:rPr>
          <w:rFonts w:asciiTheme="minorHAnsi" w:hAnsiTheme="minorHAnsi" w:cstheme="minorHAnsi"/>
          <w:sz w:val="28"/>
          <w:szCs w:val="28"/>
        </w:rPr>
      </w:pPr>
      <w:r w:rsidRPr="008F50B7">
        <w:rPr>
          <w:rFonts w:asciiTheme="minorHAnsi" w:eastAsia="Times New Roman" w:hAnsiTheme="minorHAnsi" w:cstheme="minorHAnsi"/>
          <w:sz w:val="28"/>
          <w:szCs w:val="28"/>
          <w:lang w:eastAsia="ar-SA"/>
        </w:rPr>
        <w:t xml:space="preserve">В ходе контрольного мероприятия </w:t>
      </w:r>
      <w:r w:rsidRPr="008F50B7">
        <w:rPr>
          <w:rFonts w:asciiTheme="minorHAnsi" w:hAnsiTheme="minorHAnsi" w:cstheme="minorHAnsi"/>
          <w:sz w:val="28"/>
          <w:szCs w:val="28"/>
        </w:rPr>
        <w:t>проверено</w:t>
      </w:r>
      <w:r w:rsidRPr="008F50B7">
        <w:rPr>
          <w:rFonts w:asciiTheme="minorHAnsi" w:eastAsia="Times New Roman" w:hAnsiTheme="minorHAnsi" w:cstheme="minorHAnsi"/>
          <w:sz w:val="28"/>
          <w:szCs w:val="28"/>
        </w:rPr>
        <w:t xml:space="preserve"> денежных средств 53 468,0 тыс. рублей. У</w:t>
      </w:r>
      <w:r w:rsidRPr="008F50B7">
        <w:rPr>
          <w:rFonts w:asciiTheme="minorHAnsi" w:hAnsiTheme="minorHAnsi" w:cstheme="minorHAnsi"/>
          <w:sz w:val="28"/>
          <w:szCs w:val="28"/>
        </w:rPr>
        <w:t xml:space="preserve">становлено нарушений на </w:t>
      </w:r>
      <w:r>
        <w:rPr>
          <w:rFonts w:asciiTheme="minorHAnsi" w:hAnsiTheme="minorHAnsi" w:cstheme="minorHAnsi"/>
          <w:sz w:val="28"/>
          <w:szCs w:val="28"/>
        </w:rPr>
        <w:t>общую сумму 3 800,8 тыс. рублей, в том числе</w:t>
      </w:r>
      <w:r w:rsidRPr="000C1EA2">
        <w:rPr>
          <w:rFonts w:asciiTheme="minorHAnsi" w:hAnsiTheme="minorHAnsi" w:cstheme="minorHAnsi"/>
          <w:sz w:val="28"/>
          <w:szCs w:val="28"/>
        </w:rPr>
        <w:t>:</w:t>
      </w:r>
    </w:p>
    <w:p w:rsidR="00090E5D" w:rsidRPr="000C1EA2" w:rsidRDefault="00090E5D" w:rsidP="00090E5D">
      <w:pPr>
        <w:pStyle w:val="ad"/>
        <w:widowControl w:val="0"/>
        <w:numPr>
          <w:ilvl w:val="0"/>
          <w:numId w:val="37"/>
        </w:numPr>
        <w:tabs>
          <w:tab w:val="left" w:pos="1134"/>
        </w:tabs>
        <w:spacing w:after="0"/>
        <w:ind w:left="0" w:firstLine="709"/>
        <w:jc w:val="both"/>
        <w:rPr>
          <w:rFonts w:asciiTheme="minorHAnsi" w:hAnsiTheme="minorHAnsi" w:cstheme="minorHAnsi"/>
          <w:sz w:val="28"/>
          <w:szCs w:val="28"/>
        </w:rPr>
      </w:pPr>
      <w:r>
        <w:rPr>
          <w:rFonts w:asciiTheme="minorHAnsi" w:hAnsiTheme="minorHAnsi" w:cstheme="minorHAnsi"/>
          <w:sz w:val="28"/>
          <w:szCs w:val="28"/>
        </w:rPr>
        <w:t>н</w:t>
      </w:r>
      <w:r w:rsidRPr="000C1EA2">
        <w:rPr>
          <w:rFonts w:asciiTheme="minorHAnsi" w:hAnsiTheme="minorHAnsi" w:cstheme="minorHAnsi"/>
          <w:sz w:val="28"/>
          <w:szCs w:val="28"/>
        </w:rPr>
        <w:t>арушение условий Соглашения о порядке и условиях предоставления субсидии на финансовое обеспечение выполнения государственного задания на оказание государственных услуг (выполнение работ) в 2018 году – 388,3 тыс. рублей (оплата кредиторской задолженности, образовавшейся при выполнении государственного задания  за 2017 год);</w:t>
      </w:r>
    </w:p>
    <w:p w:rsidR="00090E5D" w:rsidRPr="000C1EA2" w:rsidRDefault="00090E5D" w:rsidP="00090E5D">
      <w:pPr>
        <w:pStyle w:val="ad"/>
        <w:widowControl w:val="0"/>
        <w:numPr>
          <w:ilvl w:val="0"/>
          <w:numId w:val="37"/>
        </w:numPr>
        <w:tabs>
          <w:tab w:val="left" w:pos="1134"/>
        </w:tabs>
        <w:spacing w:after="0"/>
        <w:ind w:left="0" w:firstLine="709"/>
        <w:jc w:val="both"/>
        <w:rPr>
          <w:rFonts w:asciiTheme="minorHAnsi" w:hAnsiTheme="minorHAnsi" w:cstheme="minorHAnsi"/>
          <w:sz w:val="28"/>
          <w:szCs w:val="28"/>
        </w:rPr>
      </w:pPr>
      <w:r>
        <w:rPr>
          <w:rFonts w:asciiTheme="minorHAnsi" w:hAnsiTheme="minorHAnsi" w:cstheme="minorHAnsi"/>
          <w:sz w:val="28"/>
          <w:szCs w:val="28"/>
        </w:rPr>
        <w:t>н</w:t>
      </w:r>
      <w:r w:rsidRPr="000C1EA2">
        <w:rPr>
          <w:rFonts w:asciiTheme="minorHAnsi" w:hAnsiTheme="minorHAnsi" w:cstheme="minorHAnsi"/>
          <w:sz w:val="28"/>
          <w:szCs w:val="28"/>
        </w:rPr>
        <w:t>еправомерные расходы – 55,3 тыс. рублей (</w:t>
      </w:r>
      <w:r w:rsidRPr="000C1EA2">
        <w:rPr>
          <w:rStyle w:val="FontStyle13"/>
          <w:rFonts w:asciiTheme="minorHAnsi" w:hAnsiTheme="minorHAnsi" w:cstheme="minorHAnsi"/>
          <w:sz w:val="28"/>
          <w:szCs w:val="28"/>
        </w:rPr>
        <w:t>переплата по заработной плате сотрудникам учреждения с учетом</w:t>
      </w:r>
      <w:r>
        <w:rPr>
          <w:rStyle w:val="FontStyle13"/>
          <w:rFonts w:asciiTheme="minorHAnsi" w:hAnsiTheme="minorHAnsi" w:cstheme="minorHAnsi"/>
          <w:sz w:val="28"/>
          <w:szCs w:val="28"/>
        </w:rPr>
        <w:t xml:space="preserve"> начислений на заработную плату,</w:t>
      </w:r>
      <w:r w:rsidRPr="000C1EA2">
        <w:rPr>
          <w:rStyle w:val="FontStyle13"/>
          <w:rFonts w:asciiTheme="minorHAnsi" w:hAnsiTheme="minorHAnsi" w:cstheme="minorHAnsi"/>
          <w:sz w:val="28"/>
          <w:szCs w:val="28"/>
        </w:rPr>
        <w:t xml:space="preserve"> из которых возмещено в добровольном порядке в период проведения контрольного мероприятия 33,4 тыс. рублей)</w:t>
      </w:r>
      <w:r w:rsidRPr="000C1EA2">
        <w:rPr>
          <w:rFonts w:asciiTheme="minorHAnsi" w:hAnsiTheme="minorHAnsi" w:cstheme="minorHAnsi"/>
          <w:sz w:val="28"/>
          <w:szCs w:val="28"/>
        </w:rPr>
        <w:t>;</w:t>
      </w:r>
    </w:p>
    <w:p w:rsidR="00090E5D" w:rsidRPr="00C04315" w:rsidRDefault="00090E5D" w:rsidP="00090E5D">
      <w:pPr>
        <w:pStyle w:val="ad"/>
        <w:widowControl w:val="0"/>
        <w:numPr>
          <w:ilvl w:val="0"/>
          <w:numId w:val="37"/>
        </w:numPr>
        <w:tabs>
          <w:tab w:val="left" w:pos="1134"/>
        </w:tabs>
        <w:spacing w:after="0"/>
        <w:ind w:left="0" w:firstLine="709"/>
        <w:jc w:val="both"/>
        <w:rPr>
          <w:rFonts w:asciiTheme="minorHAnsi" w:hAnsiTheme="minorHAnsi" w:cstheme="minorHAnsi"/>
          <w:sz w:val="28"/>
          <w:szCs w:val="28"/>
        </w:rPr>
      </w:pPr>
      <w:r>
        <w:rPr>
          <w:rFonts w:asciiTheme="minorHAnsi" w:hAnsiTheme="minorHAnsi" w:cstheme="minorHAnsi"/>
          <w:sz w:val="28"/>
          <w:szCs w:val="28"/>
        </w:rPr>
        <w:t>н</w:t>
      </w:r>
      <w:r w:rsidRPr="000C1EA2">
        <w:rPr>
          <w:rFonts w:asciiTheme="minorHAnsi" w:hAnsiTheme="minorHAnsi" w:cstheme="minorHAnsi"/>
          <w:sz w:val="28"/>
          <w:szCs w:val="28"/>
        </w:rPr>
        <w:t>еэффективные расх</w:t>
      </w:r>
      <w:r>
        <w:rPr>
          <w:rFonts w:asciiTheme="minorHAnsi" w:hAnsiTheme="minorHAnsi" w:cstheme="minorHAnsi"/>
          <w:sz w:val="28"/>
          <w:szCs w:val="28"/>
        </w:rPr>
        <w:t>оды в сумме 2 910,2 тыс. рублей, в том числе в  отсутствие</w:t>
      </w:r>
      <w:r w:rsidRPr="000C1EA2">
        <w:rPr>
          <w:rFonts w:asciiTheme="minorHAnsi" w:hAnsiTheme="minorHAnsi" w:cstheme="minorHAnsi"/>
          <w:sz w:val="28"/>
          <w:szCs w:val="28"/>
        </w:rPr>
        <w:t xml:space="preserve"> лицензии на осуществление медицинской деятельности </w:t>
      </w:r>
      <w:r>
        <w:rPr>
          <w:rFonts w:asciiTheme="minorHAnsi" w:hAnsiTheme="minorHAnsi" w:cstheme="minorHAnsi"/>
          <w:sz w:val="28"/>
          <w:szCs w:val="28"/>
        </w:rPr>
        <w:t xml:space="preserve">штатным расписанием </w:t>
      </w:r>
      <w:r w:rsidRPr="000C1EA2">
        <w:rPr>
          <w:rFonts w:asciiTheme="minorHAnsi" w:hAnsiTheme="minorHAnsi" w:cstheme="minorHAnsi"/>
          <w:sz w:val="28"/>
          <w:szCs w:val="28"/>
        </w:rPr>
        <w:t>была предусмотре</w:t>
      </w:r>
      <w:r>
        <w:rPr>
          <w:rFonts w:asciiTheme="minorHAnsi" w:hAnsiTheme="minorHAnsi" w:cstheme="minorHAnsi"/>
          <w:sz w:val="28"/>
          <w:szCs w:val="28"/>
        </w:rPr>
        <w:t xml:space="preserve">на должность медицинской сестры </w:t>
      </w:r>
      <w:r w:rsidRPr="000C1EA2">
        <w:rPr>
          <w:rFonts w:asciiTheme="minorHAnsi" w:hAnsiTheme="minorHAnsi" w:cstheme="minorHAnsi"/>
          <w:sz w:val="28"/>
          <w:szCs w:val="28"/>
        </w:rPr>
        <w:t>–</w:t>
      </w:r>
      <w:r>
        <w:rPr>
          <w:rFonts w:asciiTheme="minorHAnsi" w:hAnsiTheme="minorHAnsi" w:cstheme="minorHAnsi"/>
          <w:sz w:val="28"/>
          <w:szCs w:val="28"/>
        </w:rPr>
        <w:t xml:space="preserve"> </w:t>
      </w:r>
      <w:r w:rsidRPr="000C1EA2">
        <w:rPr>
          <w:rFonts w:asciiTheme="minorHAnsi" w:hAnsiTheme="minorHAnsi" w:cstheme="minorHAnsi"/>
          <w:sz w:val="28"/>
          <w:szCs w:val="28"/>
        </w:rPr>
        <w:t>63,9 тыс. рублей;</w:t>
      </w:r>
      <w:r>
        <w:rPr>
          <w:rFonts w:asciiTheme="minorHAnsi" w:hAnsiTheme="minorHAnsi" w:cstheme="minorHAnsi"/>
          <w:sz w:val="28"/>
          <w:szCs w:val="28"/>
        </w:rPr>
        <w:t xml:space="preserve"> </w:t>
      </w:r>
      <w:r>
        <w:rPr>
          <w:rStyle w:val="FontStyle13"/>
          <w:rFonts w:asciiTheme="minorHAnsi" w:hAnsiTheme="minorHAnsi" w:cstheme="minorHAnsi"/>
          <w:sz w:val="28"/>
          <w:szCs w:val="28"/>
        </w:rPr>
        <w:t>установлены</w:t>
      </w:r>
      <w:r w:rsidRPr="000C1EA2">
        <w:rPr>
          <w:rStyle w:val="FontStyle13"/>
          <w:rFonts w:asciiTheme="minorHAnsi" w:hAnsiTheme="minorHAnsi" w:cstheme="minorHAnsi"/>
          <w:sz w:val="28"/>
          <w:szCs w:val="28"/>
        </w:rPr>
        <w:t xml:space="preserve"> доплаты главному бухгалтеру </w:t>
      </w:r>
      <w:r>
        <w:rPr>
          <w:rStyle w:val="FontStyle13"/>
          <w:rFonts w:asciiTheme="minorHAnsi" w:hAnsiTheme="minorHAnsi" w:cstheme="minorHAnsi"/>
          <w:sz w:val="28"/>
          <w:szCs w:val="28"/>
        </w:rPr>
        <w:t xml:space="preserve">за выполнение работы, входящей в </w:t>
      </w:r>
      <w:r w:rsidRPr="000C1EA2">
        <w:rPr>
          <w:rStyle w:val="FontStyle13"/>
          <w:rFonts w:asciiTheme="minorHAnsi" w:hAnsiTheme="minorHAnsi" w:cstheme="minorHAnsi"/>
          <w:sz w:val="28"/>
          <w:szCs w:val="28"/>
        </w:rPr>
        <w:t>перечень должностных обязанностей сотрудника</w:t>
      </w:r>
      <w:r>
        <w:rPr>
          <w:rStyle w:val="FontStyle13"/>
          <w:rFonts w:asciiTheme="minorHAnsi" w:hAnsiTheme="minorHAnsi" w:cstheme="minorHAnsi"/>
          <w:sz w:val="28"/>
          <w:szCs w:val="28"/>
        </w:rPr>
        <w:t xml:space="preserve"> согласно должностной инструкции </w:t>
      </w:r>
      <w:r w:rsidRPr="000C1EA2">
        <w:rPr>
          <w:rFonts w:asciiTheme="minorHAnsi" w:hAnsiTheme="minorHAnsi" w:cstheme="minorHAnsi"/>
          <w:sz w:val="28"/>
          <w:szCs w:val="28"/>
        </w:rPr>
        <w:t>–</w:t>
      </w:r>
      <w:r>
        <w:rPr>
          <w:rStyle w:val="FontStyle13"/>
          <w:rFonts w:asciiTheme="minorHAnsi" w:hAnsiTheme="minorHAnsi" w:cstheme="minorHAnsi"/>
          <w:sz w:val="28"/>
          <w:szCs w:val="28"/>
        </w:rPr>
        <w:t xml:space="preserve"> </w:t>
      </w:r>
      <w:r w:rsidRPr="00A502DB">
        <w:rPr>
          <w:rStyle w:val="FontStyle13"/>
          <w:rFonts w:asciiTheme="minorHAnsi" w:hAnsiTheme="minorHAnsi" w:cstheme="minorHAnsi"/>
          <w:sz w:val="28"/>
          <w:szCs w:val="28"/>
        </w:rPr>
        <w:t>107,2 тыс. рублей;</w:t>
      </w:r>
      <w:r>
        <w:rPr>
          <w:rStyle w:val="FontStyle13"/>
          <w:rFonts w:asciiTheme="minorHAnsi" w:hAnsiTheme="minorHAnsi" w:cstheme="minorHAnsi"/>
          <w:sz w:val="28"/>
          <w:szCs w:val="28"/>
        </w:rPr>
        <w:t xml:space="preserve"> оплачены коммунальные расходы за счет средств бюджета, без учета поступлений от проживающих </w:t>
      </w:r>
      <w:r w:rsidRPr="000C1EA2">
        <w:rPr>
          <w:rFonts w:asciiTheme="minorHAnsi" w:hAnsiTheme="minorHAnsi" w:cstheme="minorHAnsi"/>
          <w:sz w:val="28"/>
          <w:szCs w:val="28"/>
        </w:rPr>
        <w:t>–</w:t>
      </w:r>
      <w:r>
        <w:rPr>
          <w:rStyle w:val="FontStyle13"/>
          <w:rFonts w:asciiTheme="minorHAnsi" w:hAnsiTheme="minorHAnsi" w:cstheme="minorHAnsi"/>
          <w:sz w:val="28"/>
          <w:szCs w:val="28"/>
        </w:rPr>
        <w:t xml:space="preserve"> </w:t>
      </w:r>
      <w:r>
        <w:rPr>
          <w:rFonts w:asciiTheme="minorHAnsi" w:hAnsiTheme="minorHAnsi" w:cstheme="minorHAnsi"/>
          <w:sz w:val="28"/>
          <w:szCs w:val="28"/>
        </w:rPr>
        <w:t>2 739,1 тыс. рублей</w:t>
      </w:r>
      <w:r w:rsidRPr="00C04315">
        <w:rPr>
          <w:rFonts w:asciiTheme="minorHAnsi" w:hAnsiTheme="minorHAnsi" w:cstheme="minorHAnsi"/>
          <w:sz w:val="28"/>
          <w:szCs w:val="28"/>
        </w:rPr>
        <w:t>;</w:t>
      </w:r>
    </w:p>
    <w:p w:rsidR="00090E5D" w:rsidRPr="00C04315" w:rsidRDefault="00090E5D" w:rsidP="00090E5D">
      <w:pPr>
        <w:pStyle w:val="ad"/>
        <w:widowControl w:val="0"/>
        <w:numPr>
          <w:ilvl w:val="0"/>
          <w:numId w:val="37"/>
        </w:numPr>
        <w:tabs>
          <w:tab w:val="left" w:pos="1134"/>
        </w:tabs>
        <w:spacing w:after="0"/>
        <w:ind w:left="0" w:firstLine="709"/>
        <w:jc w:val="both"/>
        <w:rPr>
          <w:rFonts w:asciiTheme="minorHAnsi" w:hAnsiTheme="minorHAnsi" w:cstheme="minorHAnsi"/>
          <w:sz w:val="28"/>
          <w:szCs w:val="28"/>
        </w:rPr>
      </w:pPr>
      <w:r>
        <w:rPr>
          <w:rFonts w:asciiTheme="minorHAnsi" w:hAnsiTheme="minorHAnsi" w:cstheme="minorHAnsi"/>
          <w:sz w:val="28"/>
          <w:szCs w:val="28"/>
        </w:rPr>
        <w:t>н</w:t>
      </w:r>
      <w:r w:rsidRPr="00C04315">
        <w:rPr>
          <w:rFonts w:asciiTheme="minorHAnsi" w:hAnsiTheme="minorHAnsi" w:cstheme="minorHAnsi"/>
          <w:sz w:val="28"/>
          <w:szCs w:val="28"/>
        </w:rPr>
        <w:t>арушения в сфере бухгалтерского учета и искажение бухгалтерской отчетности н</w:t>
      </w:r>
      <w:r>
        <w:rPr>
          <w:rFonts w:asciiTheme="minorHAnsi" w:hAnsiTheme="minorHAnsi" w:cstheme="minorHAnsi"/>
          <w:sz w:val="28"/>
          <w:szCs w:val="28"/>
        </w:rPr>
        <w:t>а общую сумму 447,0 тыс. рублей</w:t>
      </w:r>
      <w:r w:rsidRPr="00C04315">
        <w:rPr>
          <w:rFonts w:asciiTheme="minorHAnsi" w:hAnsiTheme="minorHAnsi" w:cstheme="minorHAnsi"/>
          <w:sz w:val="28"/>
          <w:szCs w:val="28"/>
        </w:rPr>
        <w:t>;</w:t>
      </w:r>
    </w:p>
    <w:p w:rsidR="00090E5D" w:rsidRPr="00C04315" w:rsidRDefault="00090E5D" w:rsidP="00090E5D">
      <w:pPr>
        <w:pStyle w:val="ad"/>
        <w:widowControl w:val="0"/>
        <w:numPr>
          <w:ilvl w:val="0"/>
          <w:numId w:val="37"/>
        </w:numPr>
        <w:tabs>
          <w:tab w:val="left" w:pos="1134"/>
        </w:tabs>
        <w:spacing w:after="0"/>
        <w:ind w:left="0" w:firstLine="709"/>
        <w:jc w:val="both"/>
        <w:rPr>
          <w:rFonts w:asciiTheme="minorHAnsi" w:hAnsiTheme="minorHAnsi" w:cstheme="minorHAnsi"/>
          <w:sz w:val="28"/>
          <w:szCs w:val="28"/>
        </w:rPr>
      </w:pPr>
      <w:r>
        <w:rPr>
          <w:rFonts w:asciiTheme="minorHAnsi" w:hAnsiTheme="minorHAnsi" w:cstheme="minorHAnsi"/>
          <w:sz w:val="28"/>
          <w:szCs w:val="28"/>
        </w:rPr>
        <w:t>н</w:t>
      </w:r>
      <w:r w:rsidRPr="00C04315">
        <w:rPr>
          <w:rFonts w:asciiTheme="minorHAnsi" w:hAnsiTheme="minorHAnsi" w:cstheme="minorHAnsi"/>
          <w:sz w:val="28"/>
          <w:szCs w:val="28"/>
        </w:rPr>
        <w:t>арушения норм Федерального закона №44-ФЗ;</w:t>
      </w:r>
    </w:p>
    <w:p w:rsidR="00090E5D" w:rsidRDefault="00090E5D" w:rsidP="00090E5D">
      <w:pPr>
        <w:pStyle w:val="ad"/>
        <w:widowControl w:val="0"/>
        <w:numPr>
          <w:ilvl w:val="0"/>
          <w:numId w:val="37"/>
        </w:numPr>
        <w:tabs>
          <w:tab w:val="left" w:pos="1134"/>
        </w:tabs>
        <w:spacing w:after="0"/>
        <w:ind w:left="0" w:firstLine="709"/>
        <w:jc w:val="both"/>
        <w:rPr>
          <w:rFonts w:asciiTheme="minorHAnsi" w:hAnsiTheme="minorHAnsi" w:cstheme="minorHAnsi"/>
          <w:sz w:val="28"/>
          <w:szCs w:val="28"/>
        </w:rPr>
      </w:pPr>
      <w:r>
        <w:rPr>
          <w:rFonts w:asciiTheme="minorHAnsi" w:hAnsiTheme="minorHAnsi" w:cstheme="minorHAnsi"/>
          <w:sz w:val="28"/>
          <w:szCs w:val="28"/>
        </w:rPr>
        <w:lastRenderedPageBreak/>
        <w:t>иные нарушения</w:t>
      </w:r>
      <w:r>
        <w:rPr>
          <w:rFonts w:asciiTheme="minorHAnsi" w:hAnsiTheme="minorHAnsi" w:cstheme="minorHAnsi"/>
          <w:sz w:val="28"/>
          <w:szCs w:val="28"/>
          <w:lang w:val="en-US"/>
        </w:rPr>
        <w:t>:</w:t>
      </w:r>
    </w:p>
    <w:p w:rsidR="00090E5D" w:rsidRDefault="00090E5D" w:rsidP="00090E5D">
      <w:pPr>
        <w:pStyle w:val="ad"/>
        <w:widowControl w:val="0"/>
        <w:numPr>
          <w:ilvl w:val="0"/>
          <w:numId w:val="37"/>
        </w:numPr>
        <w:tabs>
          <w:tab w:val="left" w:pos="1134"/>
        </w:tabs>
        <w:spacing w:after="0"/>
        <w:ind w:left="0" w:firstLine="709"/>
        <w:jc w:val="both"/>
        <w:rPr>
          <w:rFonts w:asciiTheme="minorHAnsi" w:hAnsiTheme="minorHAnsi" w:cstheme="minorHAnsi"/>
          <w:sz w:val="28"/>
          <w:szCs w:val="28"/>
        </w:rPr>
      </w:pPr>
      <w:r w:rsidRPr="00844D21">
        <w:rPr>
          <w:rFonts w:asciiTheme="minorHAnsi" w:hAnsiTheme="minorHAnsi" w:cstheme="minorHAnsi"/>
          <w:sz w:val="28"/>
          <w:szCs w:val="28"/>
        </w:rPr>
        <w:t>в нарушение Постановления Правительства Орловской области от 06.05.2011г. № 136 при приобретении мягкого инвентаря детям-сиротам, находящимся на полно</w:t>
      </w:r>
      <w:r>
        <w:rPr>
          <w:rFonts w:asciiTheme="minorHAnsi" w:hAnsiTheme="minorHAnsi" w:cstheme="minorHAnsi"/>
          <w:sz w:val="28"/>
          <w:szCs w:val="28"/>
        </w:rPr>
        <w:t>м государственном обеспечении, о</w:t>
      </w:r>
      <w:r w:rsidRPr="00844D21">
        <w:rPr>
          <w:rFonts w:asciiTheme="minorHAnsi" w:hAnsiTheme="minorHAnsi" w:cstheme="minorHAnsi"/>
          <w:sz w:val="28"/>
          <w:szCs w:val="28"/>
        </w:rPr>
        <w:t>бразовательным учреждением не соблюдался норматив на материальное обеспечение детей-сирот;</w:t>
      </w:r>
    </w:p>
    <w:p w:rsidR="00090E5D" w:rsidRDefault="00090E5D" w:rsidP="00090E5D">
      <w:pPr>
        <w:pStyle w:val="ad"/>
        <w:widowControl w:val="0"/>
        <w:numPr>
          <w:ilvl w:val="0"/>
          <w:numId w:val="37"/>
        </w:numPr>
        <w:tabs>
          <w:tab w:val="left" w:pos="1134"/>
        </w:tabs>
        <w:spacing w:after="0"/>
        <w:ind w:left="0" w:firstLine="709"/>
        <w:jc w:val="both"/>
        <w:rPr>
          <w:rFonts w:asciiTheme="minorHAnsi" w:hAnsiTheme="minorHAnsi" w:cstheme="minorHAnsi"/>
          <w:sz w:val="28"/>
          <w:szCs w:val="28"/>
        </w:rPr>
      </w:pPr>
      <w:r w:rsidRPr="00844D21">
        <w:rPr>
          <w:rFonts w:asciiTheme="minorHAnsi" w:hAnsiTheme="minorHAnsi" w:cstheme="minorHAnsi"/>
          <w:sz w:val="28"/>
          <w:szCs w:val="28"/>
        </w:rPr>
        <w:t>в нарушение статьи 23 Федерального</w:t>
      </w:r>
      <w:r>
        <w:rPr>
          <w:rFonts w:asciiTheme="minorHAnsi" w:hAnsiTheme="minorHAnsi" w:cstheme="minorHAnsi"/>
          <w:sz w:val="28"/>
          <w:szCs w:val="28"/>
        </w:rPr>
        <w:t xml:space="preserve"> Закона № 196-ФЗ от 10.12.1995</w:t>
      </w:r>
      <w:r w:rsidRPr="00844D21">
        <w:rPr>
          <w:rFonts w:asciiTheme="minorHAnsi" w:hAnsiTheme="minorHAnsi" w:cstheme="minorHAnsi"/>
          <w:sz w:val="28"/>
          <w:szCs w:val="28"/>
        </w:rPr>
        <w:t xml:space="preserve"> «О безопасности дорожного движения» в некоторых путевых листах отсутствуют отметки о предрейсовом медицинском контроле водителей;</w:t>
      </w:r>
    </w:p>
    <w:p w:rsidR="00090E5D" w:rsidRPr="00844D21" w:rsidRDefault="00090E5D" w:rsidP="00090E5D">
      <w:pPr>
        <w:pStyle w:val="ad"/>
        <w:widowControl w:val="0"/>
        <w:numPr>
          <w:ilvl w:val="0"/>
          <w:numId w:val="37"/>
        </w:numPr>
        <w:tabs>
          <w:tab w:val="left" w:pos="1134"/>
        </w:tabs>
        <w:spacing w:after="0"/>
        <w:ind w:left="0" w:firstLine="709"/>
        <w:jc w:val="both"/>
        <w:rPr>
          <w:rFonts w:asciiTheme="minorHAnsi" w:hAnsiTheme="minorHAnsi" w:cstheme="minorHAnsi"/>
          <w:sz w:val="28"/>
          <w:szCs w:val="28"/>
        </w:rPr>
      </w:pPr>
      <w:r w:rsidRPr="00844D21">
        <w:rPr>
          <w:rFonts w:asciiTheme="minorHAnsi" w:hAnsiTheme="minorHAnsi" w:cstheme="minorHAnsi"/>
          <w:sz w:val="28"/>
          <w:szCs w:val="28"/>
        </w:rPr>
        <w:t xml:space="preserve">в нарушение пункта 23 раздела </w:t>
      </w:r>
      <w:r w:rsidRPr="00844D21">
        <w:rPr>
          <w:rFonts w:asciiTheme="minorHAnsi" w:hAnsiTheme="minorHAnsi" w:cstheme="minorHAnsi"/>
          <w:sz w:val="28"/>
          <w:szCs w:val="28"/>
          <w:lang w:val="en-US"/>
        </w:rPr>
        <w:t>II</w:t>
      </w:r>
      <w:r w:rsidRPr="00844D21">
        <w:rPr>
          <w:rFonts w:asciiTheme="minorHAnsi" w:hAnsiTheme="minorHAnsi" w:cstheme="minorHAnsi"/>
          <w:sz w:val="28"/>
          <w:szCs w:val="28"/>
        </w:rPr>
        <w:t xml:space="preserve"> Устава учреждением в 2018 году заключены договоры найма жилого помещения в общежитии в количестве 43 договоров (107 человек) со сторонними лицами, не относящимися к категории студентов или сотрудников учреждения.</w:t>
      </w:r>
    </w:p>
    <w:p w:rsidR="00090E5D" w:rsidRDefault="00090E5D" w:rsidP="00090E5D">
      <w:pPr>
        <w:widowControl w:val="0"/>
        <w:spacing w:line="276" w:lineRule="auto"/>
        <w:ind w:firstLine="709"/>
        <w:contextualSpacing/>
        <w:jc w:val="both"/>
        <w:rPr>
          <w:rFonts w:asciiTheme="minorHAnsi" w:hAnsiTheme="minorHAnsi" w:cstheme="minorHAnsi"/>
          <w:sz w:val="28"/>
          <w:szCs w:val="28"/>
        </w:rPr>
      </w:pPr>
      <w:r w:rsidRPr="005F1234">
        <w:rPr>
          <w:rFonts w:asciiTheme="minorHAnsi" w:hAnsiTheme="minorHAnsi" w:cstheme="minorHAnsi"/>
          <w:sz w:val="28"/>
          <w:szCs w:val="28"/>
        </w:rPr>
        <w:t>В связи с нарушением требований бухгалтерского учета, а также неправомерной оплатой кредиторской задолженности за счет средств на финансовое обеспечение государственного задания в 2018 году Контрольно-счетной палатой области в отношении должностных лиц учреждения составлены протоколы по ч.1 ст.15.11 КоАП РФ, ч.2 ст.15.15.5 КоАП РФ, лица привлечены к административной ответственности, сумма штрафных санкций составила 15</w:t>
      </w:r>
      <w:r>
        <w:rPr>
          <w:rFonts w:asciiTheme="minorHAnsi" w:hAnsiTheme="minorHAnsi" w:cstheme="minorHAnsi"/>
          <w:sz w:val="28"/>
          <w:szCs w:val="28"/>
        </w:rPr>
        <w:t>,0 тыс.</w:t>
      </w:r>
      <w:r w:rsidRPr="005F1234">
        <w:rPr>
          <w:rFonts w:asciiTheme="minorHAnsi" w:hAnsiTheme="minorHAnsi" w:cstheme="minorHAnsi"/>
          <w:sz w:val="28"/>
          <w:szCs w:val="28"/>
        </w:rPr>
        <w:t xml:space="preserve"> рублей, штрафы в полном объеме поступили в бюджет.</w:t>
      </w:r>
      <w:r w:rsidRPr="00BE3BB2">
        <w:rPr>
          <w:rFonts w:asciiTheme="minorHAnsi" w:hAnsiTheme="minorHAnsi" w:cstheme="minorHAnsi"/>
          <w:sz w:val="28"/>
          <w:szCs w:val="28"/>
        </w:rPr>
        <w:t xml:space="preserve"> </w:t>
      </w:r>
    </w:p>
    <w:p w:rsidR="00090E5D" w:rsidRDefault="00090E5D" w:rsidP="00090E5D">
      <w:pPr>
        <w:widowControl w:val="0"/>
        <w:spacing w:line="276" w:lineRule="auto"/>
        <w:ind w:firstLine="709"/>
        <w:contextualSpacing/>
        <w:jc w:val="both"/>
        <w:rPr>
          <w:rFonts w:asciiTheme="minorHAnsi" w:hAnsiTheme="minorHAnsi" w:cstheme="minorHAnsi"/>
          <w:sz w:val="28"/>
          <w:szCs w:val="28"/>
        </w:rPr>
      </w:pPr>
      <w:r w:rsidRPr="008F50B7">
        <w:rPr>
          <w:rFonts w:asciiTheme="minorHAnsi" w:hAnsiTheme="minorHAnsi" w:cstheme="minorHAnsi"/>
          <w:sz w:val="28"/>
          <w:szCs w:val="28"/>
        </w:rPr>
        <w:t>В связи с выявлением факта осуществления Учреждением медицинской деятельности без лицензии органами про</w:t>
      </w:r>
      <w:r w:rsidR="00C11370">
        <w:rPr>
          <w:rFonts w:asciiTheme="minorHAnsi" w:hAnsiTheme="minorHAnsi" w:cstheme="minorHAnsi"/>
          <w:sz w:val="28"/>
          <w:szCs w:val="28"/>
        </w:rPr>
        <w:t>куратуры в отношении директора у</w:t>
      </w:r>
      <w:r w:rsidRPr="008F50B7">
        <w:rPr>
          <w:rFonts w:asciiTheme="minorHAnsi" w:hAnsiTheme="minorHAnsi" w:cstheme="minorHAnsi"/>
          <w:sz w:val="28"/>
          <w:szCs w:val="28"/>
        </w:rPr>
        <w:t>чреждения вынесено постановление о возбуждении дела об административном правонарушении. Постановлением мирового судьи судебного участка №3</w:t>
      </w:r>
      <w:r w:rsidR="00C11370">
        <w:rPr>
          <w:rFonts w:asciiTheme="minorHAnsi" w:hAnsiTheme="minorHAnsi" w:cstheme="minorHAnsi"/>
          <w:sz w:val="28"/>
          <w:szCs w:val="28"/>
        </w:rPr>
        <w:t xml:space="preserve"> Орловского района директору у</w:t>
      </w:r>
      <w:r w:rsidRPr="008F50B7">
        <w:rPr>
          <w:rFonts w:asciiTheme="minorHAnsi" w:hAnsiTheme="minorHAnsi" w:cstheme="minorHAnsi"/>
          <w:sz w:val="28"/>
          <w:szCs w:val="28"/>
        </w:rPr>
        <w:t>чреждения вынесено предупреждение</w:t>
      </w:r>
      <w:r>
        <w:rPr>
          <w:rFonts w:asciiTheme="minorHAnsi" w:hAnsiTheme="minorHAnsi" w:cstheme="minorHAnsi"/>
          <w:sz w:val="28"/>
          <w:szCs w:val="28"/>
        </w:rPr>
        <w:t>.</w:t>
      </w:r>
    </w:p>
    <w:p w:rsidR="00090E5D" w:rsidRPr="008F50B7" w:rsidRDefault="00090E5D" w:rsidP="00090E5D">
      <w:pPr>
        <w:widowControl w:val="0"/>
        <w:spacing w:line="276" w:lineRule="auto"/>
        <w:ind w:firstLine="709"/>
        <w:contextualSpacing/>
        <w:jc w:val="both"/>
        <w:rPr>
          <w:rFonts w:asciiTheme="minorHAnsi" w:hAnsiTheme="minorHAnsi" w:cstheme="minorHAnsi"/>
          <w:sz w:val="28"/>
          <w:szCs w:val="28"/>
        </w:rPr>
      </w:pPr>
      <w:r w:rsidRPr="008F50B7">
        <w:rPr>
          <w:rFonts w:asciiTheme="minorHAnsi" w:hAnsiTheme="minorHAnsi" w:cstheme="minorHAnsi"/>
          <w:sz w:val="28"/>
          <w:szCs w:val="28"/>
        </w:rPr>
        <w:t>По факту изменения условий контрактов дополнительными соглашениями на сумму более 10 % от цены контрактов УФАС</w:t>
      </w:r>
      <w:r w:rsidR="00C11370">
        <w:rPr>
          <w:rFonts w:asciiTheme="minorHAnsi" w:hAnsiTheme="minorHAnsi" w:cstheme="minorHAnsi"/>
          <w:sz w:val="28"/>
          <w:szCs w:val="28"/>
        </w:rPr>
        <w:t xml:space="preserve"> по Орловской области директор у</w:t>
      </w:r>
      <w:r w:rsidRPr="008F50B7">
        <w:rPr>
          <w:rFonts w:asciiTheme="minorHAnsi" w:hAnsiTheme="minorHAnsi" w:cstheme="minorHAnsi"/>
          <w:sz w:val="28"/>
          <w:szCs w:val="28"/>
        </w:rPr>
        <w:t>чреждения привлечен к административной ответственности. Сумма штрафа составила 20</w:t>
      </w:r>
      <w:r>
        <w:rPr>
          <w:rFonts w:asciiTheme="minorHAnsi" w:hAnsiTheme="minorHAnsi" w:cstheme="minorHAnsi"/>
          <w:sz w:val="28"/>
          <w:szCs w:val="28"/>
        </w:rPr>
        <w:t>,0 тыс. рублей.</w:t>
      </w:r>
      <w:r w:rsidRPr="008F50B7">
        <w:rPr>
          <w:rFonts w:asciiTheme="minorHAnsi" w:hAnsiTheme="minorHAnsi" w:cstheme="minorHAnsi"/>
          <w:sz w:val="28"/>
          <w:szCs w:val="28"/>
        </w:rPr>
        <w:t xml:space="preserve"> </w:t>
      </w:r>
    </w:p>
    <w:p w:rsidR="00090E5D" w:rsidRPr="00DF674F" w:rsidRDefault="00090E5D" w:rsidP="00090E5D">
      <w:pPr>
        <w:widowControl w:val="0"/>
        <w:spacing w:line="276" w:lineRule="auto"/>
        <w:ind w:right="-29" w:firstLine="709"/>
        <w:contextualSpacing/>
        <w:jc w:val="both"/>
        <w:rPr>
          <w:rFonts w:asciiTheme="minorHAnsi" w:hAnsiTheme="minorHAnsi" w:cstheme="minorHAnsi"/>
          <w:sz w:val="16"/>
          <w:szCs w:val="16"/>
        </w:rPr>
      </w:pPr>
    </w:p>
    <w:p w:rsidR="00090E5D" w:rsidRPr="00C11370" w:rsidRDefault="00090E5D" w:rsidP="00090E5D">
      <w:pPr>
        <w:widowControl w:val="0"/>
        <w:spacing w:line="276" w:lineRule="auto"/>
        <w:contextualSpacing/>
        <w:jc w:val="center"/>
        <w:rPr>
          <w:rFonts w:asciiTheme="minorHAnsi" w:hAnsiTheme="minorHAnsi" w:cstheme="minorHAnsi"/>
          <w:b/>
          <w:color w:val="0F243E" w:themeColor="text2" w:themeShade="80"/>
          <w:sz w:val="28"/>
          <w:szCs w:val="28"/>
        </w:rPr>
      </w:pPr>
      <w:r w:rsidRPr="00C11370">
        <w:rPr>
          <w:rFonts w:asciiTheme="minorHAnsi" w:hAnsiTheme="minorHAnsi" w:cstheme="minorHAnsi"/>
          <w:b/>
          <w:color w:val="0F243E" w:themeColor="text2" w:themeShade="80"/>
          <w:sz w:val="28"/>
          <w:szCs w:val="28"/>
        </w:rPr>
        <w:t>2.7. Контроль за использованием средств, направленных</w:t>
      </w:r>
    </w:p>
    <w:p w:rsidR="00090E5D" w:rsidRPr="00C11370" w:rsidRDefault="00090E5D" w:rsidP="00090E5D">
      <w:pPr>
        <w:widowControl w:val="0"/>
        <w:spacing w:line="276" w:lineRule="auto"/>
        <w:contextualSpacing/>
        <w:jc w:val="center"/>
        <w:rPr>
          <w:rFonts w:asciiTheme="minorHAnsi" w:hAnsiTheme="minorHAnsi" w:cstheme="minorHAnsi"/>
          <w:b/>
          <w:color w:val="0F243E" w:themeColor="text2" w:themeShade="80"/>
          <w:sz w:val="28"/>
          <w:szCs w:val="28"/>
        </w:rPr>
      </w:pPr>
      <w:r w:rsidRPr="00C11370">
        <w:rPr>
          <w:rFonts w:asciiTheme="minorHAnsi" w:hAnsiTheme="minorHAnsi" w:cstheme="minorHAnsi"/>
          <w:b/>
          <w:color w:val="0F243E" w:themeColor="text2" w:themeShade="80"/>
          <w:sz w:val="28"/>
          <w:szCs w:val="28"/>
        </w:rPr>
        <w:t xml:space="preserve"> на осуществления капитальных вложений</w:t>
      </w:r>
    </w:p>
    <w:p w:rsidR="00090E5D" w:rsidRPr="00DF674F" w:rsidRDefault="00090E5D" w:rsidP="00090E5D">
      <w:pPr>
        <w:widowControl w:val="0"/>
        <w:spacing w:line="276" w:lineRule="auto"/>
        <w:ind w:firstLine="709"/>
        <w:contextualSpacing/>
        <w:jc w:val="both"/>
        <w:rPr>
          <w:rFonts w:asciiTheme="minorHAnsi" w:hAnsiTheme="minorHAnsi" w:cstheme="minorHAnsi"/>
          <w:sz w:val="16"/>
          <w:szCs w:val="16"/>
        </w:rPr>
      </w:pPr>
    </w:p>
    <w:p w:rsidR="00090E5D" w:rsidRPr="008F50B7" w:rsidRDefault="00090E5D" w:rsidP="00090E5D">
      <w:pPr>
        <w:widowControl w:val="0"/>
        <w:spacing w:line="276" w:lineRule="auto"/>
        <w:ind w:firstLine="709"/>
        <w:contextualSpacing/>
        <w:jc w:val="both"/>
        <w:rPr>
          <w:rFonts w:asciiTheme="minorHAnsi" w:hAnsiTheme="minorHAnsi" w:cstheme="minorHAnsi"/>
          <w:sz w:val="28"/>
          <w:szCs w:val="28"/>
        </w:rPr>
      </w:pPr>
      <w:r w:rsidRPr="008F50B7">
        <w:rPr>
          <w:rFonts w:asciiTheme="minorHAnsi" w:hAnsiTheme="minorHAnsi" w:cstheme="minorHAnsi"/>
          <w:sz w:val="28"/>
          <w:szCs w:val="28"/>
        </w:rPr>
        <w:t xml:space="preserve">По данному направлению в отчетном периоде проведено </w:t>
      </w:r>
      <w:r>
        <w:rPr>
          <w:rFonts w:asciiTheme="minorHAnsi" w:hAnsiTheme="minorHAnsi" w:cstheme="minorHAnsi"/>
          <w:sz w:val="28"/>
          <w:szCs w:val="28"/>
        </w:rPr>
        <w:t>одно</w:t>
      </w:r>
      <w:r w:rsidRPr="008F50B7">
        <w:rPr>
          <w:rFonts w:asciiTheme="minorHAnsi" w:hAnsiTheme="minorHAnsi" w:cstheme="minorHAnsi"/>
          <w:sz w:val="28"/>
          <w:szCs w:val="28"/>
        </w:rPr>
        <w:t xml:space="preserve"> контрольн</w:t>
      </w:r>
      <w:r>
        <w:rPr>
          <w:rFonts w:asciiTheme="minorHAnsi" w:hAnsiTheme="minorHAnsi" w:cstheme="minorHAnsi"/>
          <w:sz w:val="28"/>
          <w:szCs w:val="28"/>
        </w:rPr>
        <w:t xml:space="preserve">ое и одно экспортно-аналитическое </w:t>
      </w:r>
      <w:r w:rsidRPr="008F50B7">
        <w:rPr>
          <w:rFonts w:asciiTheme="minorHAnsi" w:hAnsiTheme="minorHAnsi" w:cstheme="minorHAnsi"/>
          <w:sz w:val="28"/>
          <w:szCs w:val="28"/>
        </w:rPr>
        <w:t>мероприяти</w:t>
      </w:r>
      <w:r>
        <w:rPr>
          <w:rFonts w:asciiTheme="minorHAnsi" w:hAnsiTheme="minorHAnsi" w:cstheme="minorHAnsi"/>
          <w:sz w:val="28"/>
          <w:szCs w:val="28"/>
        </w:rPr>
        <w:t>е</w:t>
      </w:r>
      <w:r w:rsidRPr="008F50B7">
        <w:rPr>
          <w:rFonts w:asciiTheme="minorHAnsi" w:hAnsiTheme="minorHAnsi" w:cstheme="minorHAnsi"/>
          <w:sz w:val="28"/>
          <w:szCs w:val="28"/>
        </w:rPr>
        <w:t xml:space="preserve">. Общий объем проверенных средств составил </w:t>
      </w:r>
      <w:r>
        <w:rPr>
          <w:rFonts w:asciiTheme="minorHAnsi" w:hAnsiTheme="minorHAnsi" w:cstheme="minorHAnsi"/>
          <w:sz w:val="28"/>
          <w:szCs w:val="28"/>
        </w:rPr>
        <w:t>38,5</w:t>
      </w:r>
      <w:r w:rsidRPr="008F50B7">
        <w:rPr>
          <w:rFonts w:asciiTheme="minorHAnsi" w:hAnsiTheme="minorHAnsi" w:cstheme="minorHAnsi"/>
          <w:sz w:val="28"/>
          <w:szCs w:val="28"/>
        </w:rPr>
        <w:t xml:space="preserve"> </w:t>
      </w:r>
      <w:r>
        <w:rPr>
          <w:rFonts w:asciiTheme="minorHAnsi" w:hAnsiTheme="minorHAnsi" w:cstheme="minorHAnsi"/>
          <w:sz w:val="28"/>
          <w:szCs w:val="28"/>
        </w:rPr>
        <w:t>млн</w:t>
      </w:r>
      <w:r w:rsidRPr="008F50B7">
        <w:rPr>
          <w:rFonts w:asciiTheme="minorHAnsi" w:hAnsiTheme="minorHAnsi" w:cstheme="minorHAnsi"/>
          <w:sz w:val="28"/>
          <w:szCs w:val="28"/>
        </w:rPr>
        <w:t xml:space="preserve">. рублей. Выявлено нарушений на сумму </w:t>
      </w:r>
      <w:r>
        <w:rPr>
          <w:rFonts w:asciiTheme="minorHAnsi" w:hAnsiTheme="minorHAnsi" w:cstheme="minorHAnsi"/>
          <w:sz w:val="28"/>
          <w:szCs w:val="28"/>
        </w:rPr>
        <w:t>812,4</w:t>
      </w:r>
      <w:r w:rsidRPr="008F50B7">
        <w:rPr>
          <w:rFonts w:asciiTheme="minorHAnsi" w:hAnsiTheme="minorHAnsi" w:cstheme="minorHAnsi"/>
          <w:sz w:val="28"/>
          <w:szCs w:val="28"/>
        </w:rPr>
        <w:t xml:space="preserve"> </w:t>
      </w:r>
      <w:r>
        <w:rPr>
          <w:rFonts w:asciiTheme="minorHAnsi" w:hAnsiTheme="minorHAnsi" w:cstheme="minorHAnsi"/>
          <w:sz w:val="28"/>
          <w:szCs w:val="28"/>
        </w:rPr>
        <w:t>тыс.</w:t>
      </w:r>
      <w:r w:rsidRPr="008F50B7">
        <w:rPr>
          <w:rFonts w:asciiTheme="minorHAnsi" w:hAnsiTheme="minorHAnsi" w:cstheme="minorHAnsi"/>
          <w:sz w:val="28"/>
          <w:szCs w:val="28"/>
        </w:rPr>
        <w:t xml:space="preserve"> рублей.</w:t>
      </w:r>
    </w:p>
    <w:p w:rsidR="00090E5D" w:rsidRPr="005B1903" w:rsidRDefault="00090E5D" w:rsidP="00090E5D">
      <w:pPr>
        <w:widowControl w:val="0"/>
        <w:spacing w:line="276" w:lineRule="auto"/>
        <w:ind w:firstLine="709"/>
        <w:contextualSpacing/>
        <w:jc w:val="both"/>
        <w:rPr>
          <w:rFonts w:asciiTheme="minorHAnsi" w:hAnsiTheme="minorHAnsi" w:cstheme="minorHAnsi"/>
          <w:sz w:val="10"/>
          <w:szCs w:val="10"/>
        </w:rPr>
      </w:pPr>
    </w:p>
    <w:p w:rsidR="00090E5D" w:rsidRPr="00EA46E7" w:rsidRDefault="00090E5D" w:rsidP="00090E5D">
      <w:pPr>
        <w:widowControl w:val="0"/>
        <w:spacing w:line="276" w:lineRule="auto"/>
        <w:ind w:firstLine="709"/>
        <w:contextualSpacing/>
        <w:jc w:val="both"/>
        <w:rPr>
          <w:rFonts w:asciiTheme="minorHAnsi" w:hAnsiTheme="minorHAnsi" w:cstheme="minorHAnsi"/>
          <w:b/>
          <w:color w:val="0F243E" w:themeColor="text2" w:themeShade="80"/>
          <w:sz w:val="28"/>
          <w:szCs w:val="28"/>
        </w:rPr>
      </w:pPr>
      <w:r w:rsidRPr="00EA46E7">
        <w:rPr>
          <w:rFonts w:asciiTheme="minorHAnsi" w:hAnsiTheme="minorHAnsi" w:cstheme="minorHAnsi"/>
          <w:b/>
          <w:color w:val="0F243E" w:themeColor="text2" w:themeShade="80"/>
          <w:sz w:val="28"/>
          <w:szCs w:val="28"/>
        </w:rPr>
        <w:t>2.</w:t>
      </w:r>
      <w:r>
        <w:rPr>
          <w:rFonts w:asciiTheme="minorHAnsi" w:hAnsiTheme="minorHAnsi" w:cstheme="minorHAnsi"/>
          <w:b/>
          <w:color w:val="0F243E" w:themeColor="text2" w:themeShade="80"/>
          <w:sz w:val="28"/>
          <w:szCs w:val="28"/>
        </w:rPr>
        <w:t>7</w:t>
      </w:r>
      <w:r w:rsidRPr="00EA46E7">
        <w:rPr>
          <w:rFonts w:asciiTheme="minorHAnsi" w:hAnsiTheme="minorHAnsi" w:cstheme="minorHAnsi"/>
          <w:b/>
          <w:color w:val="0F243E" w:themeColor="text2" w:themeShade="80"/>
          <w:sz w:val="28"/>
          <w:szCs w:val="28"/>
        </w:rPr>
        <w:t xml:space="preserve">.1. Контрольное мероприятие «Проверка целевого и эффективного расходования средств, выделенных из бюджетов разных уровней на развитие газификации и водоснабжения в муниципальных образованиях Орловской области в рамках государственной программы Орловской </w:t>
      </w:r>
      <w:r w:rsidRPr="00EA46E7">
        <w:rPr>
          <w:rFonts w:asciiTheme="minorHAnsi" w:hAnsiTheme="minorHAnsi" w:cstheme="minorHAnsi"/>
          <w:b/>
          <w:color w:val="0F243E" w:themeColor="text2" w:themeShade="80"/>
          <w:sz w:val="28"/>
          <w:szCs w:val="28"/>
        </w:rPr>
        <w:lastRenderedPageBreak/>
        <w:t>области «Устойчивое развитие сельских территорий».</w:t>
      </w:r>
    </w:p>
    <w:p w:rsidR="00090E5D" w:rsidRPr="008F50B7" w:rsidRDefault="00090E5D" w:rsidP="00090E5D">
      <w:pPr>
        <w:widowControl w:val="0"/>
        <w:spacing w:line="276" w:lineRule="auto"/>
        <w:ind w:firstLine="709"/>
        <w:contextualSpacing/>
        <w:jc w:val="both"/>
        <w:rPr>
          <w:rFonts w:asciiTheme="minorHAnsi" w:eastAsia="Calibri" w:hAnsiTheme="minorHAnsi" w:cstheme="minorHAnsi"/>
          <w:sz w:val="28"/>
          <w:szCs w:val="28"/>
        </w:rPr>
      </w:pPr>
      <w:r w:rsidRPr="008F50B7">
        <w:rPr>
          <w:rFonts w:asciiTheme="minorHAnsi" w:eastAsia="Calibri" w:hAnsiTheme="minorHAnsi" w:cstheme="minorHAnsi"/>
          <w:sz w:val="28"/>
          <w:szCs w:val="28"/>
        </w:rPr>
        <w:t>Проверка проводилась за 2018 год</w:t>
      </w:r>
      <w:r w:rsidR="00C11370">
        <w:rPr>
          <w:rFonts w:asciiTheme="minorHAnsi" w:eastAsia="Calibri" w:hAnsiTheme="minorHAnsi" w:cstheme="minorHAnsi"/>
          <w:sz w:val="28"/>
          <w:szCs w:val="28"/>
        </w:rPr>
        <w:t xml:space="preserve"> и</w:t>
      </w:r>
      <w:r w:rsidRPr="008F50B7">
        <w:rPr>
          <w:rFonts w:asciiTheme="minorHAnsi" w:eastAsia="Calibri" w:hAnsiTheme="minorHAnsi" w:cstheme="minorHAnsi"/>
          <w:sz w:val="28"/>
          <w:szCs w:val="28"/>
        </w:rPr>
        <w:t xml:space="preserve"> текущий период 2019 года.</w:t>
      </w:r>
    </w:p>
    <w:p w:rsidR="00090E5D" w:rsidRDefault="00090E5D" w:rsidP="00090E5D">
      <w:pPr>
        <w:widowControl w:val="0"/>
        <w:spacing w:line="276" w:lineRule="auto"/>
        <w:ind w:firstLine="709"/>
        <w:contextualSpacing/>
        <w:jc w:val="both"/>
        <w:rPr>
          <w:rFonts w:asciiTheme="minorHAnsi" w:eastAsia="Calibri" w:hAnsiTheme="minorHAnsi" w:cstheme="minorHAnsi"/>
          <w:sz w:val="28"/>
          <w:szCs w:val="28"/>
        </w:rPr>
      </w:pPr>
      <w:r w:rsidRPr="008F50B7">
        <w:rPr>
          <w:rFonts w:asciiTheme="minorHAnsi" w:eastAsia="Calibri" w:hAnsiTheme="minorHAnsi" w:cstheme="minorHAnsi"/>
          <w:sz w:val="28"/>
          <w:szCs w:val="28"/>
        </w:rPr>
        <w:t>Общий объем проверенных средств за 2018 год составил 38 548,4 тыс. рублей, из них средств федерального бюджета - 25 665,7 тыс. рублей, средств областного бюджета - 10 955,3 тыс. рублей, средств бюджетов муниципальных образований - 1 927,4 тыс. рублей.</w:t>
      </w:r>
    </w:p>
    <w:p w:rsidR="00090E5D" w:rsidRPr="008F50B7" w:rsidRDefault="00090E5D" w:rsidP="00090E5D">
      <w:pPr>
        <w:widowControl w:val="0"/>
        <w:spacing w:line="276" w:lineRule="auto"/>
        <w:ind w:firstLine="709"/>
        <w:contextualSpacing/>
        <w:jc w:val="both"/>
        <w:rPr>
          <w:rFonts w:asciiTheme="minorHAnsi" w:eastAsia="Calibri" w:hAnsiTheme="minorHAnsi" w:cstheme="minorHAnsi"/>
          <w:sz w:val="28"/>
          <w:szCs w:val="28"/>
        </w:rPr>
      </w:pPr>
      <w:r>
        <w:rPr>
          <w:rFonts w:asciiTheme="minorHAnsi" w:eastAsia="Calibri" w:hAnsiTheme="minorHAnsi" w:cstheme="minorHAnsi"/>
          <w:sz w:val="28"/>
          <w:szCs w:val="28"/>
        </w:rPr>
        <w:t>По результатам контрольного мероприятия установлено следующее.</w:t>
      </w:r>
    </w:p>
    <w:p w:rsidR="00090E5D" w:rsidRPr="008F50B7" w:rsidRDefault="00090E5D" w:rsidP="00090E5D">
      <w:pPr>
        <w:widowControl w:val="0"/>
        <w:spacing w:line="276" w:lineRule="auto"/>
        <w:ind w:firstLine="709"/>
        <w:contextualSpacing/>
        <w:jc w:val="both"/>
        <w:rPr>
          <w:rFonts w:asciiTheme="minorHAnsi" w:eastAsia="Calibri" w:hAnsiTheme="minorHAnsi" w:cstheme="minorHAnsi"/>
          <w:sz w:val="28"/>
          <w:szCs w:val="28"/>
        </w:rPr>
      </w:pPr>
      <w:r w:rsidRPr="008F50B7">
        <w:rPr>
          <w:rFonts w:asciiTheme="minorHAnsi" w:eastAsia="Calibri" w:hAnsiTheme="minorHAnsi" w:cstheme="minorHAnsi"/>
          <w:sz w:val="28"/>
          <w:szCs w:val="28"/>
        </w:rPr>
        <w:t>На 2019 год было запланировано строительство 5 объектов газоснабжения общей протяженностью 16,2 км и один объект водоснабжения протяженностью 3,1 км. На момент проведения контрольного мероприятия конкурсные процедуры отбора подрядчиков завершены, заключены муниципальные контракты на общую сумму 25 858,58 тыс. рублей. По состоянию на 01.06.2019 года денежные средства не перечислялись.</w:t>
      </w:r>
    </w:p>
    <w:p w:rsidR="00090E5D" w:rsidRPr="008F50B7" w:rsidRDefault="00C11370" w:rsidP="00090E5D">
      <w:pPr>
        <w:widowControl w:val="0"/>
        <w:spacing w:line="276" w:lineRule="auto"/>
        <w:ind w:firstLine="709"/>
        <w:contextualSpacing/>
        <w:jc w:val="both"/>
        <w:rPr>
          <w:rFonts w:asciiTheme="minorHAnsi" w:eastAsia="Calibri" w:hAnsiTheme="minorHAnsi" w:cstheme="minorHAnsi"/>
          <w:sz w:val="28"/>
          <w:szCs w:val="28"/>
        </w:rPr>
      </w:pPr>
      <w:r>
        <w:rPr>
          <w:rFonts w:asciiTheme="minorHAnsi" w:eastAsia="Calibri" w:hAnsiTheme="minorHAnsi" w:cstheme="minorHAnsi"/>
          <w:sz w:val="28"/>
          <w:szCs w:val="28"/>
        </w:rPr>
        <w:t>В целом</w:t>
      </w:r>
      <w:r w:rsidR="00090E5D" w:rsidRPr="008F50B7">
        <w:rPr>
          <w:rFonts w:asciiTheme="minorHAnsi" w:eastAsia="Calibri" w:hAnsiTheme="minorHAnsi" w:cstheme="minorHAnsi"/>
          <w:sz w:val="28"/>
          <w:szCs w:val="28"/>
        </w:rPr>
        <w:t xml:space="preserve"> мероприятия запланированные госпрограммой на 2018 год выполнены в полном объеме, введено в действия 10 объектов водоснабжения общей протяженностью 17,6 км и 6 объектов газоснабжения общей протяженностью 19,2 км.</w:t>
      </w:r>
    </w:p>
    <w:p w:rsidR="00090E5D" w:rsidRDefault="00090E5D" w:rsidP="00090E5D">
      <w:pPr>
        <w:widowControl w:val="0"/>
        <w:spacing w:line="276" w:lineRule="auto"/>
        <w:ind w:firstLine="709"/>
        <w:contextualSpacing/>
        <w:jc w:val="both"/>
        <w:rPr>
          <w:rFonts w:asciiTheme="minorHAnsi" w:eastAsia="Calibri" w:hAnsiTheme="minorHAnsi" w:cstheme="minorHAnsi"/>
          <w:sz w:val="28"/>
          <w:szCs w:val="28"/>
        </w:rPr>
      </w:pPr>
      <w:r w:rsidRPr="008F50B7">
        <w:rPr>
          <w:rFonts w:asciiTheme="minorHAnsi" w:eastAsia="Calibri" w:hAnsiTheme="minorHAnsi" w:cstheme="minorHAnsi"/>
          <w:sz w:val="28"/>
          <w:szCs w:val="28"/>
        </w:rPr>
        <w:t xml:space="preserve">Вместе с тем, по результатам выездных проверок в Орловском и Ливенском районах Орловской области были выявлены нарушения в части приемки и выполнения работ на сумму 812,39 тыс. рублей, в том числе: </w:t>
      </w:r>
    </w:p>
    <w:p w:rsidR="00090E5D" w:rsidRDefault="00090E5D" w:rsidP="00090E5D">
      <w:pPr>
        <w:pStyle w:val="ad"/>
        <w:widowControl w:val="0"/>
        <w:numPr>
          <w:ilvl w:val="0"/>
          <w:numId w:val="37"/>
        </w:numPr>
        <w:tabs>
          <w:tab w:val="left" w:pos="1134"/>
        </w:tabs>
        <w:spacing w:after="0"/>
        <w:ind w:left="0" w:firstLine="709"/>
        <w:jc w:val="both"/>
        <w:rPr>
          <w:rFonts w:asciiTheme="minorHAnsi" w:eastAsia="Calibri" w:hAnsiTheme="minorHAnsi" w:cstheme="minorHAnsi"/>
          <w:sz w:val="28"/>
          <w:szCs w:val="28"/>
        </w:rPr>
      </w:pPr>
      <w:r>
        <w:rPr>
          <w:rFonts w:asciiTheme="minorHAnsi" w:eastAsia="Calibri" w:hAnsiTheme="minorHAnsi" w:cstheme="minorHAnsi"/>
          <w:sz w:val="28"/>
          <w:szCs w:val="28"/>
        </w:rPr>
        <w:t>п</w:t>
      </w:r>
      <w:r w:rsidRPr="002370F9">
        <w:rPr>
          <w:rFonts w:asciiTheme="minorHAnsi" w:eastAsia="Calibri" w:hAnsiTheme="minorHAnsi" w:cstheme="minorHAnsi"/>
          <w:sz w:val="28"/>
          <w:szCs w:val="28"/>
        </w:rPr>
        <w:t>о объекту «Водоснабжение д. Покровка Вторая и д. Сидоровка Речицкого сельского поселения в Ливенском районе Орловской области» стоимость работ составила 18 767,57 тыс. рублей, объем оплаченных, но не выполненных работ составил 659,9 тыс. рублей.</w:t>
      </w:r>
    </w:p>
    <w:p w:rsidR="00090E5D" w:rsidRDefault="00090E5D" w:rsidP="00090E5D">
      <w:pPr>
        <w:pStyle w:val="ad"/>
        <w:widowControl w:val="0"/>
        <w:numPr>
          <w:ilvl w:val="0"/>
          <w:numId w:val="37"/>
        </w:numPr>
        <w:tabs>
          <w:tab w:val="left" w:pos="1134"/>
        </w:tabs>
        <w:spacing w:after="0"/>
        <w:ind w:left="0" w:firstLine="709"/>
        <w:jc w:val="both"/>
        <w:rPr>
          <w:rFonts w:asciiTheme="minorHAnsi" w:eastAsia="Calibri" w:hAnsiTheme="minorHAnsi" w:cstheme="minorHAnsi"/>
          <w:sz w:val="28"/>
          <w:szCs w:val="28"/>
        </w:rPr>
      </w:pPr>
      <w:r w:rsidRPr="002370F9">
        <w:rPr>
          <w:rFonts w:asciiTheme="minorHAnsi" w:eastAsia="Calibri" w:hAnsiTheme="minorHAnsi" w:cstheme="minorHAnsi"/>
          <w:sz w:val="28"/>
          <w:szCs w:val="28"/>
        </w:rPr>
        <w:t xml:space="preserve"> </w:t>
      </w:r>
      <w:r>
        <w:rPr>
          <w:rFonts w:asciiTheme="minorHAnsi" w:eastAsia="Calibri" w:hAnsiTheme="minorHAnsi" w:cstheme="minorHAnsi"/>
          <w:sz w:val="28"/>
          <w:szCs w:val="28"/>
        </w:rPr>
        <w:t>п</w:t>
      </w:r>
      <w:r w:rsidRPr="002370F9">
        <w:rPr>
          <w:rFonts w:asciiTheme="minorHAnsi" w:eastAsia="Calibri" w:hAnsiTheme="minorHAnsi" w:cstheme="minorHAnsi"/>
          <w:sz w:val="28"/>
          <w:szCs w:val="28"/>
        </w:rPr>
        <w:t>о объекту «Водоснабжение пос. Александровский Орловского района Орловской области» стоимость работ составила 5 944,91 тыс. рублей. При этом заказчиком были приняты и оплачены не выполненные работы на сумму 144,22 тыс. рублей.</w:t>
      </w:r>
    </w:p>
    <w:p w:rsidR="00090E5D" w:rsidRPr="002370F9" w:rsidRDefault="00090E5D" w:rsidP="00090E5D">
      <w:pPr>
        <w:pStyle w:val="ad"/>
        <w:widowControl w:val="0"/>
        <w:numPr>
          <w:ilvl w:val="0"/>
          <w:numId w:val="37"/>
        </w:numPr>
        <w:tabs>
          <w:tab w:val="left" w:pos="1134"/>
        </w:tabs>
        <w:spacing w:after="0"/>
        <w:ind w:left="0" w:firstLine="709"/>
        <w:jc w:val="both"/>
        <w:rPr>
          <w:rFonts w:asciiTheme="minorHAnsi" w:eastAsia="Calibri" w:hAnsiTheme="minorHAnsi" w:cstheme="minorHAnsi"/>
          <w:sz w:val="28"/>
          <w:szCs w:val="28"/>
        </w:rPr>
      </w:pPr>
      <w:r>
        <w:rPr>
          <w:rFonts w:asciiTheme="minorHAnsi" w:eastAsia="Calibri" w:hAnsiTheme="minorHAnsi" w:cstheme="minorHAnsi"/>
          <w:sz w:val="28"/>
          <w:szCs w:val="28"/>
        </w:rPr>
        <w:t>п</w:t>
      </w:r>
      <w:r w:rsidRPr="002370F9">
        <w:rPr>
          <w:rFonts w:asciiTheme="minorHAnsi" w:eastAsia="Calibri" w:hAnsiTheme="minorHAnsi" w:cstheme="minorHAnsi"/>
          <w:sz w:val="28"/>
          <w:szCs w:val="28"/>
        </w:rPr>
        <w:t>о объекту «Водопроводные сети в д. Жуковка Орловского района Орловской области» стоимость работ составила 2 173,46 тыс. рублей, объем оплаченных, но не выполненных работ – 8,3 тыс. рублей.</w:t>
      </w:r>
    </w:p>
    <w:p w:rsidR="00090E5D" w:rsidRPr="008F50B7" w:rsidRDefault="00090E5D" w:rsidP="00090E5D">
      <w:pPr>
        <w:widowControl w:val="0"/>
        <w:spacing w:line="276" w:lineRule="auto"/>
        <w:ind w:firstLine="709"/>
        <w:contextualSpacing/>
        <w:jc w:val="both"/>
        <w:rPr>
          <w:rFonts w:asciiTheme="minorHAnsi" w:eastAsia="Calibri" w:hAnsiTheme="minorHAnsi" w:cstheme="minorHAnsi"/>
          <w:sz w:val="28"/>
          <w:szCs w:val="28"/>
        </w:rPr>
      </w:pPr>
      <w:r w:rsidRPr="008F50B7">
        <w:rPr>
          <w:rFonts w:asciiTheme="minorHAnsi" w:eastAsia="Calibri" w:hAnsiTheme="minorHAnsi" w:cstheme="minorHAnsi"/>
          <w:sz w:val="28"/>
          <w:szCs w:val="28"/>
        </w:rPr>
        <w:t>Установлено также, что в Орловском районе вновь построенные объекты газоснабжения и водоснабжения вводятся в эксплуатацию несвоевременно (до полугода</w:t>
      </w:r>
      <w:r>
        <w:rPr>
          <w:rFonts w:asciiTheme="minorHAnsi" w:eastAsia="Calibri" w:hAnsiTheme="minorHAnsi" w:cstheme="minorHAnsi"/>
          <w:sz w:val="28"/>
          <w:szCs w:val="28"/>
        </w:rPr>
        <w:t xml:space="preserve"> после окончания строительства)</w:t>
      </w:r>
      <w:r w:rsidRPr="008F50B7">
        <w:rPr>
          <w:rFonts w:asciiTheme="minorHAnsi" w:eastAsia="Calibri" w:hAnsiTheme="minorHAnsi" w:cstheme="minorHAnsi"/>
          <w:sz w:val="28"/>
          <w:szCs w:val="28"/>
        </w:rPr>
        <w:t xml:space="preserve">. Так, по объекту строительства «Водоснабжение пос. Александровский Орловского района Орловской области» работы были выполнены 14.12.2018 года. По состоянию на 01.07.2019 объект не эксплуатируется. По объекту строительства «Газораспределительные сети в п. Южный» работы были выполнены 24.07.2018 года. Разрешение на ввод объекта в эксплуатацию получено 21.11.2018, т.е. спустя 4 месяца после окончания строительства. </w:t>
      </w:r>
      <w:r w:rsidR="00C11370">
        <w:rPr>
          <w:rFonts w:asciiTheme="minorHAnsi" w:eastAsia="Calibri" w:hAnsiTheme="minorHAnsi" w:cstheme="minorHAnsi"/>
          <w:sz w:val="28"/>
          <w:szCs w:val="28"/>
        </w:rPr>
        <w:t>На момент проверки</w:t>
      </w:r>
      <w:r w:rsidRPr="008F50B7">
        <w:rPr>
          <w:rFonts w:asciiTheme="minorHAnsi" w:eastAsia="Calibri" w:hAnsiTheme="minorHAnsi" w:cstheme="minorHAnsi"/>
          <w:sz w:val="28"/>
          <w:szCs w:val="28"/>
        </w:rPr>
        <w:t xml:space="preserve"> объект также не </w:t>
      </w:r>
      <w:r w:rsidR="00C11370">
        <w:rPr>
          <w:rFonts w:asciiTheme="minorHAnsi" w:eastAsia="Calibri" w:hAnsiTheme="minorHAnsi" w:cstheme="minorHAnsi"/>
          <w:sz w:val="28"/>
          <w:szCs w:val="28"/>
        </w:rPr>
        <w:lastRenderedPageBreak/>
        <w:t>эксплуатировался.</w:t>
      </w:r>
    </w:p>
    <w:p w:rsidR="00090E5D" w:rsidRPr="008F50B7" w:rsidRDefault="00C11370" w:rsidP="00090E5D">
      <w:pPr>
        <w:widowControl w:val="0"/>
        <w:spacing w:line="276" w:lineRule="auto"/>
        <w:ind w:firstLine="709"/>
        <w:contextualSpacing/>
        <w:jc w:val="both"/>
        <w:rPr>
          <w:rFonts w:asciiTheme="minorHAnsi" w:eastAsia="Calibri" w:hAnsiTheme="minorHAnsi" w:cstheme="minorHAnsi"/>
          <w:sz w:val="28"/>
          <w:szCs w:val="28"/>
        </w:rPr>
      </w:pPr>
      <w:r>
        <w:rPr>
          <w:rFonts w:asciiTheme="minorHAnsi" w:eastAsia="Calibri" w:hAnsiTheme="minorHAnsi" w:cstheme="minorHAnsi"/>
          <w:sz w:val="28"/>
          <w:szCs w:val="28"/>
        </w:rPr>
        <w:t>Таким образом,</w:t>
      </w:r>
      <w:r w:rsidR="00090E5D" w:rsidRPr="008F50B7">
        <w:rPr>
          <w:rFonts w:asciiTheme="minorHAnsi" w:eastAsia="Calibri" w:hAnsiTheme="minorHAnsi" w:cstheme="minorHAnsi"/>
          <w:sz w:val="28"/>
          <w:szCs w:val="28"/>
        </w:rPr>
        <w:t xml:space="preserve"> на территории Орловского района из трех объектов, построенных в рамках государственной программы Орловской области «Устойчивое развитие сельских территорий», два объекта </w:t>
      </w:r>
      <w:r>
        <w:rPr>
          <w:rFonts w:asciiTheme="minorHAnsi" w:eastAsia="Calibri" w:hAnsiTheme="minorHAnsi" w:cstheme="minorHAnsi"/>
          <w:sz w:val="28"/>
          <w:szCs w:val="28"/>
        </w:rPr>
        <w:t>в момент контрольного мероприятия</w:t>
      </w:r>
      <w:r w:rsidR="00090E5D" w:rsidRPr="008F50B7">
        <w:rPr>
          <w:rFonts w:asciiTheme="minorHAnsi" w:eastAsia="Calibri" w:hAnsiTheme="minorHAnsi" w:cstheme="minorHAnsi"/>
          <w:sz w:val="28"/>
          <w:szCs w:val="28"/>
        </w:rPr>
        <w:t xml:space="preserve"> не эксплуатир</w:t>
      </w:r>
      <w:r>
        <w:rPr>
          <w:rFonts w:asciiTheme="minorHAnsi" w:eastAsia="Calibri" w:hAnsiTheme="minorHAnsi" w:cstheme="minorHAnsi"/>
          <w:sz w:val="28"/>
          <w:szCs w:val="28"/>
        </w:rPr>
        <w:t>овались.</w:t>
      </w:r>
    </w:p>
    <w:p w:rsidR="00090E5D" w:rsidRPr="008F50B7" w:rsidRDefault="00C11370" w:rsidP="00090E5D">
      <w:pPr>
        <w:widowControl w:val="0"/>
        <w:spacing w:line="276" w:lineRule="auto"/>
        <w:ind w:firstLine="709"/>
        <w:contextualSpacing/>
        <w:jc w:val="both"/>
        <w:rPr>
          <w:rFonts w:asciiTheme="minorHAnsi" w:eastAsia="Calibri" w:hAnsiTheme="minorHAnsi" w:cstheme="minorHAnsi"/>
          <w:sz w:val="28"/>
          <w:szCs w:val="28"/>
        </w:rPr>
      </w:pPr>
      <w:r>
        <w:rPr>
          <w:rFonts w:asciiTheme="minorHAnsi" w:eastAsia="Calibri" w:hAnsiTheme="minorHAnsi" w:cstheme="minorHAnsi"/>
          <w:sz w:val="28"/>
          <w:szCs w:val="28"/>
        </w:rPr>
        <w:t>Кроме того</w:t>
      </w:r>
      <w:r w:rsidR="00090E5D" w:rsidRPr="008F50B7">
        <w:rPr>
          <w:rFonts w:asciiTheme="minorHAnsi" w:eastAsia="Calibri" w:hAnsiTheme="minorHAnsi" w:cstheme="minorHAnsi"/>
          <w:sz w:val="28"/>
          <w:szCs w:val="28"/>
        </w:rPr>
        <w:t xml:space="preserve"> установлено, что в Орловском районе Орловской области в отношении объектов газоснабжения, находящихся в собственности муниципального образования, на протяжении длительного времени не заключались договоры на обслуживание с соответствующей обслуживающей организацией. Так, по состоянию на 26.02.2018 года в перечень объектов газоснабжения, находящихся в муниципальной собственности Орловского района и не переданных в аренду для дальнейшего обслуживания, находились 92 объекта. Сроки постройки объектов варьируются от 1968 года до 2018 года. Общая протяженность объектов составляет 126,8 км.  </w:t>
      </w:r>
    </w:p>
    <w:p w:rsidR="00090E5D" w:rsidRPr="008F50B7" w:rsidRDefault="00090E5D" w:rsidP="00090E5D">
      <w:pPr>
        <w:widowControl w:val="0"/>
        <w:spacing w:line="276" w:lineRule="auto"/>
        <w:ind w:firstLine="709"/>
        <w:contextualSpacing/>
        <w:jc w:val="both"/>
        <w:rPr>
          <w:rFonts w:asciiTheme="minorHAnsi" w:eastAsia="Calibri" w:hAnsiTheme="minorHAnsi" w:cstheme="minorHAnsi"/>
          <w:sz w:val="28"/>
          <w:szCs w:val="28"/>
        </w:rPr>
      </w:pPr>
      <w:r w:rsidRPr="008F50B7">
        <w:rPr>
          <w:rFonts w:asciiTheme="minorHAnsi" w:eastAsia="Calibri" w:hAnsiTheme="minorHAnsi" w:cstheme="minorHAnsi"/>
          <w:sz w:val="28"/>
          <w:szCs w:val="28"/>
        </w:rPr>
        <w:t xml:space="preserve">В ходе контрольного мероприятия проведена проверка проводимых конкурсных процедур на предмет соответствия действующему законодательству. По ряду конкурсных процедур установлены нарушения процедурного характера, такие как: </w:t>
      </w:r>
    </w:p>
    <w:p w:rsidR="00090E5D" w:rsidRPr="008F50B7" w:rsidRDefault="00090E5D" w:rsidP="00090E5D">
      <w:pPr>
        <w:pStyle w:val="ad"/>
        <w:widowControl w:val="0"/>
        <w:numPr>
          <w:ilvl w:val="0"/>
          <w:numId w:val="32"/>
        </w:numPr>
        <w:tabs>
          <w:tab w:val="left" w:pos="993"/>
        </w:tabs>
        <w:spacing w:after="0"/>
        <w:ind w:left="0" w:firstLine="709"/>
        <w:jc w:val="both"/>
        <w:rPr>
          <w:rFonts w:asciiTheme="minorHAnsi" w:eastAsia="Calibri" w:hAnsiTheme="minorHAnsi" w:cstheme="minorHAnsi"/>
          <w:sz w:val="28"/>
          <w:szCs w:val="28"/>
        </w:rPr>
      </w:pPr>
      <w:r w:rsidRPr="008F50B7">
        <w:rPr>
          <w:rFonts w:asciiTheme="minorHAnsi" w:eastAsia="Calibri" w:hAnsiTheme="minorHAnsi" w:cstheme="minorHAnsi"/>
          <w:sz w:val="28"/>
          <w:szCs w:val="28"/>
        </w:rPr>
        <w:t>не включение в приемочную комиссию представителей проектной и эксплуатационной организации;</w:t>
      </w:r>
    </w:p>
    <w:p w:rsidR="00090E5D" w:rsidRPr="008F50B7" w:rsidRDefault="00C11370" w:rsidP="00090E5D">
      <w:pPr>
        <w:pStyle w:val="ad"/>
        <w:widowControl w:val="0"/>
        <w:numPr>
          <w:ilvl w:val="0"/>
          <w:numId w:val="32"/>
        </w:numPr>
        <w:tabs>
          <w:tab w:val="left" w:pos="993"/>
        </w:tabs>
        <w:spacing w:after="0"/>
        <w:ind w:left="0" w:firstLine="709"/>
        <w:jc w:val="both"/>
        <w:rPr>
          <w:rFonts w:asciiTheme="minorHAnsi" w:eastAsia="Calibri" w:hAnsiTheme="minorHAnsi" w:cstheme="minorHAnsi"/>
          <w:sz w:val="28"/>
          <w:szCs w:val="28"/>
        </w:rPr>
      </w:pPr>
      <w:r>
        <w:rPr>
          <w:rFonts w:asciiTheme="minorHAnsi" w:eastAsia="Calibri" w:hAnsiTheme="minorHAnsi" w:cstheme="minorHAnsi"/>
          <w:sz w:val="28"/>
          <w:szCs w:val="28"/>
        </w:rPr>
        <w:t xml:space="preserve">несоблюдение </w:t>
      </w:r>
      <w:r w:rsidR="00090E5D" w:rsidRPr="008F50B7">
        <w:rPr>
          <w:rFonts w:asciiTheme="minorHAnsi" w:eastAsia="Calibri" w:hAnsiTheme="minorHAnsi" w:cstheme="minorHAnsi"/>
          <w:sz w:val="28"/>
          <w:szCs w:val="28"/>
        </w:rPr>
        <w:t>сроков сдачи объектов, формальная приемка выполненных работ, факты подписания актов приемки законченного строительством объекта раньше заключительных актов приемки выполненных работ;</w:t>
      </w:r>
    </w:p>
    <w:p w:rsidR="00090E5D" w:rsidRPr="008F50B7" w:rsidRDefault="00090E5D" w:rsidP="00090E5D">
      <w:pPr>
        <w:pStyle w:val="ad"/>
        <w:widowControl w:val="0"/>
        <w:numPr>
          <w:ilvl w:val="0"/>
          <w:numId w:val="32"/>
        </w:numPr>
        <w:tabs>
          <w:tab w:val="left" w:pos="993"/>
        </w:tabs>
        <w:spacing w:after="0"/>
        <w:ind w:left="0" w:firstLine="709"/>
        <w:jc w:val="both"/>
        <w:rPr>
          <w:rFonts w:asciiTheme="minorHAnsi" w:eastAsia="Calibri" w:hAnsiTheme="minorHAnsi" w:cstheme="minorHAnsi"/>
          <w:sz w:val="28"/>
          <w:szCs w:val="28"/>
        </w:rPr>
      </w:pPr>
      <w:r w:rsidRPr="008F50B7">
        <w:rPr>
          <w:rFonts w:asciiTheme="minorHAnsi" w:eastAsia="Calibri" w:hAnsiTheme="minorHAnsi" w:cstheme="minorHAnsi"/>
          <w:sz w:val="28"/>
          <w:szCs w:val="28"/>
        </w:rPr>
        <w:t>нарушение сроков предоставления банковской гарантии. Также отмечаются  факты установления обеспечение исполнения контракта в минимально допустимо</w:t>
      </w:r>
      <w:r>
        <w:rPr>
          <w:rFonts w:asciiTheme="minorHAnsi" w:eastAsia="Calibri" w:hAnsiTheme="minorHAnsi" w:cstheme="minorHAnsi"/>
          <w:sz w:val="28"/>
          <w:szCs w:val="28"/>
        </w:rPr>
        <w:t>м размере - 5%, что в случае не</w:t>
      </w:r>
      <w:r w:rsidRPr="008F50B7">
        <w:rPr>
          <w:rFonts w:asciiTheme="minorHAnsi" w:eastAsia="Calibri" w:hAnsiTheme="minorHAnsi" w:cstheme="minorHAnsi"/>
          <w:sz w:val="28"/>
          <w:szCs w:val="28"/>
        </w:rPr>
        <w:t>выполнения обязательств подрядчиком не позволит взыскать сумму штрафных санкций в полном объеме.</w:t>
      </w:r>
    </w:p>
    <w:p w:rsidR="00090E5D" w:rsidRPr="008F50B7" w:rsidRDefault="00090E5D" w:rsidP="00090E5D">
      <w:pPr>
        <w:widowControl w:val="0"/>
        <w:spacing w:line="276" w:lineRule="auto"/>
        <w:ind w:firstLine="709"/>
        <w:contextualSpacing/>
        <w:jc w:val="both"/>
        <w:rPr>
          <w:rFonts w:asciiTheme="minorHAnsi" w:eastAsia="Calibri" w:hAnsiTheme="minorHAnsi" w:cstheme="minorHAnsi"/>
          <w:sz w:val="28"/>
          <w:szCs w:val="28"/>
        </w:rPr>
      </w:pPr>
      <w:r w:rsidRPr="008F50B7">
        <w:rPr>
          <w:rFonts w:asciiTheme="minorHAnsi" w:eastAsia="Calibri" w:hAnsiTheme="minorHAnsi" w:cstheme="minorHAnsi"/>
          <w:sz w:val="28"/>
          <w:szCs w:val="28"/>
        </w:rPr>
        <w:t>По всем закупкам проектом муниципального контракта гарантийный срок на выполненные работы предусмотрен – 5 лет, то есть в отношении гарантийных обязательств также установлены минимально допустимые сроки. Кроме того, заказчиками не предъявлялись требования по предоставлению обеспечения гарантийных обязательств подрядчиками, что также вызывает риски не обеспечения исполнения требований заказчика в последующем.</w:t>
      </w:r>
    </w:p>
    <w:p w:rsidR="00090E5D" w:rsidRDefault="00090E5D" w:rsidP="00090E5D">
      <w:pPr>
        <w:widowControl w:val="0"/>
        <w:spacing w:line="276" w:lineRule="auto"/>
        <w:ind w:firstLine="709"/>
        <w:contextualSpacing/>
        <w:jc w:val="both"/>
        <w:rPr>
          <w:rFonts w:asciiTheme="minorHAnsi" w:eastAsia="Calibri" w:hAnsiTheme="minorHAnsi" w:cstheme="minorHAnsi"/>
          <w:sz w:val="28"/>
          <w:szCs w:val="28"/>
        </w:rPr>
      </w:pPr>
      <w:r w:rsidRPr="008F50B7">
        <w:rPr>
          <w:rFonts w:asciiTheme="minorHAnsi" w:eastAsia="Calibri" w:hAnsiTheme="minorHAnsi" w:cstheme="minorHAnsi"/>
          <w:sz w:val="28"/>
          <w:szCs w:val="28"/>
        </w:rPr>
        <w:t>По итогам проверки Контрольно-счетной палатой области в адрес руководителя Департамента сельского хозяйства Орловской области внесено представление, по результатам рассмотрения которого приняты меры к устранению нарушений и недопущению их впредь.</w:t>
      </w:r>
    </w:p>
    <w:p w:rsidR="00090E5D" w:rsidRPr="00B46A3C" w:rsidRDefault="00090E5D" w:rsidP="00090E5D">
      <w:pPr>
        <w:widowControl w:val="0"/>
        <w:spacing w:line="276" w:lineRule="auto"/>
        <w:ind w:firstLine="709"/>
        <w:contextualSpacing/>
        <w:jc w:val="both"/>
        <w:rPr>
          <w:rFonts w:asciiTheme="minorHAnsi" w:eastAsia="Calibri" w:hAnsiTheme="minorHAnsi" w:cstheme="minorHAnsi"/>
          <w:sz w:val="28"/>
          <w:szCs w:val="28"/>
        </w:rPr>
      </w:pPr>
      <w:r w:rsidRPr="00B46A3C">
        <w:rPr>
          <w:rFonts w:asciiTheme="minorHAnsi" w:eastAsia="Calibri" w:hAnsiTheme="minorHAnsi" w:cstheme="minorHAnsi"/>
          <w:sz w:val="28"/>
          <w:szCs w:val="28"/>
        </w:rPr>
        <w:t xml:space="preserve">Материалы контрольного мероприятия направлены в прокуратуру </w:t>
      </w:r>
      <w:r w:rsidRPr="00B46A3C">
        <w:rPr>
          <w:rFonts w:asciiTheme="minorHAnsi" w:eastAsia="Calibri" w:hAnsiTheme="minorHAnsi" w:cstheme="minorHAnsi"/>
          <w:sz w:val="28"/>
          <w:szCs w:val="28"/>
        </w:rPr>
        <w:lastRenderedPageBreak/>
        <w:t>Орловской области, по итогам рассмотрения которых в адрес глав Ливенского и Орловского районов, директора ООО «Сетьстрой-М» внесены 3 представления.</w:t>
      </w:r>
    </w:p>
    <w:p w:rsidR="00090E5D" w:rsidRPr="008F50B7" w:rsidRDefault="00090E5D" w:rsidP="00090E5D">
      <w:pPr>
        <w:widowControl w:val="0"/>
        <w:spacing w:line="276" w:lineRule="auto"/>
        <w:ind w:firstLine="709"/>
        <w:contextualSpacing/>
        <w:jc w:val="both"/>
        <w:rPr>
          <w:rFonts w:asciiTheme="minorHAnsi" w:eastAsia="Calibri" w:hAnsiTheme="minorHAnsi" w:cstheme="minorHAnsi"/>
          <w:sz w:val="28"/>
          <w:szCs w:val="28"/>
        </w:rPr>
      </w:pPr>
      <w:r w:rsidRPr="00B46A3C">
        <w:rPr>
          <w:rFonts w:asciiTheme="minorHAnsi" w:eastAsia="Calibri" w:hAnsiTheme="minorHAnsi" w:cstheme="minorHAnsi"/>
          <w:sz w:val="28"/>
          <w:szCs w:val="28"/>
        </w:rPr>
        <w:t>Материалы также направлены в МО МВД России «Ливенский» и УМВД по Орловскому району для проведения проверки по фактам принятия и оплаты невыполненных и некачественно выполненных работ в порядке ст.ст.144-145 УПК РФ, окончательные процессуальные решения не приняты.</w:t>
      </w:r>
    </w:p>
    <w:p w:rsidR="00090E5D" w:rsidRPr="005B1903" w:rsidRDefault="00090E5D" w:rsidP="00090E5D">
      <w:pPr>
        <w:widowControl w:val="0"/>
        <w:spacing w:line="276" w:lineRule="auto"/>
        <w:ind w:firstLine="709"/>
        <w:contextualSpacing/>
        <w:jc w:val="both"/>
        <w:rPr>
          <w:rFonts w:asciiTheme="minorHAnsi" w:eastAsia="Calibri" w:hAnsiTheme="minorHAnsi" w:cstheme="minorHAnsi"/>
          <w:b/>
          <w:color w:val="0F243E" w:themeColor="text2" w:themeShade="80"/>
          <w:sz w:val="10"/>
          <w:szCs w:val="10"/>
        </w:rPr>
      </w:pPr>
    </w:p>
    <w:p w:rsidR="00090E5D" w:rsidRPr="00EA46E7" w:rsidRDefault="00090E5D" w:rsidP="00090E5D">
      <w:pPr>
        <w:widowControl w:val="0"/>
        <w:spacing w:line="276" w:lineRule="auto"/>
        <w:ind w:firstLine="709"/>
        <w:contextualSpacing/>
        <w:jc w:val="both"/>
        <w:rPr>
          <w:rFonts w:asciiTheme="minorHAnsi" w:hAnsiTheme="minorHAnsi" w:cstheme="minorHAnsi"/>
          <w:b/>
          <w:color w:val="0F243E" w:themeColor="text2" w:themeShade="80"/>
          <w:sz w:val="28"/>
          <w:szCs w:val="28"/>
        </w:rPr>
      </w:pPr>
      <w:r w:rsidRPr="00EA46E7">
        <w:rPr>
          <w:rFonts w:asciiTheme="minorHAnsi" w:eastAsia="Calibri" w:hAnsiTheme="minorHAnsi" w:cstheme="minorHAnsi"/>
          <w:b/>
          <w:color w:val="0F243E" w:themeColor="text2" w:themeShade="80"/>
          <w:sz w:val="28"/>
          <w:szCs w:val="28"/>
        </w:rPr>
        <w:t>2.</w:t>
      </w:r>
      <w:r>
        <w:rPr>
          <w:rFonts w:asciiTheme="minorHAnsi" w:eastAsia="Calibri" w:hAnsiTheme="minorHAnsi" w:cstheme="minorHAnsi"/>
          <w:b/>
          <w:color w:val="0F243E" w:themeColor="text2" w:themeShade="80"/>
          <w:sz w:val="28"/>
          <w:szCs w:val="28"/>
        </w:rPr>
        <w:t>7</w:t>
      </w:r>
      <w:r w:rsidRPr="00EA46E7">
        <w:rPr>
          <w:rFonts w:asciiTheme="minorHAnsi" w:eastAsia="Calibri" w:hAnsiTheme="minorHAnsi" w:cstheme="minorHAnsi"/>
          <w:b/>
          <w:color w:val="0F243E" w:themeColor="text2" w:themeShade="80"/>
          <w:sz w:val="28"/>
          <w:szCs w:val="28"/>
        </w:rPr>
        <w:t xml:space="preserve">.2 </w:t>
      </w:r>
      <w:r w:rsidRPr="00EA46E7">
        <w:rPr>
          <w:rFonts w:asciiTheme="minorHAnsi" w:hAnsiTheme="minorHAnsi" w:cstheme="minorHAnsi"/>
          <w:b/>
          <w:color w:val="0F243E" w:themeColor="text2" w:themeShade="80"/>
          <w:sz w:val="28"/>
          <w:szCs w:val="28"/>
        </w:rPr>
        <w:t xml:space="preserve">Экспертно-аналитическое мероприятие «Анализ эффективности капитальных вложений в объекты социально-культурной сферы и иные объекты, относящиеся к исполнению функций государственного управления на примере объектов незавершенного строительства». </w:t>
      </w:r>
    </w:p>
    <w:p w:rsidR="00090E5D" w:rsidRPr="008F50B7" w:rsidRDefault="00090E5D" w:rsidP="00090E5D">
      <w:pPr>
        <w:widowControl w:val="0"/>
        <w:spacing w:line="276" w:lineRule="auto"/>
        <w:ind w:firstLine="709"/>
        <w:contextualSpacing/>
        <w:jc w:val="both"/>
        <w:rPr>
          <w:rFonts w:asciiTheme="minorHAnsi" w:hAnsiTheme="minorHAnsi" w:cstheme="minorHAnsi"/>
          <w:sz w:val="28"/>
          <w:szCs w:val="28"/>
        </w:rPr>
      </w:pPr>
      <w:r w:rsidRPr="008F50B7">
        <w:rPr>
          <w:rFonts w:asciiTheme="minorHAnsi" w:hAnsiTheme="minorHAnsi" w:cstheme="minorHAnsi"/>
          <w:sz w:val="28"/>
          <w:szCs w:val="28"/>
        </w:rPr>
        <w:t>Объектами экспертно-анали</w:t>
      </w:r>
      <w:r>
        <w:rPr>
          <w:rFonts w:asciiTheme="minorHAnsi" w:hAnsiTheme="minorHAnsi" w:cstheme="minorHAnsi"/>
          <w:sz w:val="28"/>
          <w:szCs w:val="28"/>
        </w:rPr>
        <w:t>тического мероприятия являлись г</w:t>
      </w:r>
      <w:r w:rsidRPr="008F50B7">
        <w:rPr>
          <w:rFonts w:asciiTheme="minorHAnsi" w:hAnsiTheme="minorHAnsi" w:cstheme="minorHAnsi"/>
          <w:sz w:val="28"/>
          <w:szCs w:val="28"/>
        </w:rPr>
        <w:t>лавные распорядители бюджетных средств, КУ ОО «Орелгосзаказчик», ГУП ОО «Дорожная служба».</w:t>
      </w:r>
    </w:p>
    <w:p w:rsidR="00090E5D" w:rsidRPr="008F50B7" w:rsidRDefault="00090E5D" w:rsidP="00090E5D">
      <w:pPr>
        <w:widowControl w:val="0"/>
        <w:spacing w:line="276" w:lineRule="auto"/>
        <w:ind w:firstLine="709"/>
        <w:contextualSpacing/>
        <w:jc w:val="both"/>
        <w:rPr>
          <w:rFonts w:asciiTheme="minorHAnsi" w:hAnsiTheme="minorHAnsi" w:cstheme="minorHAnsi"/>
          <w:sz w:val="28"/>
          <w:szCs w:val="28"/>
        </w:rPr>
      </w:pPr>
      <w:r w:rsidRPr="008F50B7">
        <w:rPr>
          <w:rFonts w:asciiTheme="minorHAnsi" w:eastAsia="Times New Roman" w:hAnsiTheme="minorHAnsi" w:cstheme="minorHAnsi"/>
          <w:sz w:val="28"/>
          <w:szCs w:val="28"/>
          <w:lang w:eastAsia="ar-SA"/>
        </w:rPr>
        <w:t xml:space="preserve">В ходе экспертно-аналитического мероприятия </w:t>
      </w:r>
      <w:r w:rsidRPr="008F50B7">
        <w:rPr>
          <w:rFonts w:asciiTheme="minorHAnsi" w:hAnsiTheme="minorHAnsi" w:cstheme="minorHAnsi"/>
          <w:sz w:val="28"/>
          <w:szCs w:val="28"/>
        </w:rPr>
        <w:t>«Анализ эффективности капитальных вложений в объекты социально-культурной сферы и иные объекты, относящиеся к исполнению функций государственного управления на примере объектов незавершенного строи</w:t>
      </w:r>
      <w:r>
        <w:rPr>
          <w:rFonts w:asciiTheme="minorHAnsi" w:hAnsiTheme="minorHAnsi" w:cstheme="minorHAnsi"/>
          <w:sz w:val="28"/>
          <w:szCs w:val="28"/>
        </w:rPr>
        <w:t>тельства» установлено следующее.</w:t>
      </w:r>
      <w:r w:rsidRPr="008F50B7">
        <w:rPr>
          <w:rFonts w:asciiTheme="minorHAnsi" w:hAnsiTheme="minorHAnsi" w:cstheme="minorHAnsi"/>
          <w:sz w:val="28"/>
          <w:szCs w:val="28"/>
        </w:rPr>
        <w:t xml:space="preserve"> </w:t>
      </w:r>
    </w:p>
    <w:p w:rsidR="00090E5D" w:rsidRPr="008F50B7" w:rsidRDefault="00090E5D" w:rsidP="00090E5D">
      <w:pPr>
        <w:widowControl w:val="0"/>
        <w:spacing w:line="276" w:lineRule="auto"/>
        <w:ind w:firstLine="709"/>
        <w:contextualSpacing/>
        <w:jc w:val="both"/>
        <w:rPr>
          <w:rFonts w:asciiTheme="minorHAnsi" w:hAnsiTheme="minorHAnsi" w:cstheme="minorHAnsi"/>
          <w:sz w:val="28"/>
          <w:szCs w:val="28"/>
        </w:rPr>
      </w:pPr>
      <w:r w:rsidRPr="008F50B7">
        <w:rPr>
          <w:rFonts w:asciiTheme="minorHAnsi" w:hAnsiTheme="minorHAnsi" w:cstheme="minorHAnsi"/>
          <w:sz w:val="28"/>
          <w:szCs w:val="28"/>
        </w:rPr>
        <w:t>Положение об учете объект</w:t>
      </w:r>
      <w:r w:rsidR="00C11370">
        <w:rPr>
          <w:rFonts w:asciiTheme="minorHAnsi" w:hAnsiTheme="minorHAnsi" w:cstheme="minorHAnsi"/>
          <w:sz w:val="28"/>
          <w:szCs w:val="28"/>
        </w:rPr>
        <w:t>ов незавершенного строительства</w:t>
      </w:r>
      <w:r w:rsidRPr="008F50B7">
        <w:rPr>
          <w:rFonts w:asciiTheme="minorHAnsi" w:hAnsiTheme="minorHAnsi" w:cstheme="minorHAnsi"/>
          <w:sz w:val="28"/>
          <w:szCs w:val="28"/>
        </w:rPr>
        <w:t xml:space="preserve"> в соответствии с Методическими рекомендациями по учету объектов незавершенного строительства в целях осуществления учета объектов незавершенного строительства государственной собственности субъектов Российской Федераци</w:t>
      </w:r>
      <w:r w:rsidR="00C11370">
        <w:rPr>
          <w:rFonts w:asciiTheme="minorHAnsi" w:hAnsiTheme="minorHAnsi" w:cstheme="minorHAnsi"/>
          <w:sz w:val="28"/>
          <w:szCs w:val="28"/>
        </w:rPr>
        <w:t>и и муниципальной собственности</w:t>
      </w:r>
      <w:r w:rsidRPr="008F50B7">
        <w:rPr>
          <w:rFonts w:asciiTheme="minorHAnsi" w:hAnsiTheme="minorHAnsi" w:cstheme="minorHAnsi"/>
          <w:sz w:val="28"/>
          <w:szCs w:val="28"/>
        </w:rPr>
        <w:t xml:space="preserve"> в Орловской области не разработано и не утверждено.</w:t>
      </w:r>
    </w:p>
    <w:p w:rsidR="00090E5D" w:rsidRPr="008F50B7" w:rsidRDefault="00090E5D" w:rsidP="00090E5D">
      <w:pPr>
        <w:widowControl w:val="0"/>
        <w:spacing w:line="276" w:lineRule="auto"/>
        <w:ind w:firstLine="709"/>
        <w:contextualSpacing/>
        <w:jc w:val="both"/>
        <w:rPr>
          <w:rFonts w:asciiTheme="minorHAnsi" w:hAnsiTheme="minorHAnsi" w:cstheme="minorHAnsi"/>
          <w:sz w:val="28"/>
          <w:szCs w:val="28"/>
        </w:rPr>
      </w:pPr>
      <w:r>
        <w:rPr>
          <w:rFonts w:asciiTheme="minorHAnsi" w:hAnsiTheme="minorHAnsi" w:cstheme="minorHAnsi"/>
          <w:sz w:val="28"/>
          <w:szCs w:val="28"/>
        </w:rPr>
        <w:t>При этом</w:t>
      </w:r>
      <w:r w:rsidRPr="008F50B7">
        <w:rPr>
          <w:rFonts w:asciiTheme="minorHAnsi" w:hAnsiTheme="minorHAnsi" w:cstheme="minorHAnsi"/>
          <w:sz w:val="28"/>
          <w:szCs w:val="28"/>
        </w:rPr>
        <w:t xml:space="preserve"> Методическими рекомендациями органам государственной власти субъектов Российской Федерации рекомендовано разработать и утвердить положения по учету таких объектов по аналогии с порядком осуществления учета федерального имущества, предусмотренного Положением об учете федерального имущества, утвержденным постановлением Правительства Российской Федерации от 16 июля 2007 г. № 447.</w:t>
      </w:r>
    </w:p>
    <w:p w:rsidR="00090E5D" w:rsidRPr="008F50B7" w:rsidRDefault="00090E5D" w:rsidP="00090E5D">
      <w:pPr>
        <w:widowControl w:val="0"/>
        <w:spacing w:line="276" w:lineRule="auto"/>
        <w:ind w:firstLine="709"/>
        <w:contextualSpacing/>
        <w:jc w:val="both"/>
        <w:rPr>
          <w:rFonts w:asciiTheme="minorHAnsi" w:hAnsiTheme="minorHAnsi" w:cstheme="minorHAnsi"/>
          <w:sz w:val="28"/>
          <w:szCs w:val="28"/>
        </w:rPr>
      </w:pPr>
      <w:r w:rsidRPr="008F50B7">
        <w:rPr>
          <w:rFonts w:asciiTheme="minorHAnsi" w:hAnsiTheme="minorHAnsi" w:cstheme="minorHAnsi"/>
          <w:sz w:val="28"/>
          <w:szCs w:val="28"/>
        </w:rPr>
        <w:t>В соответствии с ф. 0503190 «Сведения о вложениях в объекты недвижимого имущества, объектах незавершенного строительства» консолидированного бюджета Орловской области и ф. 0503790 «Сведения о вложениях в объекты недвижимого имущества, об объектах незавершенного строительства бюджетного (автономного) учреждения», представленными Департаментом финансов Орловской области, а также информации ГУП ОО «Дорожная служба» и КУ ОО «Орелгосзаказчик», на территории Орловской области на 01.01.2019 числилось 392 (в том числе 5 объектов в казне Орловской области) объектов незавершенного строительства с объемом кассовых расходов с начала реализации инв</w:t>
      </w:r>
      <w:r>
        <w:rPr>
          <w:rFonts w:asciiTheme="minorHAnsi" w:hAnsiTheme="minorHAnsi" w:cstheme="minorHAnsi"/>
          <w:sz w:val="28"/>
          <w:szCs w:val="28"/>
        </w:rPr>
        <w:t xml:space="preserve">естиционного проекта в сумме </w:t>
      </w:r>
      <w:r w:rsidRPr="008F50B7">
        <w:rPr>
          <w:rFonts w:asciiTheme="minorHAnsi" w:hAnsiTheme="minorHAnsi" w:cstheme="minorHAnsi"/>
          <w:sz w:val="28"/>
          <w:szCs w:val="28"/>
        </w:rPr>
        <w:t>6 047 891,6 тыс. рублей.</w:t>
      </w:r>
    </w:p>
    <w:p w:rsidR="00090E5D" w:rsidRPr="008F50B7" w:rsidRDefault="00090E5D" w:rsidP="00090E5D">
      <w:pPr>
        <w:widowControl w:val="0"/>
        <w:spacing w:line="276" w:lineRule="auto"/>
        <w:ind w:firstLine="709"/>
        <w:contextualSpacing/>
        <w:jc w:val="both"/>
        <w:rPr>
          <w:rFonts w:asciiTheme="minorHAnsi" w:hAnsiTheme="minorHAnsi" w:cstheme="minorHAnsi"/>
          <w:sz w:val="28"/>
          <w:szCs w:val="28"/>
        </w:rPr>
      </w:pPr>
      <w:r w:rsidRPr="008F50B7">
        <w:rPr>
          <w:rFonts w:asciiTheme="minorHAnsi" w:hAnsiTheme="minorHAnsi" w:cstheme="minorHAnsi"/>
          <w:sz w:val="28"/>
          <w:szCs w:val="28"/>
        </w:rPr>
        <w:t xml:space="preserve">Из 392 объектов незавершенного строительства в Реестре </w:t>
      </w:r>
      <w:r w:rsidRPr="008F50B7">
        <w:rPr>
          <w:rFonts w:asciiTheme="minorHAnsi" w:hAnsiTheme="minorHAnsi" w:cstheme="minorHAnsi"/>
          <w:sz w:val="28"/>
          <w:szCs w:val="28"/>
        </w:rPr>
        <w:lastRenderedPageBreak/>
        <w:t>государственной собственности Орловской области значатся лишь 10, по которым осуществлена государственная регистрация права.</w:t>
      </w:r>
    </w:p>
    <w:p w:rsidR="00090E5D" w:rsidRPr="008F50B7" w:rsidRDefault="00090E5D" w:rsidP="00090E5D">
      <w:pPr>
        <w:widowControl w:val="0"/>
        <w:spacing w:line="276" w:lineRule="auto"/>
        <w:ind w:firstLine="709"/>
        <w:contextualSpacing/>
        <w:jc w:val="both"/>
        <w:rPr>
          <w:rFonts w:asciiTheme="minorHAnsi" w:hAnsiTheme="minorHAnsi" w:cstheme="minorHAnsi"/>
          <w:sz w:val="28"/>
          <w:szCs w:val="28"/>
        </w:rPr>
      </w:pPr>
      <w:r w:rsidRPr="008F50B7">
        <w:rPr>
          <w:rFonts w:asciiTheme="minorHAnsi" w:hAnsiTheme="minorHAnsi" w:cstheme="minorHAnsi"/>
          <w:sz w:val="28"/>
          <w:szCs w:val="28"/>
        </w:rPr>
        <w:t>Инвентаризация 138 объектов с объемом незавершенного строительства в сумме 3 708 795,6 тыс. рублей, балансодержателем которых является КУ ОО «Орелгосзаказчик», не проводилась.</w:t>
      </w:r>
    </w:p>
    <w:p w:rsidR="00090E5D" w:rsidRPr="008F50B7" w:rsidRDefault="00090E5D" w:rsidP="00090E5D">
      <w:pPr>
        <w:widowControl w:val="0"/>
        <w:spacing w:line="276" w:lineRule="auto"/>
        <w:ind w:firstLine="709"/>
        <w:contextualSpacing/>
        <w:jc w:val="both"/>
        <w:rPr>
          <w:rFonts w:asciiTheme="minorHAnsi" w:hAnsiTheme="minorHAnsi" w:cstheme="minorHAnsi"/>
          <w:sz w:val="28"/>
          <w:szCs w:val="28"/>
        </w:rPr>
      </w:pPr>
      <w:r w:rsidRPr="008F50B7">
        <w:rPr>
          <w:rFonts w:asciiTheme="minorHAnsi" w:hAnsiTheme="minorHAnsi" w:cstheme="minorHAnsi"/>
          <w:sz w:val="28"/>
          <w:szCs w:val="28"/>
        </w:rPr>
        <w:t>Согласно ф. 0503190 «Сведения о вложениях в объекты недвижимого имущества, объектах незавершенного строительства» КУ ОО «Орелгосзаказчик» установлено, что в перечне строек и объектов незавершенного строительства на 1 января 2019 года числились 62 объекта незавершенного строительства на общую сумму кассовых расходов с начала реализации инвест</w:t>
      </w:r>
      <w:r>
        <w:rPr>
          <w:rFonts w:asciiTheme="minorHAnsi" w:hAnsiTheme="minorHAnsi" w:cstheme="minorHAnsi"/>
          <w:sz w:val="28"/>
          <w:szCs w:val="28"/>
        </w:rPr>
        <w:t>иционного проекта 720 746,8 тыс.</w:t>
      </w:r>
      <w:r w:rsidRPr="008F50B7">
        <w:rPr>
          <w:rFonts w:asciiTheme="minorHAnsi" w:hAnsiTheme="minorHAnsi" w:cstheme="minorHAnsi"/>
          <w:sz w:val="28"/>
          <w:szCs w:val="28"/>
        </w:rPr>
        <w:t xml:space="preserve"> рублей, которые фактически завершены, введены в эксплуатацию, однако не прошли государственную регистрацию.</w:t>
      </w:r>
    </w:p>
    <w:p w:rsidR="00090E5D" w:rsidRPr="008F50B7" w:rsidRDefault="00090E5D" w:rsidP="00090E5D">
      <w:pPr>
        <w:widowControl w:val="0"/>
        <w:spacing w:line="276" w:lineRule="auto"/>
        <w:ind w:firstLine="709"/>
        <w:contextualSpacing/>
        <w:jc w:val="both"/>
        <w:rPr>
          <w:rFonts w:asciiTheme="minorHAnsi" w:hAnsiTheme="minorHAnsi" w:cstheme="minorHAnsi"/>
          <w:sz w:val="28"/>
          <w:szCs w:val="28"/>
        </w:rPr>
      </w:pPr>
      <w:r w:rsidRPr="008F50B7">
        <w:rPr>
          <w:rFonts w:asciiTheme="minorHAnsi" w:hAnsiTheme="minorHAnsi" w:cstheme="minorHAnsi"/>
          <w:sz w:val="28"/>
          <w:szCs w:val="28"/>
        </w:rPr>
        <w:t>В ходе экспертно-аналитического мероприятия выявлен факт неполного отражения в бюджетной отчетности консолидирован</w:t>
      </w:r>
      <w:r>
        <w:rPr>
          <w:rFonts w:asciiTheme="minorHAnsi" w:hAnsiTheme="minorHAnsi" w:cstheme="minorHAnsi"/>
          <w:sz w:val="28"/>
          <w:szCs w:val="28"/>
        </w:rPr>
        <w:t>ного бюджета Орловской области</w:t>
      </w:r>
      <w:r w:rsidRPr="008F50B7">
        <w:rPr>
          <w:rFonts w:asciiTheme="minorHAnsi" w:hAnsiTheme="minorHAnsi" w:cstheme="minorHAnsi"/>
          <w:sz w:val="28"/>
          <w:szCs w:val="28"/>
        </w:rPr>
        <w:t xml:space="preserve"> ф.0503190 информации по капитальным вложениям, произведенным в объекты, строительство которых не начиналось. В бюджетную отчетность не включена информация по 47 объектам незавершенного строительства </w:t>
      </w:r>
      <w:r>
        <w:rPr>
          <w:rFonts w:asciiTheme="minorHAnsi" w:hAnsiTheme="minorHAnsi" w:cstheme="minorHAnsi"/>
          <w:sz w:val="28"/>
          <w:szCs w:val="28"/>
        </w:rPr>
        <w:t>на сумму</w:t>
      </w:r>
      <w:r w:rsidRPr="008F50B7">
        <w:rPr>
          <w:rFonts w:asciiTheme="minorHAnsi" w:hAnsiTheme="minorHAnsi" w:cstheme="minorHAnsi"/>
          <w:sz w:val="28"/>
          <w:szCs w:val="28"/>
        </w:rPr>
        <w:t xml:space="preserve"> 80 397,5 тыс. рублей.</w:t>
      </w:r>
    </w:p>
    <w:p w:rsidR="00090E5D" w:rsidRPr="008F50B7" w:rsidRDefault="00090E5D" w:rsidP="00090E5D">
      <w:pPr>
        <w:widowControl w:val="0"/>
        <w:spacing w:line="276" w:lineRule="auto"/>
        <w:ind w:firstLine="709"/>
        <w:contextualSpacing/>
        <w:jc w:val="both"/>
        <w:rPr>
          <w:rFonts w:asciiTheme="minorHAnsi" w:hAnsiTheme="minorHAnsi" w:cstheme="minorHAnsi"/>
          <w:sz w:val="28"/>
          <w:szCs w:val="28"/>
        </w:rPr>
      </w:pPr>
      <w:r w:rsidRPr="008F50B7">
        <w:rPr>
          <w:rFonts w:asciiTheme="minorHAnsi" w:hAnsiTheme="minorHAnsi" w:cstheme="minorHAnsi"/>
          <w:sz w:val="28"/>
          <w:szCs w:val="28"/>
        </w:rPr>
        <w:t>В нарушение п. 4 ст. 52 Градостроительного кодекса РФ строительство 27 объектов незавершенного строительства, сумма вложений по которым составила 518 334,1 тыс. рублей, приостановлено без консервации.</w:t>
      </w:r>
    </w:p>
    <w:p w:rsidR="00090E5D" w:rsidRPr="008F50B7" w:rsidRDefault="00090E5D" w:rsidP="00090E5D">
      <w:pPr>
        <w:widowControl w:val="0"/>
        <w:spacing w:line="276" w:lineRule="auto"/>
        <w:ind w:firstLine="709"/>
        <w:contextualSpacing/>
        <w:jc w:val="both"/>
        <w:rPr>
          <w:rFonts w:asciiTheme="minorHAnsi" w:hAnsiTheme="minorHAnsi" w:cstheme="minorHAnsi"/>
          <w:sz w:val="28"/>
          <w:szCs w:val="28"/>
        </w:rPr>
      </w:pPr>
      <w:r w:rsidRPr="008F50B7">
        <w:rPr>
          <w:rFonts w:asciiTheme="minorHAnsi" w:hAnsiTheme="minorHAnsi" w:cstheme="minorHAnsi"/>
          <w:sz w:val="28"/>
          <w:szCs w:val="28"/>
        </w:rPr>
        <w:t>В составе незавершенного строительства Орловской области на 01.01.2019 числились затраты в сумме 89 298,0 тыс. рублей на разработку проектно-сметной документации по 51 объекту. При этом затраты в сумме 61 671,8 тыс. рублей по 34 объектам израсходованы на разработку ПСД, которая остается невостребованной более трех лет, что свидетельствует о неэффективном использовании ресурсов, созданных за счет бюджетных средств, и создает риски потери актуальности проектной документации.</w:t>
      </w:r>
    </w:p>
    <w:p w:rsidR="00090E5D" w:rsidRPr="008F50B7" w:rsidRDefault="00090E5D" w:rsidP="00090E5D">
      <w:pPr>
        <w:widowControl w:val="0"/>
        <w:spacing w:line="276" w:lineRule="auto"/>
        <w:ind w:firstLine="709"/>
        <w:contextualSpacing/>
        <w:jc w:val="both"/>
        <w:rPr>
          <w:rFonts w:asciiTheme="minorHAnsi" w:hAnsiTheme="minorHAnsi" w:cstheme="minorHAnsi"/>
          <w:sz w:val="28"/>
          <w:szCs w:val="28"/>
        </w:rPr>
      </w:pPr>
      <w:r w:rsidRPr="008F50B7">
        <w:rPr>
          <w:rFonts w:asciiTheme="minorHAnsi" w:hAnsiTheme="minorHAnsi" w:cstheme="minorHAnsi"/>
          <w:sz w:val="28"/>
          <w:szCs w:val="28"/>
        </w:rPr>
        <w:t>На 01.01.2019</w:t>
      </w:r>
      <w:r>
        <w:rPr>
          <w:rFonts w:asciiTheme="minorHAnsi" w:hAnsiTheme="minorHAnsi" w:cstheme="minorHAnsi"/>
          <w:sz w:val="28"/>
          <w:szCs w:val="28"/>
        </w:rPr>
        <w:t xml:space="preserve"> г.</w:t>
      </w:r>
      <w:r w:rsidRPr="008F50B7">
        <w:rPr>
          <w:rFonts w:asciiTheme="minorHAnsi" w:hAnsiTheme="minorHAnsi" w:cstheme="minorHAnsi"/>
          <w:sz w:val="28"/>
          <w:szCs w:val="28"/>
        </w:rPr>
        <w:t xml:space="preserve"> в составе объекто</w:t>
      </w:r>
      <w:r>
        <w:rPr>
          <w:rFonts w:asciiTheme="minorHAnsi" w:hAnsiTheme="minorHAnsi" w:cstheme="minorHAnsi"/>
          <w:sz w:val="28"/>
          <w:szCs w:val="28"/>
        </w:rPr>
        <w:t>в незавершенных строительством присутствуют объекты</w:t>
      </w:r>
      <w:r w:rsidRPr="008F50B7">
        <w:rPr>
          <w:rFonts w:asciiTheme="minorHAnsi" w:hAnsiTheme="minorHAnsi" w:cstheme="minorHAnsi"/>
          <w:sz w:val="28"/>
          <w:szCs w:val="28"/>
        </w:rPr>
        <w:t xml:space="preserve"> фактически утраченные, либо необходимость в которых утрачена, а выделенные на них бюджетные ассигнования не принесли Орловской области ни экономического, ни социального результата. Так, в ф.0503190 значились 17 объектов с целевой функцией объекта капитальных вложений – списание и снос объекта незавершенного строительства, в том числе к социально значимым объектам относятся 10 объектов и 1 объект относится к категории стратегическог</w:t>
      </w:r>
      <w:r w:rsidR="00DB3813">
        <w:rPr>
          <w:rFonts w:asciiTheme="minorHAnsi" w:hAnsiTheme="minorHAnsi" w:cstheme="minorHAnsi"/>
          <w:sz w:val="28"/>
          <w:szCs w:val="28"/>
        </w:rPr>
        <w:t xml:space="preserve">о социально значимого объекта. </w:t>
      </w:r>
      <w:r w:rsidRPr="008F50B7">
        <w:rPr>
          <w:rFonts w:asciiTheme="minorHAnsi" w:hAnsiTheme="minorHAnsi" w:cstheme="minorHAnsi"/>
          <w:sz w:val="28"/>
          <w:szCs w:val="28"/>
        </w:rPr>
        <w:t>В связи с этим, общая сумма потерь бюджета составила 64 223,7 тыс. рублей.</w:t>
      </w:r>
    </w:p>
    <w:p w:rsidR="00090E5D" w:rsidRPr="008F50B7" w:rsidRDefault="00090E5D" w:rsidP="00090E5D">
      <w:pPr>
        <w:widowControl w:val="0"/>
        <w:spacing w:line="276" w:lineRule="auto"/>
        <w:ind w:firstLine="709"/>
        <w:contextualSpacing/>
        <w:jc w:val="both"/>
        <w:rPr>
          <w:rFonts w:asciiTheme="minorHAnsi" w:hAnsiTheme="minorHAnsi" w:cstheme="minorHAnsi"/>
          <w:sz w:val="28"/>
          <w:szCs w:val="28"/>
        </w:rPr>
      </w:pPr>
      <w:r w:rsidRPr="008F50B7">
        <w:rPr>
          <w:rFonts w:asciiTheme="minorHAnsi" w:hAnsiTheme="minorHAnsi" w:cstheme="minorHAnsi"/>
          <w:sz w:val="28"/>
          <w:szCs w:val="28"/>
        </w:rPr>
        <w:t>Выявлен факт неправомерного отражения в бюджетной отчетности консолидированного бюджета Орловской области на 01.01.2019</w:t>
      </w:r>
      <w:r>
        <w:rPr>
          <w:rFonts w:asciiTheme="minorHAnsi" w:hAnsiTheme="minorHAnsi" w:cstheme="minorHAnsi"/>
          <w:sz w:val="28"/>
          <w:szCs w:val="28"/>
        </w:rPr>
        <w:t xml:space="preserve"> г.</w:t>
      </w:r>
      <w:r w:rsidRPr="008F50B7">
        <w:rPr>
          <w:rFonts w:asciiTheme="minorHAnsi" w:hAnsiTheme="minorHAnsi" w:cstheme="minorHAnsi"/>
          <w:sz w:val="28"/>
          <w:szCs w:val="28"/>
        </w:rPr>
        <w:t xml:space="preserve"> в </w:t>
      </w:r>
      <w:r w:rsidRPr="008F50B7">
        <w:rPr>
          <w:rFonts w:asciiTheme="minorHAnsi" w:hAnsiTheme="minorHAnsi" w:cstheme="minorHAnsi"/>
          <w:sz w:val="28"/>
          <w:szCs w:val="28"/>
        </w:rPr>
        <w:lastRenderedPageBreak/>
        <w:t>информации о капитальных вложениях, произведенных в объекты, строительство которых не началось, объекта, строительство которого уже велось в 2018 году (строительство автомобильной дороги Спасское-Лутовиново – д. Шеламово в Мценском районе Орловской области). Объем капитальных вложений по указанному объекту составил 12 492,0 тыс. рублей.</w:t>
      </w:r>
    </w:p>
    <w:p w:rsidR="00090E5D" w:rsidRPr="008F50B7" w:rsidRDefault="00090E5D" w:rsidP="00090E5D">
      <w:pPr>
        <w:widowControl w:val="0"/>
        <w:spacing w:line="276" w:lineRule="auto"/>
        <w:ind w:firstLine="709"/>
        <w:contextualSpacing/>
        <w:jc w:val="both"/>
        <w:rPr>
          <w:rFonts w:asciiTheme="minorHAnsi" w:hAnsiTheme="minorHAnsi" w:cstheme="minorHAnsi"/>
          <w:sz w:val="28"/>
          <w:szCs w:val="28"/>
        </w:rPr>
      </w:pPr>
      <w:r w:rsidRPr="008F50B7">
        <w:rPr>
          <w:rFonts w:asciiTheme="minorHAnsi" w:hAnsiTheme="minorHAnsi" w:cstheme="minorHAnsi"/>
          <w:sz w:val="28"/>
          <w:szCs w:val="28"/>
        </w:rPr>
        <w:t>В ходе проведенног</w:t>
      </w:r>
      <w:r>
        <w:rPr>
          <w:rFonts w:asciiTheme="minorHAnsi" w:hAnsiTheme="minorHAnsi" w:cstheme="minorHAnsi"/>
          <w:sz w:val="28"/>
          <w:szCs w:val="28"/>
        </w:rPr>
        <w:t xml:space="preserve">о анализа бюджетной отчетности </w:t>
      </w:r>
      <w:r w:rsidRPr="008F50B7">
        <w:rPr>
          <w:rFonts w:asciiTheme="minorHAnsi" w:hAnsiTheme="minorHAnsi" w:cstheme="minorHAnsi"/>
          <w:sz w:val="28"/>
          <w:szCs w:val="28"/>
        </w:rPr>
        <w:t>выявлены факты отражения в бюджетной отчетности консолидированного бюджета Орловской области на 01.01.2019</w:t>
      </w:r>
      <w:r>
        <w:rPr>
          <w:rFonts w:asciiTheme="minorHAnsi" w:hAnsiTheme="minorHAnsi" w:cstheme="minorHAnsi"/>
          <w:sz w:val="28"/>
          <w:szCs w:val="28"/>
        </w:rPr>
        <w:t xml:space="preserve"> г.</w:t>
      </w:r>
      <w:r w:rsidRPr="008F50B7">
        <w:rPr>
          <w:rFonts w:asciiTheme="minorHAnsi" w:hAnsiTheme="minorHAnsi" w:cstheme="minorHAnsi"/>
          <w:sz w:val="28"/>
          <w:szCs w:val="28"/>
        </w:rPr>
        <w:t xml:space="preserve"> в разделе 2 ф. 0503190 информации о вложениях в проектно</w:t>
      </w:r>
      <w:r>
        <w:rPr>
          <w:rFonts w:asciiTheme="minorHAnsi" w:hAnsiTheme="minorHAnsi" w:cstheme="minorHAnsi"/>
          <w:sz w:val="28"/>
          <w:szCs w:val="28"/>
        </w:rPr>
        <w:t>-</w:t>
      </w:r>
      <w:r w:rsidRPr="008F50B7">
        <w:rPr>
          <w:rFonts w:asciiTheme="minorHAnsi" w:hAnsiTheme="minorHAnsi" w:cstheme="minorHAnsi"/>
          <w:sz w:val="28"/>
          <w:szCs w:val="28"/>
        </w:rPr>
        <w:t>изыскательные работы и разработку проектно-сметной документации</w:t>
      </w:r>
      <w:r>
        <w:rPr>
          <w:rFonts w:asciiTheme="minorHAnsi" w:hAnsiTheme="minorHAnsi" w:cstheme="minorHAnsi"/>
          <w:sz w:val="28"/>
          <w:szCs w:val="28"/>
        </w:rPr>
        <w:t xml:space="preserve">, которая должна быть отражена </w:t>
      </w:r>
      <w:r w:rsidRPr="008F50B7">
        <w:rPr>
          <w:rFonts w:asciiTheme="minorHAnsi" w:hAnsiTheme="minorHAnsi" w:cstheme="minorHAnsi"/>
          <w:sz w:val="28"/>
          <w:szCs w:val="28"/>
        </w:rPr>
        <w:t>в разделе 4 ф. 0503190 в информации о капитальных вложениях, произведенных в объекты, строительство которых не начиналось.</w:t>
      </w:r>
    </w:p>
    <w:p w:rsidR="00090E5D" w:rsidRDefault="00090E5D" w:rsidP="00090E5D">
      <w:pPr>
        <w:widowControl w:val="0"/>
        <w:spacing w:line="276" w:lineRule="auto"/>
        <w:ind w:firstLine="709"/>
        <w:contextualSpacing/>
        <w:jc w:val="both"/>
        <w:rPr>
          <w:rFonts w:asciiTheme="minorHAnsi" w:hAnsiTheme="minorHAnsi" w:cstheme="minorHAnsi"/>
          <w:sz w:val="28"/>
          <w:szCs w:val="28"/>
        </w:rPr>
      </w:pPr>
      <w:r w:rsidRPr="008F50B7">
        <w:rPr>
          <w:rFonts w:asciiTheme="minorHAnsi" w:hAnsiTheme="minorHAnsi" w:cstheme="minorHAnsi"/>
          <w:sz w:val="28"/>
          <w:szCs w:val="28"/>
        </w:rPr>
        <w:t>В нарушение ст.51 Гражданского кодекса РФ выявлен факт осуществления реконструкции объекта без необходимой исходно-разрешительной документации (исполнительная документация, разрешение на строительство и др.). В результате построенный объект не введен в эксплуатацию, является объектом незавершенного строительства, при этом эксплуатируется (БПОУ ОО «Орловский автодорожный техникум», г. Орел, ул. Советская, д.16, помещение лит.Г).</w:t>
      </w:r>
    </w:p>
    <w:p w:rsidR="00090E5D" w:rsidRPr="008F50B7" w:rsidRDefault="00090E5D" w:rsidP="00090E5D">
      <w:pPr>
        <w:widowControl w:val="0"/>
        <w:spacing w:line="276" w:lineRule="auto"/>
        <w:ind w:firstLine="709"/>
        <w:contextualSpacing/>
        <w:jc w:val="both"/>
        <w:rPr>
          <w:rFonts w:asciiTheme="minorHAnsi" w:hAnsiTheme="minorHAnsi" w:cstheme="minorHAnsi"/>
          <w:sz w:val="28"/>
          <w:szCs w:val="28"/>
        </w:rPr>
      </w:pPr>
      <w:r w:rsidRPr="005251C3">
        <w:rPr>
          <w:rFonts w:asciiTheme="minorHAnsi" w:hAnsiTheme="minorHAnsi" w:cstheme="minorHAnsi"/>
          <w:sz w:val="28"/>
          <w:szCs w:val="28"/>
        </w:rPr>
        <w:t>По итогам рассмотрения результатов экспертно-аналитического мероприятия межведомственной рабочей группой под председательством заместителя Губернатора и Председателя Правительства Орловской области по экономике и финансам были проанализированы причины допущенных недостатков в организации работы, руководителям органов исполнительной власти области указано о недопущении впредь подобных нарушений. В декабре 2019 года постановлени</w:t>
      </w:r>
      <w:r w:rsidR="00E35B33">
        <w:rPr>
          <w:rFonts w:asciiTheme="minorHAnsi" w:hAnsiTheme="minorHAnsi" w:cstheme="minorHAnsi"/>
          <w:sz w:val="28"/>
          <w:szCs w:val="28"/>
        </w:rPr>
        <w:t>ем</w:t>
      </w:r>
      <w:r w:rsidRPr="005251C3">
        <w:rPr>
          <w:rFonts w:asciiTheme="minorHAnsi" w:hAnsiTheme="minorHAnsi" w:cstheme="minorHAnsi"/>
          <w:sz w:val="28"/>
          <w:szCs w:val="28"/>
        </w:rPr>
        <w:t xml:space="preserve"> Правительства Орловской области, </w:t>
      </w:r>
      <w:r w:rsidR="00E35B33">
        <w:rPr>
          <w:rFonts w:asciiTheme="minorHAnsi" w:hAnsiTheme="minorHAnsi" w:cstheme="minorHAnsi"/>
          <w:sz w:val="28"/>
          <w:szCs w:val="28"/>
        </w:rPr>
        <w:t xml:space="preserve">был утвержден </w:t>
      </w:r>
      <w:r w:rsidRPr="005251C3">
        <w:rPr>
          <w:rFonts w:asciiTheme="minorHAnsi" w:hAnsiTheme="minorHAnsi" w:cstheme="minorHAnsi"/>
          <w:sz w:val="28"/>
          <w:szCs w:val="28"/>
        </w:rPr>
        <w:t>порядок учета объектов незавершенного строительства, в том числе проведение инвентаризации объектов и формирование реестра. Ведение реестра объектов незавершенного строительства закреплено за Департаментом экономического развития и инвестиционной деятельности Орловской области. Активизирована работа по выявлению объектов, на которые может быть осуществлена регистрация права области. На объектах незавершенного строительства – многопрофильный медицинский центр ООКБ, спального корпуса ГУП «Санаторий «Дубрава» и ЦМ «Полет» проведены работы по частичной консервации объектов.</w:t>
      </w:r>
    </w:p>
    <w:p w:rsidR="00585AB2" w:rsidRDefault="00585AB2" w:rsidP="00090E5D">
      <w:pPr>
        <w:widowControl w:val="0"/>
        <w:spacing w:line="276" w:lineRule="auto"/>
        <w:jc w:val="center"/>
        <w:rPr>
          <w:rFonts w:asciiTheme="minorHAnsi" w:hAnsiTheme="minorHAnsi" w:cstheme="minorHAnsi"/>
          <w:b/>
          <w:bCs/>
          <w:color w:val="0F243E" w:themeColor="text2" w:themeShade="80"/>
          <w:sz w:val="28"/>
          <w:szCs w:val="28"/>
          <w:shd w:val="clear" w:color="auto" w:fill="FFFFFF"/>
        </w:rPr>
      </w:pPr>
    </w:p>
    <w:p w:rsidR="00090E5D" w:rsidRPr="00085FA3" w:rsidRDefault="00090E5D" w:rsidP="00090E5D">
      <w:pPr>
        <w:widowControl w:val="0"/>
        <w:spacing w:line="276" w:lineRule="auto"/>
        <w:jc w:val="center"/>
        <w:rPr>
          <w:rFonts w:asciiTheme="minorHAnsi" w:hAnsiTheme="minorHAnsi" w:cstheme="minorHAnsi"/>
          <w:b/>
          <w:bCs/>
          <w:color w:val="0F243E" w:themeColor="text2" w:themeShade="80"/>
          <w:sz w:val="28"/>
          <w:szCs w:val="28"/>
          <w:shd w:val="clear" w:color="auto" w:fill="FFFFFF"/>
        </w:rPr>
      </w:pPr>
      <w:r w:rsidRPr="00085FA3">
        <w:rPr>
          <w:rFonts w:asciiTheme="minorHAnsi" w:hAnsiTheme="minorHAnsi" w:cstheme="minorHAnsi"/>
          <w:b/>
          <w:bCs/>
          <w:color w:val="0F243E" w:themeColor="text2" w:themeShade="80"/>
          <w:sz w:val="28"/>
          <w:szCs w:val="28"/>
          <w:shd w:val="clear" w:color="auto" w:fill="FFFFFF"/>
        </w:rPr>
        <w:t>2.8. Контроль за использованием средств, направленных на финансирование сферы сельского хозяйства</w:t>
      </w:r>
    </w:p>
    <w:p w:rsidR="00090E5D" w:rsidRPr="005B1903" w:rsidRDefault="00090E5D" w:rsidP="00090E5D">
      <w:pPr>
        <w:widowControl w:val="0"/>
        <w:spacing w:line="276" w:lineRule="auto"/>
        <w:jc w:val="center"/>
        <w:rPr>
          <w:rFonts w:asciiTheme="minorHAnsi" w:hAnsiTheme="minorHAnsi" w:cstheme="minorHAnsi"/>
          <w:b/>
          <w:bCs/>
          <w:color w:val="auto"/>
          <w:sz w:val="16"/>
          <w:szCs w:val="16"/>
          <w:shd w:val="clear" w:color="auto" w:fill="FFFFFF"/>
        </w:rPr>
      </w:pPr>
    </w:p>
    <w:p w:rsidR="00090E5D" w:rsidRPr="008F50B7" w:rsidRDefault="00090E5D" w:rsidP="00090E5D">
      <w:pPr>
        <w:widowControl w:val="0"/>
        <w:spacing w:line="276" w:lineRule="auto"/>
        <w:ind w:firstLine="709"/>
        <w:jc w:val="both"/>
        <w:rPr>
          <w:rFonts w:asciiTheme="minorHAnsi" w:hAnsiTheme="minorHAnsi" w:cstheme="minorHAnsi"/>
          <w:bCs/>
          <w:color w:val="auto"/>
          <w:sz w:val="28"/>
          <w:szCs w:val="28"/>
          <w:shd w:val="clear" w:color="auto" w:fill="FFFFFF"/>
        </w:rPr>
      </w:pPr>
      <w:r w:rsidRPr="008F50B7">
        <w:rPr>
          <w:rFonts w:asciiTheme="minorHAnsi" w:hAnsiTheme="minorHAnsi" w:cstheme="minorHAnsi"/>
          <w:bCs/>
          <w:color w:val="auto"/>
          <w:sz w:val="28"/>
          <w:szCs w:val="28"/>
          <w:shd w:val="clear" w:color="auto" w:fill="FFFFFF"/>
        </w:rPr>
        <w:t xml:space="preserve">По данному направлению в отчетном периоде проведено два </w:t>
      </w:r>
      <w:r w:rsidRPr="008F50B7">
        <w:rPr>
          <w:rFonts w:asciiTheme="minorHAnsi" w:hAnsiTheme="minorHAnsi" w:cstheme="minorHAnsi"/>
          <w:bCs/>
          <w:color w:val="auto"/>
          <w:sz w:val="28"/>
          <w:szCs w:val="28"/>
          <w:shd w:val="clear" w:color="auto" w:fill="FFFFFF"/>
        </w:rPr>
        <w:lastRenderedPageBreak/>
        <w:t>контрольных мероприятия.</w:t>
      </w:r>
    </w:p>
    <w:p w:rsidR="00090E5D" w:rsidRPr="008F50B7" w:rsidRDefault="00090E5D" w:rsidP="00090E5D">
      <w:pPr>
        <w:widowControl w:val="0"/>
        <w:spacing w:line="276" w:lineRule="auto"/>
        <w:ind w:firstLine="709"/>
        <w:jc w:val="both"/>
        <w:rPr>
          <w:rFonts w:asciiTheme="minorHAnsi" w:hAnsiTheme="minorHAnsi" w:cstheme="minorHAnsi"/>
          <w:bCs/>
          <w:color w:val="auto"/>
          <w:sz w:val="28"/>
          <w:szCs w:val="28"/>
          <w:shd w:val="clear" w:color="auto" w:fill="FFFFFF"/>
        </w:rPr>
      </w:pPr>
      <w:r w:rsidRPr="008F50B7">
        <w:rPr>
          <w:rFonts w:asciiTheme="minorHAnsi" w:hAnsiTheme="minorHAnsi" w:cstheme="minorHAnsi"/>
          <w:bCs/>
          <w:color w:val="auto"/>
          <w:sz w:val="28"/>
          <w:szCs w:val="28"/>
          <w:shd w:val="clear" w:color="auto" w:fill="FFFFFF"/>
        </w:rPr>
        <w:t xml:space="preserve">Общий объем проверенных средств составил </w:t>
      </w:r>
      <w:r>
        <w:rPr>
          <w:rFonts w:asciiTheme="minorHAnsi" w:hAnsiTheme="minorHAnsi" w:cstheme="minorHAnsi"/>
          <w:bCs/>
          <w:color w:val="auto"/>
          <w:sz w:val="28"/>
          <w:szCs w:val="28"/>
          <w:shd w:val="clear" w:color="auto" w:fill="FFFFFF"/>
        </w:rPr>
        <w:t>484 813,5</w:t>
      </w:r>
      <w:r w:rsidRPr="008F50B7">
        <w:rPr>
          <w:rFonts w:asciiTheme="minorHAnsi" w:hAnsiTheme="minorHAnsi" w:cstheme="minorHAnsi"/>
          <w:bCs/>
          <w:color w:val="auto"/>
          <w:sz w:val="28"/>
          <w:szCs w:val="28"/>
          <w:shd w:val="clear" w:color="auto" w:fill="FFFFFF"/>
        </w:rPr>
        <w:t xml:space="preserve"> тыс. рублей, из них выявлено нарушений на сумму </w:t>
      </w:r>
      <w:r>
        <w:rPr>
          <w:rFonts w:asciiTheme="minorHAnsi" w:hAnsiTheme="minorHAnsi" w:cstheme="minorHAnsi"/>
          <w:bCs/>
          <w:color w:val="auto"/>
          <w:sz w:val="28"/>
          <w:szCs w:val="28"/>
          <w:shd w:val="clear" w:color="auto" w:fill="FFFFFF"/>
        </w:rPr>
        <w:t>130 456,7</w:t>
      </w:r>
      <w:r w:rsidR="00E35B33">
        <w:rPr>
          <w:rFonts w:asciiTheme="minorHAnsi" w:hAnsiTheme="minorHAnsi" w:cstheme="minorHAnsi"/>
          <w:bCs/>
          <w:color w:val="auto"/>
          <w:sz w:val="28"/>
          <w:szCs w:val="28"/>
          <w:shd w:val="clear" w:color="auto" w:fill="FFFFFF"/>
        </w:rPr>
        <w:t xml:space="preserve"> тыс. рублей, которые носят процедурный характер и связаны с нарушением порядка предоставления мер грантовой поддержки.</w:t>
      </w:r>
    </w:p>
    <w:p w:rsidR="00090E5D" w:rsidRPr="005B1903" w:rsidRDefault="00090E5D" w:rsidP="00090E5D">
      <w:pPr>
        <w:widowControl w:val="0"/>
        <w:spacing w:line="276" w:lineRule="auto"/>
        <w:ind w:firstLine="709"/>
        <w:jc w:val="both"/>
        <w:rPr>
          <w:rFonts w:asciiTheme="minorHAnsi" w:hAnsiTheme="minorHAnsi" w:cstheme="minorHAnsi"/>
          <w:b/>
          <w:bCs/>
          <w:color w:val="0F243E" w:themeColor="text2" w:themeShade="80"/>
          <w:sz w:val="10"/>
          <w:szCs w:val="10"/>
          <w:shd w:val="clear" w:color="auto" w:fill="FFFFFF"/>
        </w:rPr>
      </w:pPr>
    </w:p>
    <w:p w:rsidR="00090E5D" w:rsidRPr="00EA46E7" w:rsidRDefault="00090E5D" w:rsidP="00090E5D">
      <w:pPr>
        <w:widowControl w:val="0"/>
        <w:spacing w:line="276" w:lineRule="auto"/>
        <w:ind w:firstLine="709"/>
        <w:jc w:val="both"/>
        <w:rPr>
          <w:rFonts w:asciiTheme="minorHAnsi" w:hAnsiTheme="minorHAnsi" w:cstheme="minorHAnsi"/>
          <w:b/>
          <w:bCs/>
          <w:color w:val="0F243E" w:themeColor="text2" w:themeShade="80"/>
          <w:sz w:val="28"/>
          <w:szCs w:val="28"/>
          <w:shd w:val="clear" w:color="auto" w:fill="FFFFFF"/>
        </w:rPr>
      </w:pPr>
      <w:r w:rsidRPr="00EA46E7">
        <w:rPr>
          <w:rFonts w:asciiTheme="minorHAnsi" w:hAnsiTheme="minorHAnsi" w:cstheme="minorHAnsi"/>
          <w:b/>
          <w:bCs/>
          <w:color w:val="0F243E" w:themeColor="text2" w:themeShade="80"/>
          <w:sz w:val="28"/>
          <w:szCs w:val="28"/>
          <w:shd w:val="clear" w:color="auto" w:fill="FFFFFF"/>
        </w:rPr>
        <w:t>2.</w:t>
      </w:r>
      <w:r>
        <w:rPr>
          <w:rFonts w:asciiTheme="minorHAnsi" w:hAnsiTheme="minorHAnsi" w:cstheme="minorHAnsi"/>
          <w:b/>
          <w:bCs/>
          <w:color w:val="0F243E" w:themeColor="text2" w:themeShade="80"/>
          <w:sz w:val="28"/>
          <w:szCs w:val="28"/>
          <w:shd w:val="clear" w:color="auto" w:fill="FFFFFF"/>
        </w:rPr>
        <w:t>8</w:t>
      </w:r>
      <w:r w:rsidRPr="00EA46E7">
        <w:rPr>
          <w:rFonts w:asciiTheme="minorHAnsi" w:hAnsiTheme="minorHAnsi" w:cstheme="minorHAnsi"/>
          <w:b/>
          <w:bCs/>
          <w:color w:val="0F243E" w:themeColor="text2" w:themeShade="80"/>
          <w:sz w:val="28"/>
          <w:szCs w:val="28"/>
          <w:shd w:val="clear" w:color="auto" w:fill="FFFFFF"/>
        </w:rPr>
        <w:t>.1. Контрольное мероприятие по п</w:t>
      </w:r>
      <w:r w:rsidRPr="00EA46E7">
        <w:rPr>
          <w:rFonts w:asciiTheme="minorHAnsi" w:eastAsia="Times New Roman" w:hAnsiTheme="minorHAnsi" w:cstheme="minorHAnsi"/>
          <w:b/>
          <w:bCs/>
          <w:color w:val="0F243E" w:themeColor="text2" w:themeShade="80"/>
          <w:sz w:val="28"/>
          <w:szCs w:val="28"/>
        </w:rPr>
        <w:t>роверке целевого и эффективного расходования средств на содействие достижению целевых показателей региональных программ развития агропромышленного комплекса по развитию скотоводства и племенного животноводства</w:t>
      </w:r>
      <w:r w:rsidRPr="00EA46E7">
        <w:rPr>
          <w:rFonts w:asciiTheme="minorHAnsi" w:hAnsiTheme="minorHAnsi" w:cstheme="minorHAnsi"/>
          <w:b/>
          <w:bCs/>
          <w:color w:val="0F243E" w:themeColor="text2" w:themeShade="80"/>
          <w:sz w:val="28"/>
          <w:szCs w:val="28"/>
          <w:shd w:val="clear" w:color="auto" w:fill="FFFFFF"/>
        </w:rPr>
        <w:t xml:space="preserve"> в Департаменте сельского хозяйства Орловской области.</w:t>
      </w:r>
    </w:p>
    <w:p w:rsidR="00090E5D" w:rsidRDefault="00090E5D" w:rsidP="00090E5D">
      <w:pPr>
        <w:widowControl w:val="0"/>
        <w:spacing w:line="276" w:lineRule="auto"/>
        <w:ind w:firstLine="709"/>
        <w:jc w:val="both"/>
        <w:rPr>
          <w:rFonts w:asciiTheme="minorHAnsi" w:hAnsiTheme="minorHAnsi" w:cstheme="minorHAnsi"/>
          <w:bCs/>
          <w:color w:val="auto"/>
          <w:sz w:val="28"/>
          <w:szCs w:val="28"/>
          <w:shd w:val="clear" w:color="auto" w:fill="FFFFFF"/>
        </w:rPr>
      </w:pPr>
      <w:r w:rsidRPr="008F50B7">
        <w:rPr>
          <w:rFonts w:asciiTheme="minorHAnsi" w:hAnsiTheme="minorHAnsi" w:cstheme="minorHAnsi"/>
          <w:bCs/>
          <w:color w:val="auto"/>
          <w:sz w:val="28"/>
          <w:szCs w:val="28"/>
          <w:shd w:val="clear" w:color="auto" w:fill="FFFFFF"/>
        </w:rPr>
        <w:t>В ходе контрольного мероприятия установлены нарушения в расходовании бюджетных средств на сумму 94 395,0 тыс. рублей, в том числе:</w:t>
      </w:r>
    </w:p>
    <w:p w:rsidR="00090E5D" w:rsidRPr="006B77DE" w:rsidRDefault="00090E5D" w:rsidP="00090E5D">
      <w:pPr>
        <w:pStyle w:val="ad"/>
        <w:widowControl w:val="0"/>
        <w:numPr>
          <w:ilvl w:val="0"/>
          <w:numId w:val="42"/>
        </w:numPr>
        <w:tabs>
          <w:tab w:val="left" w:pos="1134"/>
        </w:tabs>
        <w:spacing w:after="0"/>
        <w:ind w:left="0" w:firstLine="709"/>
        <w:jc w:val="both"/>
        <w:rPr>
          <w:rFonts w:asciiTheme="minorHAnsi" w:hAnsiTheme="minorHAnsi" w:cstheme="minorHAnsi"/>
          <w:bCs/>
          <w:sz w:val="28"/>
          <w:szCs w:val="28"/>
          <w:shd w:val="clear" w:color="auto" w:fill="FFFFFF"/>
        </w:rPr>
      </w:pPr>
      <w:r>
        <w:rPr>
          <w:rFonts w:asciiTheme="minorHAnsi" w:eastAsiaTheme="minorHAnsi" w:hAnsiTheme="minorHAnsi" w:cstheme="minorHAnsi"/>
          <w:sz w:val="28"/>
          <w:szCs w:val="28"/>
          <w:lang w:eastAsia="en-US"/>
        </w:rPr>
        <w:t>н</w:t>
      </w:r>
      <w:r w:rsidRPr="006130CD">
        <w:rPr>
          <w:rFonts w:asciiTheme="minorHAnsi" w:eastAsiaTheme="minorHAnsi" w:hAnsiTheme="minorHAnsi" w:cstheme="minorHAnsi"/>
          <w:sz w:val="28"/>
          <w:szCs w:val="28"/>
          <w:lang w:eastAsia="en-US"/>
        </w:rPr>
        <w:t xml:space="preserve">еобоснованное расходование бюджетных средств в результате перечисления сельхозпроизводителям субсидий </w:t>
      </w:r>
      <w:r w:rsidRPr="006130CD">
        <w:rPr>
          <w:rFonts w:asciiTheme="minorHAnsi" w:hAnsiTheme="minorHAnsi" w:cstheme="minorHAnsi"/>
          <w:sz w:val="28"/>
          <w:szCs w:val="28"/>
        </w:rPr>
        <w:t>в отсутствие разработанного и утвержденного Департаментом сельского хозяйства Орловской области Порядка предоставления получателями субсидий заявлений и справок-расчетов на перерасчет субсидий в случае увел</w:t>
      </w:r>
      <w:r>
        <w:rPr>
          <w:rFonts w:asciiTheme="minorHAnsi" w:hAnsiTheme="minorHAnsi" w:cstheme="minorHAnsi"/>
          <w:sz w:val="28"/>
          <w:szCs w:val="28"/>
        </w:rPr>
        <w:t>ичения размеров ставок субсидии на сумму 91 695,0 тыс. рублей</w:t>
      </w:r>
      <w:r w:rsidRPr="006130CD">
        <w:rPr>
          <w:rFonts w:asciiTheme="minorHAnsi" w:hAnsiTheme="minorHAnsi" w:cstheme="minorHAnsi"/>
          <w:sz w:val="28"/>
          <w:szCs w:val="28"/>
        </w:rPr>
        <w:t>;</w:t>
      </w:r>
    </w:p>
    <w:p w:rsidR="00090E5D" w:rsidRPr="000B3317" w:rsidRDefault="00090E5D" w:rsidP="00090E5D">
      <w:pPr>
        <w:pStyle w:val="ad"/>
        <w:widowControl w:val="0"/>
        <w:numPr>
          <w:ilvl w:val="0"/>
          <w:numId w:val="42"/>
        </w:numPr>
        <w:tabs>
          <w:tab w:val="left" w:pos="1134"/>
        </w:tabs>
        <w:spacing w:after="0"/>
        <w:ind w:left="0" w:firstLine="709"/>
        <w:jc w:val="both"/>
        <w:rPr>
          <w:rFonts w:asciiTheme="minorHAnsi" w:hAnsiTheme="minorHAnsi" w:cstheme="minorHAnsi"/>
          <w:bCs/>
          <w:sz w:val="28"/>
          <w:szCs w:val="28"/>
          <w:shd w:val="clear" w:color="auto" w:fill="FFFFFF"/>
        </w:rPr>
      </w:pPr>
      <w:r>
        <w:rPr>
          <w:rFonts w:asciiTheme="minorHAnsi" w:hAnsiTheme="minorHAnsi" w:cstheme="minorHAnsi"/>
          <w:sz w:val="28"/>
          <w:szCs w:val="28"/>
        </w:rPr>
        <w:t>и</w:t>
      </w:r>
      <w:r w:rsidRPr="006B77DE">
        <w:rPr>
          <w:rFonts w:asciiTheme="minorHAnsi" w:hAnsiTheme="minorHAnsi" w:cstheme="minorHAnsi"/>
          <w:sz w:val="28"/>
          <w:szCs w:val="28"/>
        </w:rPr>
        <w:t>злишнее перечисление субсидии ООО «Орелагроинвест» в сумме 2</w:t>
      </w:r>
      <w:r>
        <w:rPr>
          <w:rFonts w:asciiTheme="minorHAnsi" w:hAnsiTheme="minorHAnsi" w:cstheme="minorHAnsi"/>
          <w:sz w:val="28"/>
          <w:szCs w:val="28"/>
        </w:rPr>
        <w:t xml:space="preserve"> </w:t>
      </w:r>
      <w:r w:rsidRPr="006B77DE">
        <w:rPr>
          <w:rFonts w:asciiTheme="minorHAnsi" w:hAnsiTheme="minorHAnsi" w:cstheme="minorHAnsi"/>
          <w:sz w:val="28"/>
          <w:szCs w:val="28"/>
        </w:rPr>
        <w:t>700,0 тыс. рублей, в связи с неверным указанием получателем субсидии собственного количества голов КРС по состоянию на  01.01.2018 года в справке о наличии и численности поголовья коров молочного направления продуктивности</w:t>
      </w:r>
      <w:r w:rsidRPr="000B3317">
        <w:rPr>
          <w:rFonts w:asciiTheme="minorHAnsi" w:eastAsiaTheme="minorHAnsi" w:hAnsiTheme="minorHAnsi" w:cstheme="minorHAnsi"/>
          <w:sz w:val="28"/>
          <w:szCs w:val="28"/>
          <w:lang w:eastAsia="en-US"/>
        </w:rPr>
        <w:t>;</w:t>
      </w:r>
    </w:p>
    <w:p w:rsidR="00090E5D" w:rsidRPr="000B3317" w:rsidRDefault="00090E5D" w:rsidP="00090E5D">
      <w:pPr>
        <w:pStyle w:val="ad"/>
        <w:widowControl w:val="0"/>
        <w:numPr>
          <w:ilvl w:val="0"/>
          <w:numId w:val="42"/>
        </w:numPr>
        <w:tabs>
          <w:tab w:val="left" w:pos="1134"/>
        </w:tabs>
        <w:spacing w:after="0"/>
        <w:ind w:left="0" w:firstLine="709"/>
        <w:jc w:val="both"/>
        <w:rPr>
          <w:rFonts w:asciiTheme="minorHAnsi" w:hAnsiTheme="minorHAnsi" w:cstheme="minorHAnsi"/>
          <w:bCs/>
          <w:sz w:val="28"/>
          <w:szCs w:val="28"/>
          <w:shd w:val="clear" w:color="auto" w:fill="FFFFFF"/>
        </w:rPr>
      </w:pPr>
      <w:r>
        <w:rPr>
          <w:rFonts w:asciiTheme="minorHAnsi" w:hAnsiTheme="minorHAnsi" w:cstheme="minorHAnsi"/>
          <w:sz w:val="28"/>
          <w:szCs w:val="28"/>
        </w:rPr>
        <w:t>в</w:t>
      </w:r>
      <w:r w:rsidRPr="000B3317">
        <w:rPr>
          <w:rFonts w:asciiTheme="minorHAnsi" w:hAnsiTheme="minorHAnsi" w:cstheme="minorHAnsi"/>
          <w:sz w:val="28"/>
          <w:szCs w:val="28"/>
        </w:rPr>
        <w:t xml:space="preserve"> нарушение пункта 18 Методических рекомендаций по бухгалтерскому учету животных на выращивании и откорме в сельскохозяйственных организациях, утвержденных приказом Минсельхоза России от 02.02.2004 № 73, отдельными получателями субсидии первичные документы по оприходованию приплода животных оформлялись ненадлежащим образом, а именно, акты составлялись не в день получения приплода; в актах отсутствовали отдельные обязательные для заполнения реквизиты. </w:t>
      </w:r>
    </w:p>
    <w:p w:rsidR="00090E5D" w:rsidRPr="008F50B7" w:rsidRDefault="00090E5D" w:rsidP="00090E5D">
      <w:pPr>
        <w:widowControl w:val="0"/>
        <w:snapToGrid w:val="0"/>
        <w:spacing w:line="276" w:lineRule="auto"/>
        <w:ind w:firstLine="709"/>
        <w:jc w:val="both"/>
        <w:rPr>
          <w:rFonts w:asciiTheme="minorHAnsi" w:eastAsia="Times New Roman" w:hAnsiTheme="minorHAnsi" w:cstheme="minorHAnsi"/>
          <w:color w:val="auto"/>
          <w:sz w:val="28"/>
          <w:szCs w:val="28"/>
        </w:rPr>
      </w:pPr>
      <w:r>
        <w:rPr>
          <w:rFonts w:asciiTheme="minorHAnsi" w:eastAsia="Times New Roman" w:hAnsiTheme="minorHAnsi" w:cstheme="minorHAnsi"/>
          <w:color w:val="auto"/>
          <w:sz w:val="28"/>
          <w:szCs w:val="28"/>
        </w:rPr>
        <w:t>Отдельными</w:t>
      </w:r>
      <w:r w:rsidRPr="008F50B7">
        <w:rPr>
          <w:rFonts w:asciiTheme="minorHAnsi" w:eastAsia="Times New Roman" w:hAnsiTheme="minorHAnsi" w:cstheme="minorHAnsi"/>
          <w:color w:val="auto"/>
          <w:sz w:val="28"/>
          <w:szCs w:val="28"/>
        </w:rPr>
        <w:t xml:space="preserve"> сельхозпроизводителями принимались к бухгалтерскому учету первичные учетные документы, оформленные с нарушением требований Федерального закона от 06.12.2011 № 402-ФЗ «О бухгалтерском учете».</w:t>
      </w:r>
    </w:p>
    <w:p w:rsidR="00090E5D" w:rsidRPr="008F50B7" w:rsidRDefault="00090E5D" w:rsidP="00090E5D">
      <w:pPr>
        <w:widowControl w:val="0"/>
        <w:tabs>
          <w:tab w:val="left" w:pos="1134"/>
        </w:tabs>
        <w:snapToGrid w:val="0"/>
        <w:spacing w:line="276" w:lineRule="auto"/>
        <w:ind w:firstLine="709"/>
        <w:jc w:val="both"/>
        <w:rPr>
          <w:rFonts w:asciiTheme="minorHAnsi" w:eastAsia="Times New Roman" w:hAnsiTheme="minorHAnsi" w:cstheme="minorHAnsi"/>
          <w:color w:val="auto"/>
          <w:sz w:val="28"/>
          <w:szCs w:val="28"/>
        </w:rPr>
      </w:pPr>
      <w:r w:rsidRPr="008F50B7">
        <w:rPr>
          <w:rFonts w:asciiTheme="minorHAnsi" w:eastAsia="Times New Roman" w:hAnsiTheme="minorHAnsi" w:cstheme="minorHAnsi"/>
          <w:color w:val="auto"/>
          <w:sz w:val="28"/>
          <w:szCs w:val="28"/>
        </w:rPr>
        <w:t>Выборочной проверкой правильности ведения сельскохозяйственными организациями регистров бухгалтерского учета установлено, что в нарушение статьи 10 Феде</w:t>
      </w:r>
      <w:r>
        <w:rPr>
          <w:rFonts w:asciiTheme="minorHAnsi" w:eastAsia="Times New Roman" w:hAnsiTheme="minorHAnsi" w:cstheme="minorHAnsi"/>
          <w:color w:val="auto"/>
          <w:sz w:val="28"/>
          <w:szCs w:val="28"/>
        </w:rPr>
        <w:t xml:space="preserve">рального закона от 06.12.2011 </w:t>
      </w:r>
      <w:r w:rsidRPr="008F50B7">
        <w:rPr>
          <w:rFonts w:asciiTheme="minorHAnsi" w:eastAsia="Times New Roman" w:hAnsiTheme="minorHAnsi" w:cstheme="minorHAnsi"/>
          <w:color w:val="auto"/>
          <w:sz w:val="28"/>
          <w:szCs w:val="28"/>
        </w:rPr>
        <w:t>№ 402-ФЗ «О бухгалтерском учете» выявлены факты частого внесения исправлений в ведомостях аналитического уче</w:t>
      </w:r>
      <w:r>
        <w:rPr>
          <w:rFonts w:asciiTheme="minorHAnsi" w:eastAsia="Times New Roman" w:hAnsiTheme="minorHAnsi" w:cstheme="minorHAnsi"/>
          <w:color w:val="auto"/>
          <w:sz w:val="28"/>
          <w:szCs w:val="28"/>
        </w:rPr>
        <w:t>та без надлежащего оформления</w:t>
      </w:r>
      <w:r w:rsidRPr="008F50B7">
        <w:rPr>
          <w:rFonts w:asciiTheme="minorHAnsi" w:eastAsia="Times New Roman" w:hAnsiTheme="minorHAnsi" w:cstheme="minorHAnsi"/>
          <w:color w:val="auto"/>
          <w:sz w:val="28"/>
          <w:szCs w:val="28"/>
        </w:rPr>
        <w:t>.</w:t>
      </w:r>
    </w:p>
    <w:p w:rsidR="00090E5D" w:rsidRPr="008F50B7" w:rsidRDefault="00090E5D" w:rsidP="00090E5D">
      <w:pPr>
        <w:widowControl w:val="0"/>
        <w:tabs>
          <w:tab w:val="left" w:pos="1134"/>
        </w:tabs>
        <w:snapToGrid w:val="0"/>
        <w:spacing w:line="276" w:lineRule="auto"/>
        <w:ind w:firstLine="709"/>
        <w:jc w:val="both"/>
        <w:rPr>
          <w:rFonts w:asciiTheme="minorHAnsi" w:eastAsia="Times New Roman" w:hAnsiTheme="minorHAnsi" w:cstheme="minorHAnsi"/>
          <w:color w:val="auto"/>
          <w:sz w:val="28"/>
          <w:szCs w:val="28"/>
        </w:rPr>
      </w:pPr>
      <w:r w:rsidRPr="008F50B7">
        <w:rPr>
          <w:rFonts w:asciiTheme="minorHAnsi" w:eastAsia="Times New Roman" w:hAnsiTheme="minorHAnsi" w:cstheme="minorHAnsi"/>
          <w:color w:val="auto"/>
          <w:sz w:val="28"/>
          <w:szCs w:val="28"/>
        </w:rPr>
        <w:t xml:space="preserve">В нарушение статьи 9 Закона № 402-ФЗ «О бухгалтерском учете» к учету </w:t>
      </w:r>
      <w:r w:rsidRPr="008F50B7">
        <w:rPr>
          <w:rFonts w:asciiTheme="minorHAnsi" w:eastAsia="Times New Roman" w:hAnsiTheme="minorHAnsi" w:cstheme="minorHAnsi"/>
          <w:color w:val="auto"/>
          <w:sz w:val="28"/>
          <w:szCs w:val="28"/>
        </w:rPr>
        <w:lastRenderedPageBreak/>
        <w:t xml:space="preserve">принимались первичные документы, не обеспечивающие достоверность отраженной в них информации. </w:t>
      </w:r>
    </w:p>
    <w:p w:rsidR="00090E5D" w:rsidRPr="008F50B7" w:rsidRDefault="00090E5D" w:rsidP="00090E5D">
      <w:pPr>
        <w:widowControl w:val="0"/>
        <w:tabs>
          <w:tab w:val="left" w:pos="1134"/>
        </w:tabs>
        <w:snapToGrid w:val="0"/>
        <w:spacing w:line="276" w:lineRule="auto"/>
        <w:ind w:firstLine="709"/>
        <w:jc w:val="both"/>
        <w:rPr>
          <w:rFonts w:asciiTheme="minorHAnsi" w:eastAsia="Times New Roman" w:hAnsiTheme="minorHAnsi" w:cstheme="minorHAnsi"/>
          <w:color w:val="auto"/>
          <w:sz w:val="28"/>
          <w:szCs w:val="28"/>
        </w:rPr>
      </w:pPr>
      <w:r w:rsidRPr="008F50B7">
        <w:rPr>
          <w:rFonts w:asciiTheme="minorHAnsi" w:eastAsia="Times New Roman" w:hAnsiTheme="minorHAnsi" w:cstheme="minorHAnsi"/>
          <w:color w:val="auto"/>
          <w:sz w:val="28"/>
          <w:szCs w:val="28"/>
        </w:rPr>
        <w:t>В нарушение пункта 28 Методических рекомендаций по бухгалтерскому учету основных средств сельскохозяйственных организаций, утвержденных приказом Минсельхоза РФ от 19.06.2002 № 559 аналитический учет по счету 01 «Основные средства» велся не по каждому объекту основных средств.</w:t>
      </w:r>
    </w:p>
    <w:p w:rsidR="00090E5D" w:rsidRDefault="00090E5D" w:rsidP="00090E5D">
      <w:pPr>
        <w:widowControl w:val="0"/>
        <w:tabs>
          <w:tab w:val="left" w:pos="1276"/>
        </w:tabs>
        <w:snapToGrid w:val="0"/>
        <w:spacing w:line="276" w:lineRule="auto"/>
        <w:ind w:firstLine="709"/>
        <w:jc w:val="both"/>
        <w:rPr>
          <w:rFonts w:asciiTheme="minorHAnsi" w:eastAsia="Times New Roman" w:hAnsiTheme="minorHAnsi" w:cstheme="minorHAnsi"/>
          <w:color w:val="auto"/>
          <w:sz w:val="28"/>
          <w:szCs w:val="28"/>
        </w:rPr>
      </w:pPr>
      <w:r w:rsidRPr="008F50B7">
        <w:rPr>
          <w:rFonts w:asciiTheme="minorHAnsi" w:eastAsia="Times New Roman" w:hAnsiTheme="minorHAnsi" w:cstheme="minorHAnsi"/>
          <w:color w:val="auto"/>
          <w:sz w:val="28"/>
          <w:szCs w:val="28"/>
        </w:rPr>
        <w:t xml:space="preserve">Постановлением Правительства Орловской области от 09.02.2017 №34 «О субсидировании мероприятий, направленных на развитие агропромышленного комплекса» в качестве критерия отбора сельхозпроизводителей в целях предоставления субсидий не установлен территориальный критерий государственной поддержки. </w:t>
      </w:r>
    </w:p>
    <w:p w:rsidR="00090E5D" w:rsidRPr="008F50B7" w:rsidRDefault="00090E5D" w:rsidP="00090E5D">
      <w:pPr>
        <w:widowControl w:val="0"/>
        <w:tabs>
          <w:tab w:val="left" w:pos="1276"/>
        </w:tabs>
        <w:snapToGrid w:val="0"/>
        <w:spacing w:line="276" w:lineRule="auto"/>
        <w:ind w:firstLine="709"/>
        <w:jc w:val="both"/>
        <w:rPr>
          <w:rFonts w:asciiTheme="minorHAnsi" w:eastAsia="Times New Roman" w:hAnsiTheme="minorHAnsi" w:cstheme="minorHAnsi"/>
          <w:color w:val="auto"/>
          <w:sz w:val="28"/>
          <w:szCs w:val="28"/>
        </w:rPr>
      </w:pPr>
      <w:r w:rsidRPr="008F50B7">
        <w:rPr>
          <w:rFonts w:asciiTheme="minorHAnsi" w:eastAsia="Times New Roman" w:hAnsiTheme="minorHAnsi" w:cstheme="minorHAnsi"/>
          <w:color w:val="auto"/>
          <w:sz w:val="28"/>
          <w:szCs w:val="28"/>
        </w:rPr>
        <w:t>Анализ достижения показателей, предусмотренных в рамках исполнения основного мероприятия 11.3. «Содействие достижению целевых показателей реализации региональных программ развития АПК» госпрограммы Орловской области, показал, что в целом все целевые индикаторы, характеризующие результативность исполнения мероприятий, направленных на поддержку племенного животноводства и развитие скотоводства, выполнены.</w:t>
      </w:r>
    </w:p>
    <w:p w:rsidR="00090E5D" w:rsidRPr="008F50B7" w:rsidRDefault="00090E5D" w:rsidP="00090E5D">
      <w:pPr>
        <w:widowControl w:val="0"/>
        <w:tabs>
          <w:tab w:val="left" w:pos="706"/>
        </w:tabs>
        <w:suppressAutoHyphens/>
        <w:spacing w:line="276" w:lineRule="auto"/>
        <w:ind w:firstLine="709"/>
        <w:contextualSpacing/>
        <w:jc w:val="both"/>
        <w:rPr>
          <w:rFonts w:asciiTheme="minorHAnsi" w:eastAsia="Times New Roman" w:hAnsiTheme="minorHAnsi" w:cstheme="minorHAnsi"/>
          <w:color w:val="auto"/>
          <w:sz w:val="28"/>
          <w:szCs w:val="28"/>
        </w:rPr>
      </w:pPr>
      <w:r>
        <w:rPr>
          <w:rFonts w:asciiTheme="minorHAnsi" w:eastAsia="Times New Roman" w:hAnsiTheme="minorHAnsi" w:cstheme="minorHAnsi"/>
          <w:color w:val="auto"/>
          <w:sz w:val="28"/>
          <w:szCs w:val="28"/>
        </w:rPr>
        <w:t xml:space="preserve">При этом </w:t>
      </w:r>
      <w:r w:rsidRPr="008F50B7">
        <w:rPr>
          <w:rFonts w:asciiTheme="minorHAnsi" w:eastAsia="Times New Roman" w:hAnsiTheme="minorHAnsi" w:cstheme="minorHAnsi"/>
          <w:color w:val="auto"/>
          <w:sz w:val="28"/>
          <w:szCs w:val="28"/>
        </w:rPr>
        <w:t xml:space="preserve">отдельные показатели (индикаторы), характеризующие эффективность реализации мероприятий, достигли тех значений, которые установлены на окончание срока реализации Программы (по итогам 2020 года). </w:t>
      </w:r>
    </w:p>
    <w:p w:rsidR="00090E5D" w:rsidRDefault="00090E5D" w:rsidP="00090E5D">
      <w:pPr>
        <w:widowControl w:val="0"/>
        <w:tabs>
          <w:tab w:val="left" w:pos="706"/>
          <w:tab w:val="left" w:pos="1134"/>
        </w:tabs>
        <w:suppressAutoHyphens/>
        <w:spacing w:line="276" w:lineRule="auto"/>
        <w:ind w:firstLine="709"/>
        <w:contextualSpacing/>
        <w:jc w:val="both"/>
      </w:pPr>
      <w:r w:rsidRPr="008D74E7">
        <w:rPr>
          <w:rFonts w:asciiTheme="minorHAnsi" w:eastAsia="Andale Sans UI" w:hAnsiTheme="minorHAnsi" w:cstheme="minorHAnsi"/>
          <w:color w:val="auto"/>
          <w:sz w:val="28"/>
          <w:szCs w:val="28"/>
          <w:lang w:bidi="ru-RU"/>
        </w:rPr>
        <w:t>Результаты контрольного мероприятия были рассмотрены Контрольно-счетной палатой Орловской области на очередном заседании Коллегии. По результатам рассмотрения все отмеченные в акте нарушения отражены в представлении, внесенном Контрольно-счетной палатой Орловской области в адрес руководителя Департамента сельского хозяйства Орловской области в целях рассмотрения, анализа и устранения выявленных нарушений.</w:t>
      </w:r>
      <w:r w:rsidRPr="008D74E7">
        <w:t xml:space="preserve"> </w:t>
      </w:r>
    </w:p>
    <w:p w:rsidR="00090E5D" w:rsidRPr="00CA649E" w:rsidRDefault="00090E5D" w:rsidP="00090E5D">
      <w:pPr>
        <w:widowControl w:val="0"/>
        <w:tabs>
          <w:tab w:val="left" w:pos="706"/>
          <w:tab w:val="left" w:pos="1134"/>
        </w:tabs>
        <w:suppressAutoHyphens/>
        <w:spacing w:line="276" w:lineRule="auto"/>
        <w:ind w:firstLine="709"/>
        <w:contextualSpacing/>
        <w:jc w:val="both"/>
        <w:rPr>
          <w:rFonts w:asciiTheme="minorHAnsi" w:eastAsia="Andale Sans UI" w:hAnsiTheme="minorHAnsi" w:cstheme="minorHAnsi"/>
          <w:color w:val="auto"/>
          <w:sz w:val="28"/>
          <w:szCs w:val="28"/>
          <w:lang w:bidi="ru-RU"/>
        </w:rPr>
      </w:pPr>
      <w:r w:rsidRPr="008D74E7">
        <w:rPr>
          <w:rFonts w:asciiTheme="minorHAnsi" w:eastAsia="Andale Sans UI" w:hAnsiTheme="minorHAnsi" w:cstheme="minorHAnsi"/>
          <w:color w:val="auto"/>
          <w:sz w:val="28"/>
          <w:szCs w:val="28"/>
          <w:lang w:bidi="ru-RU"/>
        </w:rPr>
        <w:t>По</w:t>
      </w:r>
      <w:r w:rsidRPr="00CA649E">
        <w:rPr>
          <w:rFonts w:asciiTheme="minorHAnsi" w:eastAsia="Andale Sans UI" w:hAnsiTheme="minorHAnsi" w:cstheme="minorHAnsi"/>
          <w:color w:val="auto"/>
          <w:sz w:val="28"/>
          <w:szCs w:val="28"/>
          <w:lang w:bidi="ru-RU"/>
        </w:rPr>
        <w:t xml:space="preserve"> результатам проведенного контрольного мероприятия внесено предложение о рассмотрении вопроса о внесении изменений в нормативные правовые акты Орловской области, регулирующие предоставление мер, направленных на развитие агропромышленного комплекса, в частности:</w:t>
      </w:r>
    </w:p>
    <w:p w:rsidR="00090E5D" w:rsidRPr="00CA649E" w:rsidRDefault="00090E5D" w:rsidP="00090E5D">
      <w:pPr>
        <w:widowControl w:val="0"/>
        <w:tabs>
          <w:tab w:val="left" w:pos="706"/>
          <w:tab w:val="left" w:pos="1134"/>
        </w:tabs>
        <w:suppressAutoHyphens/>
        <w:spacing w:line="276" w:lineRule="auto"/>
        <w:ind w:firstLine="709"/>
        <w:contextualSpacing/>
        <w:jc w:val="both"/>
        <w:rPr>
          <w:rFonts w:asciiTheme="minorHAnsi" w:eastAsia="Andale Sans UI" w:hAnsiTheme="minorHAnsi" w:cstheme="minorHAnsi"/>
          <w:color w:val="auto"/>
          <w:sz w:val="28"/>
          <w:szCs w:val="28"/>
          <w:lang w:bidi="ru-RU"/>
        </w:rPr>
      </w:pPr>
      <w:r w:rsidRPr="00CA649E">
        <w:rPr>
          <w:rFonts w:asciiTheme="minorHAnsi" w:eastAsia="Andale Sans UI" w:hAnsiTheme="minorHAnsi" w:cstheme="minorHAnsi"/>
          <w:color w:val="auto"/>
          <w:sz w:val="28"/>
          <w:szCs w:val="28"/>
          <w:lang w:bidi="ru-RU"/>
        </w:rPr>
        <w:t>−</w:t>
      </w:r>
      <w:r w:rsidRPr="00CA649E">
        <w:rPr>
          <w:rFonts w:asciiTheme="minorHAnsi" w:eastAsia="Andale Sans UI" w:hAnsiTheme="minorHAnsi" w:cstheme="minorHAnsi"/>
          <w:color w:val="auto"/>
          <w:sz w:val="28"/>
          <w:szCs w:val="28"/>
          <w:lang w:bidi="ru-RU"/>
        </w:rPr>
        <w:tab/>
        <w:t xml:space="preserve">в части установления территориального критерия государственной поддержки в качестве критерия отбора сельхозпроизводителей в целях предоставления субсидий; </w:t>
      </w:r>
    </w:p>
    <w:p w:rsidR="00090E5D" w:rsidRPr="00CA649E" w:rsidRDefault="00090E5D" w:rsidP="00090E5D">
      <w:pPr>
        <w:widowControl w:val="0"/>
        <w:tabs>
          <w:tab w:val="left" w:pos="706"/>
          <w:tab w:val="left" w:pos="1134"/>
        </w:tabs>
        <w:suppressAutoHyphens/>
        <w:spacing w:line="276" w:lineRule="auto"/>
        <w:ind w:firstLine="709"/>
        <w:contextualSpacing/>
        <w:jc w:val="both"/>
        <w:rPr>
          <w:rFonts w:asciiTheme="minorHAnsi" w:eastAsia="Andale Sans UI" w:hAnsiTheme="minorHAnsi" w:cstheme="minorHAnsi"/>
          <w:color w:val="auto"/>
          <w:sz w:val="28"/>
          <w:szCs w:val="28"/>
          <w:highlight w:val="yellow"/>
          <w:lang w:bidi="ru-RU"/>
        </w:rPr>
      </w:pPr>
      <w:r w:rsidRPr="00CA649E">
        <w:rPr>
          <w:rFonts w:asciiTheme="minorHAnsi" w:eastAsia="Andale Sans UI" w:hAnsiTheme="minorHAnsi" w:cstheme="minorHAnsi"/>
          <w:color w:val="auto"/>
          <w:sz w:val="28"/>
          <w:szCs w:val="28"/>
          <w:lang w:bidi="ru-RU"/>
        </w:rPr>
        <w:t>−</w:t>
      </w:r>
      <w:r w:rsidRPr="00CA649E">
        <w:rPr>
          <w:rFonts w:asciiTheme="minorHAnsi" w:eastAsia="Andale Sans UI" w:hAnsiTheme="minorHAnsi" w:cstheme="minorHAnsi"/>
          <w:color w:val="auto"/>
          <w:sz w:val="28"/>
          <w:szCs w:val="28"/>
          <w:lang w:bidi="ru-RU"/>
        </w:rPr>
        <w:tab/>
        <w:t>о включении в Порядок предоставления субсидии предоставления получателями субсидий заявлений и справок-расчетов на перерасчет ранее выплаченных сельскохозяйственным товаропроизводителям субсидий на содержание племенного маточного поголовья сельскохозяйственных животных и на развитие скотоводства в случае принятия Департаментом решения об увеличении размеров ставок субсидии.</w:t>
      </w:r>
    </w:p>
    <w:p w:rsidR="00090E5D" w:rsidRPr="008D74E7" w:rsidRDefault="00090E5D" w:rsidP="00090E5D">
      <w:pPr>
        <w:widowControl w:val="0"/>
        <w:tabs>
          <w:tab w:val="left" w:pos="706"/>
          <w:tab w:val="left" w:pos="1134"/>
        </w:tabs>
        <w:suppressAutoHyphens/>
        <w:spacing w:line="276" w:lineRule="auto"/>
        <w:ind w:firstLine="709"/>
        <w:contextualSpacing/>
        <w:jc w:val="both"/>
        <w:rPr>
          <w:rFonts w:asciiTheme="minorHAnsi" w:eastAsia="Andale Sans UI" w:hAnsiTheme="minorHAnsi" w:cstheme="minorHAnsi"/>
          <w:color w:val="auto"/>
          <w:sz w:val="28"/>
          <w:szCs w:val="28"/>
          <w:lang w:bidi="ru-RU"/>
        </w:rPr>
      </w:pPr>
      <w:r w:rsidRPr="008D74E7">
        <w:rPr>
          <w:rFonts w:asciiTheme="minorHAnsi" w:eastAsia="Andale Sans UI" w:hAnsiTheme="minorHAnsi" w:cstheme="minorHAnsi"/>
          <w:color w:val="auto"/>
          <w:sz w:val="28"/>
          <w:szCs w:val="28"/>
          <w:lang w:bidi="ru-RU"/>
        </w:rPr>
        <w:t xml:space="preserve">Прокуратурой области была проведена проверка по представленным </w:t>
      </w:r>
      <w:r w:rsidRPr="008D74E7">
        <w:rPr>
          <w:rFonts w:asciiTheme="minorHAnsi" w:eastAsia="Andale Sans UI" w:hAnsiTheme="minorHAnsi" w:cstheme="minorHAnsi"/>
          <w:color w:val="auto"/>
          <w:sz w:val="28"/>
          <w:szCs w:val="28"/>
          <w:lang w:bidi="ru-RU"/>
        </w:rPr>
        <w:lastRenderedPageBreak/>
        <w:t xml:space="preserve">материалам. В связи с ненадлежащим ведением бухгалтерского учета прокурорами Малоархангельского, Верховского, Орловского, Свердловского, Дмитровского, Шаблыкинского районов, Ливенским и Новодеревеньковским межрайонными прокурорами в адрес сельхозтоваропроизводителей внесено 11 представлений. </w:t>
      </w:r>
    </w:p>
    <w:p w:rsidR="00090E5D" w:rsidRPr="008D74E7" w:rsidRDefault="00090E5D" w:rsidP="00090E5D">
      <w:pPr>
        <w:widowControl w:val="0"/>
        <w:tabs>
          <w:tab w:val="left" w:pos="706"/>
          <w:tab w:val="left" w:pos="1134"/>
        </w:tabs>
        <w:suppressAutoHyphens/>
        <w:spacing w:line="276" w:lineRule="auto"/>
        <w:ind w:firstLine="709"/>
        <w:contextualSpacing/>
        <w:jc w:val="both"/>
        <w:rPr>
          <w:rFonts w:asciiTheme="minorHAnsi" w:eastAsia="Andale Sans UI" w:hAnsiTheme="minorHAnsi" w:cstheme="minorHAnsi"/>
          <w:color w:val="auto"/>
          <w:sz w:val="28"/>
          <w:szCs w:val="28"/>
          <w:lang w:bidi="ru-RU"/>
        </w:rPr>
      </w:pPr>
      <w:r w:rsidRPr="008D74E7">
        <w:rPr>
          <w:rFonts w:asciiTheme="minorHAnsi" w:eastAsia="Andale Sans UI" w:hAnsiTheme="minorHAnsi" w:cstheme="minorHAnsi"/>
          <w:color w:val="auto"/>
          <w:sz w:val="28"/>
          <w:szCs w:val="28"/>
          <w:lang w:bidi="ru-RU"/>
        </w:rPr>
        <w:t>По информации Департамента сельского хозяйства Орловской области представление Контрольно-счетной палаты Орловской области рассмотрено, проанализированы выявленные нарушения и замечания.</w:t>
      </w:r>
    </w:p>
    <w:p w:rsidR="00090E5D" w:rsidRPr="008D74E7" w:rsidRDefault="00090E5D" w:rsidP="00090E5D">
      <w:pPr>
        <w:widowControl w:val="0"/>
        <w:tabs>
          <w:tab w:val="left" w:pos="706"/>
          <w:tab w:val="left" w:pos="1134"/>
        </w:tabs>
        <w:suppressAutoHyphens/>
        <w:spacing w:line="276" w:lineRule="auto"/>
        <w:ind w:firstLine="709"/>
        <w:contextualSpacing/>
        <w:jc w:val="both"/>
        <w:rPr>
          <w:rFonts w:asciiTheme="minorHAnsi" w:eastAsia="Andale Sans UI" w:hAnsiTheme="minorHAnsi" w:cstheme="minorHAnsi"/>
          <w:color w:val="auto"/>
          <w:sz w:val="28"/>
          <w:szCs w:val="28"/>
          <w:lang w:bidi="ru-RU"/>
        </w:rPr>
      </w:pPr>
      <w:r w:rsidRPr="008D74E7">
        <w:rPr>
          <w:rFonts w:asciiTheme="minorHAnsi" w:eastAsia="Andale Sans UI" w:hAnsiTheme="minorHAnsi" w:cstheme="minorHAnsi"/>
          <w:color w:val="auto"/>
          <w:sz w:val="28"/>
          <w:szCs w:val="28"/>
          <w:lang w:bidi="ru-RU"/>
        </w:rPr>
        <w:t>По фактам выявленных нарушений Департаментом приняты следующие меры.</w:t>
      </w:r>
    </w:p>
    <w:p w:rsidR="00090E5D" w:rsidRPr="008D74E7" w:rsidRDefault="00090E5D" w:rsidP="00090E5D">
      <w:pPr>
        <w:widowControl w:val="0"/>
        <w:tabs>
          <w:tab w:val="left" w:pos="706"/>
          <w:tab w:val="left" w:pos="1134"/>
        </w:tabs>
        <w:suppressAutoHyphens/>
        <w:spacing w:line="276" w:lineRule="auto"/>
        <w:ind w:firstLine="709"/>
        <w:contextualSpacing/>
        <w:jc w:val="both"/>
        <w:rPr>
          <w:rFonts w:asciiTheme="minorHAnsi" w:eastAsia="Andale Sans UI" w:hAnsiTheme="minorHAnsi" w:cstheme="minorHAnsi"/>
          <w:color w:val="auto"/>
          <w:sz w:val="28"/>
          <w:szCs w:val="28"/>
          <w:lang w:bidi="ru-RU"/>
        </w:rPr>
      </w:pPr>
      <w:r w:rsidRPr="008D74E7">
        <w:rPr>
          <w:rFonts w:asciiTheme="minorHAnsi" w:eastAsia="Andale Sans UI" w:hAnsiTheme="minorHAnsi" w:cstheme="minorHAnsi"/>
          <w:color w:val="auto"/>
          <w:sz w:val="28"/>
          <w:szCs w:val="28"/>
          <w:lang w:bidi="ru-RU"/>
        </w:rPr>
        <w:t>В адрес ООО «Орелагроинвест» было направлено требование о возврате в бюджет излишне выплаченной субсидии на сумму 2 700,0 тыс. рублей. Сельхозпроизводителем возврат субсидии произведен в полном объеме.</w:t>
      </w:r>
    </w:p>
    <w:p w:rsidR="00090E5D" w:rsidRPr="008D74E7" w:rsidRDefault="00090E5D" w:rsidP="00090E5D">
      <w:pPr>
        <w:widowControl w:val="0"/>
        <w:tabs>
          <w:tab w:val="left" w:pos="706"/>
          <w:tab w:val="left" w:pos="1134"/>
        </w:tabs>
        <w:suppressAutoHyphens/>
        <w:spacing w:line="276" w:lineRule="auto"/>
        <w:ind w:firstLine="709"/>
        <w:contextualSpacing/>
        <w:jc w:val="both"/>
        <w:rPr>
          <w:rFonts w:asciiTheme="minorHAnsi" w:eastAsia="Andale Sans UI" w:hAnsiTheme="minorHAnsi" w:cstheme="minorHAnsi"/>
          <w:color w:val="auto"/>
          <w:sz w:val="28"/>
          <w:szCs w:val="28"/>
          <w:lang w:bidi="ru-RU"/>
        </w:rPr>
      </w:pPr>
      <w:r w:rsidRPr="008D74E7">
        <w:rPr>
          <w:rFonts w:asciiTheme="minorHAnsi" w:eastAsia="Andale Sans UI" w:hAnsiTheme="minorHAnsi" w:cstheme="minorHAnsi"/>
          <w:color w:val="auto"/>
          <w:sz w:val="28"/>
          <w:szCs w:val="28"/>
          <w:lang w:bidi="ru-RU"/>
        </w:rPr>
        <w:t>Внесены изменения в постановление Правительства Орловской области от 09.02.2017 № 34 «О субсидировании мероприятий, направленных на развитие агропромышленного комплекса» в части предоставления получателями субсидий документов на перерасчет субсидий в случае внесения изменений в приказы Департамента по изменению ставок субсидий по направлениям господдержки; установления территориального критерия отбора сельхозтоваропроизводителей для субсидирования в области животноводства.</w:t>
      </w:r>
    </w:p>
    <w:p w:rsidR="00090E5D" w:rsidRPr="008F50B7" w:rsidRDefault="00090E5D" w:rsidP="00090E5D">
      <w:pPr>
        <w:widowControl w:val="0"/>
        <w:tabs>
          <w:tab w:val="left" w:pos="706"/>
          <w:tab w:val="left" w:pos="1134"/>
        </w:tabs>
        <w:suppressAutoHyphens/>
        <w:spacing w:line="276" w:lineRule="auto"/>
        <w:ind w:firstLine="709"/>
        <w:contextualSpacing/>
        <w:jc w:val="both"/>
        <w:rPr>
          <w:rFonts w:asciiTheme="minorHAnsi" w:eastAsia="Andale Sans UI" w:hAnsiTheme="minorHAnsi" w:cstheme="minorHAnsi"/>
          <w:color w:val="auto"/>
          <w:sz w:val="28"/>
          <w:szCs w:val="28"/>
          <w:lang w:bidi="ru-RU"/>
        </w:rPr>
      </w:pPr>
      <w:r w:rsidRPr="008D74E7">
        <w:rPr>
          <w:rFonts w:asciiTheme="minorHAnsi" w:eastAsia="Andale Sans UI" w:hAnsiTheme="minorHAnsi" w:cstheme="minorHAnsi"/>
          <w:color w:val="auto"/>
          <w:sz w:val="28"/>
          <w:szCs w:val="28"/>
          <w:lang w:bidi="ru-RU"/>
        </w:rPr>
        <w:t>Со специалистами Департамента проведена работа, направленная на усиление контроля за соответствием предоставления государственной поддержки требованиям, установленным нормативными документами.</w:t>
      </w:r>
    </w:p>
    <w:p w:rsidR="00090E5D" w:rsidRPr="005B1903" w:rsidRDefault="00090E5D" w:rsidP="00090E5D">
      <w:pPr>
        <w:widowControl w:val="0"/>
        <w:tabs>
          <w:tab w:val="left" w:pos="706"/>
        </w:tabs>
        <w:suppressAutoHyphens/>
        <w:spacing w:line="276" w:lineRule="auto"/>
        <w:ind w:firstLine="709"/>
        <w:contextualSpacing/>
        <w:jc w:val="both"/>
        <w:rPr>
          <w:rFonts w:asciiTheme="minorHAnsi" w:eastAsiaTheme="minorHAnsi" w:hAnsiTheme="minorHAnsi" w:cstheme="minorHAnsi"/>
          <w:b/>
          <w:color w:val="0F243E" w:themeColor="text2" w:themeShade="80"/>
          <w:sz w:val="10"/>
          <w:szCs w:val="10"/>
          <w:lang w:eastAsia="en-US" w:bidi="ru-RU"/>
        </w:rPr>
      </w:pPr>
    </w:p>
    <w:p w:rsidR="00090E5D" w:rsidRPr="00EA46E7" w:rsidRDefault="00090E5D" w:rsidP="00090E5D">
      <w:pPr>
        <w:widowControl w:val="0"/>
        <w:tabs>
          <w:tab w:val="left" w:pos="706"/>
        </w:tabs>
        <w:suppressAutoHyphens/>
        <w:spacing w:line="276" w:lineRule="auto"/>
        <w:ind w:firstLine="709"/>
        <w:contextualSpacing/>
        <w:jc w:val="both"/>
        <w:rPr>
          <w:rFonts w:asciiTheme="minorHAnsi" w:eastAsiaTheme="minorHAnsi" w:hAnsiTheme="minorHAnsi" w:cstheme="minorHAnsi"/>
          <w:b/>
          <w:color w:val="0F243E" w:themeColor="text2" w:themeShade="80"/>
          <w:sz w:val="28"/>
          <w:szCs w:val="28"/>
          <w:lang w:eastAsia="en-US" w:bidi="ru-RU"/>
        </w:rPr>
      </w:pPr>
      <w:r w:rsidRPr="00EA46E7">
        <w:rPr>
          <w:rFonts w:asciiTheme="minorHAnsi" w:eastAsiaTheme="minorHAnsi" w:hAnsiTheme="minorHAnsi" w:cstheme="minorHAnsi"/>
          <w:b/>
          <w:color w:val="0F243E" w:themeColor="text2" w:themeShade="80"/>
          <w:sz w:val="28"/>
          <w:szCs w:val="28"/>
          <w:lang w:eastAsia="en-US" w:bidi="ru-RU"/>
        </w:rPr>
        <w:t>2.</w:t>
      </w:r>
      <w:r>
        <w:rPr>
          <w:rFonts w:asciiTheme="minorHAnsi" w:eastAsiaTheme="minorHAnsi" w:hAnsiTheme="minorHAnsi" w:cstheme="minorHAnsi"/>
          <w:b/>
          <w:color w:val="0F243E" w:themeColor="text2" w:themeShade="80"/>
          <w:sz w:val="28"/>
          <w:szCs w:val="28"/>
          <w:lang w:eastAsia="en-US" w:bidi="ru-RU"/>
        </w:rPr>
        <w:t>8</w:t>
      </w:r>
      <w:r w:rsidRPr="00EA46E7">
        <w:rPr>
          <w:rFonts w:asciiTheme="minorHAnsi" w:eastAsiaTheme="minorHAnsi" w:hAnsiTheme="minorHAnsi" w:cstheme="minorHAnsi"/>
          <w:b/>
          <w:color w:val="0F243E" w:themeColor="text2" w:themeShade="80"/>
          <w:sz w:val="28"/>
          <w:szCs w:val="28"/>
          <w:lang w:eastAsia="en-US" w:bidi="ru-RU"/>
        </w:rPr>
        <w:t xml:space="preserve">.2. Контрольное мероприятие «Проверка целевого и эффективного использования средств областного бюджета, предоставленных в виде субсидий на поддержку начинающих фермеров, на развитие семейных животноводческих ферм и поддержку сельскохозяйственных потребительских кооперативов». </w:t>
      </w:r>
    </w:p>
    <w:p w:rsidR="00090E5D" w:rsidRDefault="00090E5D" w:rsidP="00090E5D">
      <w:pPr>
        <w:spacing w:line="276" w:lineRule="auto"/>
        <w:ind w:firstLine="709"/>
        <w:jc w:val="both"/>
        <w:rPr>
          <w:rFonts w:ascii="Times New Roman" w:hAnsi="Times New Roman" w:cs="Times New Roman"/>
          <w:sz w:val="28"/>
          <w:szCs w:val="28"/>
        </w:rPr>
      </w:pPr>
      <w:r w:rsidRPr="00CD5ABF">
        <w:rPr>
          <w:rFonts w:ascii="Times New Roman" w:hAnsi="Times New Roman" w:cs="Times New Roman"/>
          <w:sz w:val="28"/>
          <w:szCs w:val="28"/>
        </w:rPr>
        <w:t xml:space="preserve">По результатам проведенной проверки установлены нарушения </w:t>
      </w:r>
      <w:r>
        <w:rPr>
          <w:rFonts w:ascii="Times New Roman" w:hAnsi="Times New Roman" w:cs="Times New Roman"/>
          <w:sz w:val="28"/>
          <w:szCs w:val="28"/>
        </w:rPr>
        <w:t xml:space="preserve">и замечания при выполнении </w:t>
      </w:r>
      <w:r>
        <w:rPr>
          <w:rFonts w:asciiTheme="minorHAnsi" w:hAnsiTheme="minorHAnsi" w:cstheme="minorHAnsi"/>
          <w:sz w:val="28"/>
          <w:szCs w:val="28"/>
        </w:rPr>
        <w:t xml:space="preserve">условий </w:t>
      </w:r>
      <w:r w:rsidRPr="00E53F1F">
        <w:rPr>
          <w:rFonts w:asciiTheme="minorHAnsi" w:hAnsiTheme="minorHAnsi" w:cstheme="minorHAnsi"/>
          <w:sz w:val="28"/>
          <w:szCs w:val="28"/>
        </w:rPr>
        <w:t>предоставлени</w:t>
      </w:r>
      <w:r>
        <w:rPr>
          <w:rFonts w:asciiTheme="minorHAnsi" w:hAnsiTheme="minorHAnsi" w:cstheme="minorHAnsi"/>
          <w:sz w:val="28"/>
          <w:szCs w:val="28"/>
        </w:rPr>
        <w:t>я</w:t>
      </w:r>
      <w:r w:rsidRPr="00E53F1F">
        <w:rPr>
          <w:rFonts w:asciiTheme="minorHAnsi" w:hAnsiTheme="minorHAnsi" w:cstheme="minorHAnsi"/>
          <w:sz w:val="28"/>
          <w:szCs w:val="28"/>
        </w:rPr>
        <w:t xml:space="preserve"> и </w:t>
      </w:r>
      <w:r>
        <w:rPr>
          <w:rFonts w:asciiTheme="minorHAnsi" w:hAnsiTheme="minorHAnsi" w:cstheme="minorHAnsi"/>
          <w:sz w:val="28"/>
          <w:szCs w:val="28"/>
        </w:rPr>
        <w:t xml:space="preserve">порядка </w:t>
      </w:r>
      <w:r w:rsidRPr="00E53F1F">
        <w:rPr>
          <w:rFonts w:asciiTheme="minorHAnsi" w:hAnsiTheme="minorHAnsi" w:cstheme="minorHAnsi"/>
          <w:sz w:val="28"/>
          <w:szCs w:val="28"/>
        </w:rPr>
        <w:t>использовани</w:t>
      </w:r>
      <w:r>
        <w:rPr>
          <w:rFonts w:asciiTheme="minorHAnsi" w:hAnsiTheme="minorHAnsi" w:cstheme="minorHAnsi"/>
          <w:sz w:val="28"/>
          <w:szCs w:val="28"/>
        </w:rPr>
        <w:t>я</w:t>
      </w:r>
      <w:r w:rsidRPr="00E53F1F">
        <w:rPr>
          <w:rFonts w:asciiTheme="minorHAnsi" w:hAnsiTheme="minorHAnsi" w:cstheme="minorHAnsi"/>
          <w:sz w:val="28"/>
          <w:szCs w:val="28"/>
        </w:rPr>
        <w:t xml:space="preserve"> грантов, полученных главами </w:t>
      </w:r>
      <w:r w:rsidR="00DB3813" w:rsidRPr="00203129">
        <w:rPr>
          <w:rFonts w:ascii="Times New Roman" w:hAnsi="Times New Roman" w:cs="Times New Roman"/>
          <w:sz w:val="28"/>
          <w:szCs w:val="28"/>
        </w:rPr>
        <w:t>крестьянских (фермерских) хозяйств</w:t>
      </w:r>
      <w:r w:rsidR="00DB3813">
        <w:rPr>
          <w:rFonts w:ascii="Times New Roman" w:hAnsi="Times New Roman" w:cs="Times New Roman"/>
          <w:sz w:val="28"/>
          <w:szCs w:val="28"/>
        </w:rPr>
        <w:t>,</w:t>
      </w:r>
      <w:r w:rsidRPr="00CD5ABF">
        <w:rPr>
          <w:rFonts w:ascii="Times New Roman" w:hAnsi="Times New Roman" w:cs="Times New Roman"/>
          <w:sz w:val="28"/>
          <w:szCs w:val="28"/>
        </w:rPr>
        <w:t xml:space="preserve"> на общую сумму </w:t>
      </w:r>
      <w:r>
        <w:rPr>
          <w:rFonts w:ascii="Times New Roman" w:hAnsi="Times New Roman" w:cs="Times New Roman"/>
          <w:sz w:val="28"/>
          <w:szCs w:val="28"/>
        </w:rPr>
        <w:t xml:space="preserve">36 061,7 </w:t>
      </w:r>
      <w:r w:rsidRPr="00BA00CA">
        <w:rPr>
          <w:rFonts w:ascii="Times New Roman" w:hAnsi="Times New Roman" w:cs="Times New Roman"/>
          <w:sz w:val="28"/>
          <w:szCs w:val="28"/>
        </w:rPr>
        <w:t xml:space="preserve">тыс. рублей. </w:t>
      </w:r>
    </w:p>
    <w:p w:rsidR="00090E5D" w:rsidRDefault="00090E5D" w:rsidP="00090E5D">
      <w:pPr>
        <w:spacing w:line="276" w:lineRule="auto"/>
        <w:ind w:firstLine="709"/>
        <w:jc w:val="both"/>
        <w:rPr>
          <w:rFonts w:ascii="Times New Roman" w:hAnsi="Times New Roman" w:cs="Times New Roman"/>
          <w:sz w:val="28"/>
          <w:szCs w:val="28"/>
        </w:rPr>
      </w:pPr>
      <w:r w:rsidRPr="00203129">
        <w:rPr>
          <w:rFonts w:ascii="Times New Roman" w:hAnsi="Times New Roman" w:cs="Times New Roman"/>
          <w:sz w:val="28"/>
          <w:szCs w:val="28"/>
        </w:rPr>
        <w:t>В нарушение п.6,11,16 приложений №№ 6,7 к постановлению Правительства Орлов</w:t>
      </w:r>
      <w:r>
        <w:rPr>
          <w:rFonts w:ascii="Times New Roman" w:hAnsi="Times New Roman" w:cs="Times New Roman"/>
          <w:sz w:val="28"/>
          <w:szCs w:val="28"/>
        </w:rPr>
        <w:t>ской области от 09.02.2017 № 34</w:t>
      </w:r>
      <w:r w:rsidRPr="00203129">
        <w:rPr>
          <w:rFonts w:ascii="Times New Roman" w:hAnsi="Times New Roman" w:cs="Times New Roman"/>
          <w:sz w:val="28"/>
          <w:szCs w:val="28"/>
        </w:rPr>
        <w:t xml:space="preserve"> Департамент допустил к конкурсному отбору глав крестьянских (фермерских) хозяйств, зарегистрированных в качестве индивидуальных предпринимателей</w:t>
      </w:r>
      <w:r>
        <w:rPr>
          <w:rFonts w:ascii="Times New Roman" w:hAnsi="Times New Roman" w:cs="Times New Roman"/>
          <w:sz w:val="28"/>
          <w:szCs w:val="28"/>
        </w:rPr>
        <w:t>,</w:t>
      </w:r>
      <w:r w:rsidRPr="00203129">
        <w:rPr>
          <w:rFonts w:ascii="Times New Roman" w:hAnsi="Times New Roman" w:cs="Times New Roman"/>
          <w:sz w:val="28"/>
          <w:szCs w:val="28"/>
        </w:rPr>
        <w:t xml:space="preserve"> </w:t>
      </w:r>
      <w:r>
        <w:rPr>
          <w:rFonts w:ascii="Times New Roman" w:hAnsi="Times New Roman" w:cs="Times New Roman"/>
          <w:sz w:val="28"/>
          <w:szCs w:val="28"/>
        </w:rPr>
        <w:t xml:space="preserve">которые на момент подачи заявок не подтвердили документально соответствие всем установленным требованиям. </w:t>
      </w:r>
    </w:p>
    <w:p w:rsidR="00090E5D" w:rsidRDefault="00090E5D" w:rsidP="00090E5D">
      <w:pPr>
        <w:spacing w:line="276" w:lineRule="auto"/>
        <w:ind w:firstLine="709"/>
        <w:jc w:val="both"/>
        <w:rPr>
          <w:rFonts w:ascii="Times New Roman" w:hAnsi="Times New Roman" w:cs="Times New Roman"/>
          <w:sz w:val="28"/>
          <w:szCs w:val="28"/>
        </w:rPr>
      </w:pPr>
      <w:r w:rsidRPr="00245AC3">
        <w:rPr>
          <w:rFonts w:ascii="Times New Roman" w:hAnsi="Times New Roman" w:cs="Times New Roman"/>
          <w:sz w:val="28"/>
          <w:szCs w:val="28"/>
        </w:rPr>
        <w:t xml:space="preserve">В нарушение пп.13 п. 6 приложения № 6 к Постановлению от 09.02.2017 № 34 и заключенных соглашений с Департаментом о предоставлении гранта на </w:t>
      </w:r>
      <w:r w:rsidRPr="00245AC3">
        <w:rPr>
          <w:rFonts w:ascii="Times New Roman" w:hAnsi="Times New Roman" w:cs="Times New Roman"/>
          <w:sz w:val="28"/>
          <w:szCs w:val="28"/>
        </w:rPr>
        <w:lastRenderedPageBreak/>
        <w:t xml:space="preserve">поддержку начинающих фермеров </w:t>
      </w:r>
      <w:r w:rsidR="00DB3813">
        <w:rPr>
          <w:rFonts w:ascii="Times New Roman" w:hAnsi="Times New Roman" w:cs="Times New Roman"/>
          <w:sz w:val="28"/>
          <w:szCs w:val="28"/>
        </w:rPr>
        <w:t>отдельными грант</w:t>
      </w:r>
      <w:r>
        <w:rPr>
          <w:rFonts w:ascii="Times New Roman" w:hAnsi="Times New Roman" w:cs="Times New Roman"/>
          <w:sz w:val="28"/>
          <w:szCs w:val="28"/>
        </w:rPr>
        <w:t xml:space="preserve">получателями не были выполнены </w:t>
      </w:r>
      <w:r w:rsidRPr="00245AC3">
        <w:rPr>
          <w:rFonts w:ascii="Times New Roman" w:hAnsi="Times New Roman" w:cs="Times New Roman"/>
          <w:sz w:val="28"/>
          <w:szCs w:val="28"/>
        </w:rPr>
        <w:t xml:space="preserve">установленные условия в части создания в году получения гранта дополнительно </w:t>
      </w:r>
      <w:r>
        <w:rPr>
          <w:rFonts w:ascii="Times New Roman" w:hAnsi="Times New Roman" w:cs="Times New Roman"/>
          <w:sz w:val="28"/>
          <w:szCs w:val="28"/>
        </w:rPr>
        <w:t>двух</w:t>
      </w:r>
      <w:r w:rsidRPr="00245AC3">
        <w:rPr>
          <w:rFonts w:ascii="Times New Roman" w:hAnsi="Times New Roman" w:cs="Times New Roman"/>
          <w:sz w:val="28"/>
          <w:szCs w:val="28"/>
        </w:rPr>
        <w:t xml:space="preserve"> постоянных рабочих мест</w:t>
      </w:r>
      <w:r>
        <w:rPr>
          <w:rFonts w:ascii="Times New Roman" w:hAnsi="Times New Roman" w:cs="Times New Roman"/>
          <w:sz w:val="28"/>
          <w:szCs w:val="28"/>
        </w:rPr>
        <w:t>.</w:t>
      </w:r>
    </w:p>
    <w:p w:rsidR="00090E5D" w:rsidRDefault="00090E5D" w:rsidP="00090E5D">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ходе проверки установлены факты предоставления заявителями документов на получение грантов, оформленных с нарушением требований, установленных Гражданским кодексом Российской Федерации, и факты </w:t>
      </w:r>
      <w:r w:rsidRPr="00245AC3">
        <w:rPr>
          <w:rFonts w:ascii="Times New Roman" w:hAnsi="Times New Roman" w:cs="Times New Roman"/>
          <w:sz w:val="28"/>
          <w:szCs w:val="28"/>
        </w:rPr>
        <w:t>превышени</w:t>
      </w:r>
      <w:r>
        <w:rPr>
          <w:rFonts w:ascii="Times New Roman" w:hAnsi="Times New Roman" w:cs="Times New Roman"/>
          <w:sz w:val="28"/>
          <w:szCs w:val="28"/>
        </w:rPr>
        <w:t>я</w:t>
      </w:r>
      <w:r w:rsidRPr="00245AC3">
        <w:rPr>
          <w:rFonts w:ascii="Times New Roman" w:hAnsi="Times New Roman" w:cs="Times New Roman"/>
          <w:sz w:val="28"/>
          <w:szCs w:val="28"/>
        </w:rPr>
        <w:t xml:space="preserve"> сметной стоимости </w:t>
      </w:r>
      <w:r>
        <w:rPr>
          <w:rFonts w:ascii="Times New Roman" w:hAnsi="Times New Roman" w:cs="Times New Roman"/>
          <w:sz w:val="28"/>
          <w:szCs w:val="28"/>
        </w:rPr>
        <w:t>выполненных</w:t>
      </w:r>
      <w:r w:rsidRPr="00245AC3">
        <w:rPr>
          <w:rFonts w:ascii="Times New Roman" w:hAnsi="Times New Roman" w:cs="Times New Roman"/>
          <w:sz w:val="28"/>
          <w:szCs w:val="28"/>
        </w:rPr>
        <w:t xml:space="preserve"> </w:t>
      </w:r>
      <w:r>
        <w:rPr>
          <w:rFonts w:ascii="Times New Roman" w:hAnsi="Times New Roman" w:cs="Times New Roman"/>
          <w:sz w:val="28"/>
          <w:szCs w:val="28"/>
        </w:rPr>
        <w:t>за счет средств гранта работ.</w:t>
      </w:r>
    </w:p>
    <w:p w:rsidR="00090E5D" w:rsidRPr="00416D6E" w:rsidRDefault="00090E5D" w:rsidP="00090E5D">
      <w:pPr>
        <w:widowControl w:val="0"/>
        <w:tabs>
          <w:tab w:val="left" w:pos="706"/>
        </w:tabs>
        <w:suppressAutoHyphens/>
        <w:spacing w:line="276" w:lineRule="auto"/>
        <w:ind w:firstLine="709"/>
        <w:contextualSpacing/>
        <w:jc w:val="both"/>
        <w:rPr>
          <w:rFonts w:asciiTheme="minorHAnsi" w:eastAsiaTheme="minorHAnsi" w:hAnsiTheme="minorHAnsi" w:cstheme="minorHAnsi"/>
          <w:color w:val="auto"/>
          <w:sz w:val="28"/>
          <w:szCs w:val="28"/>
          <w:lang w:eastAsia="en-US" w:bidi="ru-RU"/>
        </w:rPr>
      </w:pPr>
      <w:r w:rsidRPr="00416D6E">
        <w:rPr>
          <w:rFonts w:asciiTheme="minorHAnsi" w:eastAsiaTheme="minorHAnsi" w:hAnsiTheme="minorHAnsi" w:cstheme="minorHAnsi"/>
          <w:color w:val="auto"/>
          <w:sz w:val="28"/>
          <w:szCs w:val="28"/>
          <w:lang w:eastAsia="en-US" w:bidi="ru-RU"/>
        </w:rPr>
        <w:t>Выявление вышеуказанных фактов послужило основанием для внесения Контрольно-счетной палатой Орловской области представления в адрес руководителя Департамента сельского хозяйства Орловской области.</w:t>
      </w:r>
    </w:p>
    <w:p w:rsidR="00090E5D" w:rsidRPr="00416D6E" w:rsidRDefault="00090E5D" w:rsidP="00090E5D">
      <w:pPr>
        <w:widowControl w:val="0"/>
        <w:tabs>
          <w:tab w:val="left" w:pos="706"/>
        </w:tabs>
        <w:suppressAutoHyphens/>
        <w:spacing w:line="276" w:lineRule="auto"/>
        <w:ind w:firstLine="709"/>
        <w:contextualSpacing/>
        <w:jc w:val="both"/>
        <w:rPr>
          <w:rFonts w:asciiTheme="minorHAnsi" w:eastAsiaTheme="minorHAnsi" w:hAnsiTheme="minorHAnsi" w:cstheme="minorHAnsi"/>
          <w:color w:val="auto"/>
          <w:sz w:val="28"/>
          <w:szCs w:val="28"/>
          <w:lang w:eastAsia="en-US" w:bidi="ru-RU"/>
        </w:rPr>
      </w:pPr>
      <w:r w:rsidRPr="00416D6E">
        <w:rPr>
          <w:rFonts w:asciiTheme="minorHAnsi" w:eastAsiaTheme="minorHAnsi" w:hAnsiTheme="minorHAnsi" w:cstheme="minorHAnsi"/>
          <w:color w:val="auto"/>
          <w:sz w:val="28"/>
          <w:szCs w:val="28"/>
          <w:lang w:eastAsia="en-US" w:bidi="ru-RU"/>
        </w:rPr>
        <w:t>По результатам проверки по материалам Контрольно-счетной палаты Орловской области прокуратурой области Заместителю Председателя Правительства области по развитию агропромышленного комплекса внесено представление, материалы направлены в Главное контрольное управление Губернатора и Председателя Правительства Орловской области Администрации Губернатора и Правительства Орловской области для организации проверки законности расходования бюджетных средств и принятия мер в пределах компетенции.</w:t>
      </w:r>
    </w:p>
    <w:p w:rsidR="00090E5D" w:rsidRPr="00416D6E" w:rsidRDefault="00090E5D" w:rsidP="00090E5D">
      <w:pPr>
        <w:widowControl w:val="0"/>
        <w:tabs>
          <w:tab w:val="left" w:pos="706"/>
        </w:tabs>
        <w:suppressAutoHyphens/>
        <w:spacing w:line="276" w:lineRule="auto"/>
        <w:ind w:firstLine="709"/>
        <w:contextualSpacing/>
        <w:jc w:val="both"/>
        <w:rPr>
          <w:rFonts w:asciiTheme="minorHAnsi" w:eastAsiaTheme="minorHAnsi" w:hAnsiTheme="minorHAnsi" w:cstheme="minorHAnsi"/>
          <w:color w:val="auto"/>
          <w:sz w:val="28"/>
          <w:szCs w:val="28"/>
          <w:lang w:eastAsia="en-US" w:bidi="ru-RU"/>
        </w:rPr>
      </w:pPr>
      <w:r w:rsidRPr="00416D6E">
        <w:rPr>
          <w:rFonts w:asciiTheme="minorHAnsi" w:eastAsiaTheme="minorHAnsi" w:hAnsiTheme="minorHAnsi" w:cstheme="minorHAnsi"/>
          <w:color w:val="auto"/>
          <w:sz w:val="28"/>
          <w:szCs w:val="28"/>
          <w:lang w:eastAsia="en-US" w:bidi="ru-RU"/>
        </w:rPr>
        <w:t>По итогам рассмотрения представления все нарушения устранены, приняты меры к недопущению нарушений впредь.</w:t>
      </w:r>
    </w:p>
    <w:p w:rsidR="00090E5D" w:rsidRPr="008F50B7" w:rsidRDefault="00090E5D" w:rsidP="00090E5D">
      <w:pPr>
        <w:widowControl w:val="0"/>
        <w:tabs>
          <w:tab w:val="left" w:pos="706"/>
        </w:tabs>
        <w:suppressAutoHyphens/>
        <w:spacing w:line="276" w:lineRule="auto"/>
        <w:ind w:firstLine="709"/>
        <w:contextualSpacing/>
        <w:jc w:val="both"/>
        <w:rPr>
          <w:rFonts w:asciiTheme="minorHAnsi" w:eastAsiaTheme="minorHAnsi" w:hAnsiTheme="minorHAnsi" w:cstheme="minorHAnsi"/>
          <w:color w:val="auto"/>
          <w:sz w:val="28"/>
          <w:szCs w:val="28"/>
          <w:lang w:eastAsia="en-US" w:bidi="ru-RU"/>
        </w:rPr>
      </w:pPr>
      <w:r w:rsidRPr="00416D6E">
        <w:rPr>
          <w:rFonts w:asciiTheme="minorHAnsi" w:eastAsiaTheme="minorHAnsi" w:hAnsiTheme="minorHAnsi" w:cstheme="minorHAnsi"/>
          <w:color w:val="auto"/>
          <w:sz w:val="28"/>
          <w:szCs w:val="28"/>
          <w:lang w:eastAsia="en-US" w:bidi="ru-RU"/>
        </w:rPr>
        <w:t>Также прокуратурой области 15.10.2019 материалы направлены в УЭБ и ПК УМВД России по Орловской области для организации и проведения проверки в порядке ст.ст. 144-145 УПК РФ по фактам выплат грантов в нарушение требований действовавшего в период проверки Контрольно-счетной палаты Орловской области регионального законодательства, окончательное процессуальное решение не принято.</w:t>
      </w:r>
    </w:p>
    <w:p w:rsidR="00090E5D" w:rsidRPr="00DF7A6D" w:rsidRDefault="00090E5D" w:rsidP="00090E5D">
      <w:pPr>
        <w:widowControl w:val="0"/>
        <w:tabs>
          <w:tab w:val="left" w:pos="706"/>
        </w:tabs>
        <w:suppressAutoHyphens/>
        <w:spacing w:line="276" w:lineRule="auto"/>
        <w:ind w:firstLine="709"/>
        <w:contextualSpacing/>
        <w:jc w:val="both"/>
        <w:rPr>
          <w:rFonts w:asciiTheme="minorHAnsi" w:eastAsiaTheme="minorHAnsi" w:hAnsiTheme="minorHAnsi" w:cstheme="minorHAnsi"/>
          <w:color w:val="auto"/>
          <w:sz w:val="16"/>
          <w:szCs w:val="16"/>
          <w:lang w:eastAsia="en-US" w:bidi="ru-RU"/>
        </w:rPr>
      </w:pPr>
    </w:p>
    <w:p w:rsidR="00090E5D" w:rsidRPr="00085FA3" w:rsidRDefault="00090E5D" w:rsidP="00090E5D">
      <w:pPr>
        <w:widowControl w:val="0"/>
        <w:spacing w:line="276" w:lineRule="auto"/>
        <w:jc w:val="center"/>
        <w:rPr>
          <w:rFonts w:asciiTheme="minorHAnsi" w:hAnsiTheme="minorHAnsi" w:cstheme="minorHAnsi"/>
          <w:b/>
          <w:color w:val="0F243E" w:themeColor="text2" w:themeShade="80"/>
          <w:sz w:val="28"/>
          <w:szCs w:val="28"/>
        </w:rPr>
      </w:pPr>
      <w:bookmarkStart w:id="7" w:name="_Hlk4412817"/>
      <w:r w:rsidRPr="00085FA3">
        <w:rPr>
          <w:rFonts w:asciiTheme="minorHAnsi" w:hAnsiTheme="minorHAnsi" w:cstheme="minorHAnsi"/>
          <w:b/>
          <w:color w:val="0F243E" w:themeColor="text2" w:themeShade="80"/>
          <w:sz w:val="28"/>
          <w:szCs w:val="28"/>
        </w:rPr>
        <w:t>2.9. Контроль за использованием средств, направленных</w:t>
      </w:r>
    </w:p>
    <w:p w:rsidR="00090E5D" w:rsidRPr="00085FA3" w:rsidRDefault="00090E5D" w:rsidP="00090E5D">
      <w:pPr>
        <w:widowControl w:val="0"/>
        <w:spacing w:line="276" w:lineRule="auto"/>
        <w:jc w:val="center"/>
        <w:rPr>
          <w:rFonts w:asciiTheme="minorHAnsi" w:hAnsiTheme="minorHAnsi" w:cstheme="minorHAnsi"/>
          <w:b/>
          <w:color w:val="0F243E" w:themeColor="text2" w:themeShade="80"/>
          <w:sz w:val="28"/>
          <w:szCs w:val="28"/>
        </w:rPr>
      </w:pPr>
      <w:r w:rsidRPr="00085FA3">
        <w:rPr>
          <w:rFonts w:asciiTheme="minorHAnsi" w:hAnsiTheme="minorHAnsi" w:cstheme="minorHAnsi"/>
          <w:b/>
          <w:color w:val="0F243E" w:themeColor="text2" w:themeShade="80"/>
          <w:sz w:val="28"/>
          <w:szCs w:val="28"/>
        </w:rPr>
        <w:t>на финансирование социальной сферы</w:t>
      </w:r>
    </w:p>
    <w:p w:rsidR="00090E5D" w:rsidRPr="00DF7A6D" w:rsidRDefault="00090E5D" w:rsidP="00090E5D">
      <w:pPr>
        <w:widowControl w:val="0"/>
        <w:spacing w:line="276" w:lineRule="auto"/>
        <w:ind w:firstLine="709"/>
        <w:jc w:val="center"/>
        <w:rPr>
          <w:rFonts w:asciiTheme="minorHAnsi" w:hAnsiTheme="minorHAnsi" w:cstheme="minorHAnsi"/>
          <w:b/>
          <w:sz w:val="16"/>
          <w:szCs w:val="16"/>
        </w:rPr>
      </w:pPr>
    </w:p>
    <w:p w:rsidR="00090E5D" w:rsidRPr="008F50B7" w:rsidRDefault="00090E5D" w:rsidP="00090E5D">
      <w:pPr>
        <w:widowControl w:val="0"/>
        <w:spacing w:line="276" w:lineRule="auto"/>
        <w:ind w:firstLine="709"/>
        <w:jc w:val="both"/>
        <w:rPr>
          <w:rFonts w:asciiTheme="minorHAnsi" w:hAnsiTheme="minorHAnsi" w:cstheme="minorHAnsi"/>
          <w:sz w:val="28"/>
          <w:szCs w:val="28"/>
        </w:rPr>
      </w:pPr>
      <w:r>
        <w:rPr>
          <w:rFonts w:asciiTheme="minorHAnsi" w:hAnsiTheme="minorHAnsi" w:cstheme="minorHAnsi"/>
          <w:sz w:val="28"/>
          <w:szCs w:val="28"/>
        </w:rPr>
        <w:t xml:space="preserve">По данному направлению проведено 4 контрольных мероприятия. </w:t>
      </w:r>
      <w:r w:rsidRPr="008F50B7">
        <w:rPr>
          <w:rFonts w:asciiTheme="minorHAnsi" w:hAnsiTheme="minorHAnsi" w:cstheme="minorHAnsi"/>
          <w:sz w:val="28"/>
          <w:szCs w:val="28"/>
        </w:rPr>
        <w:t xml:space="preserve">Объем проверенных средств, выделенных из бюджета на финансирование социальной сферы, составил </w:t>
      </w:r>
      <w:r>
        <w:rPr>
          <w:rFonts w:asciiTheme="minorHAnsi" w:hAnsiTheme="minorHAnsi" w:cstheme="minorHAnsi"/>
          <w:sz w:val="28"/>
          <w:szCs w:val="28"/>
        </w:rPr>
        <w:t>358,9</w:t>
      </w:r>
      <w:r w:rsidRPr="008F50B7">
        <w:rPr>
          <w:rFonts w:asciiTheme="minorHAnsi" w:hAnsiTheme="minorHAnsi" w:cstheme="minorHAnsi"/>
          <w:sz w:val="28"/>
          <w:szCs w:val="28"/>
        </w:rPr>
        <w:t xml:space="preserve"> </w:t>
      </w:r>
      <w:r>
        <w:rPr>
          <w:rFonts w:asciiTheme="minorHAnsi" w:hAnsiTheme="minorHAnsi" w:cstheme="minorHAnsi"/>
          <w:sz w:val="28"/>
          <w:szCs w:val="28"/>
        </w:rPr>
        <w:t>млн</w:t>
      </w:r>
      <w:r w:rsidRPr="008F50B7">
        <w:rPr>
          <w:rFonts w:asciiTheme="minorHAnsi" w:hAnsiTheme="minorHAnsi" w:cstheme="minorHAnsi"/>
          <w:sz w:val="28"/>
          <w:szCs w:val="28"/>
        </w:rPr>
        <w:t xml:space="preserve">. рублей, из них выявлено нарушений на сумму </w:t>
      </w:r>
      <w:r>
        <w:rPr>
          <w:rFonts w:asciiTheme="minorHAnsi" w:hAnsiTheme="minorHAnsi" w:cstheme="minorHAnsi"/>
          <w:sz w:val="28"/>
          <w:szCs w:val="28"/>
        </w:rPr>
        <w:t>84</w:t>
      </w:r>
      <w:r w:rsidRPr="008F50B7">
        <w:rPr>
          <w:rFonts w:asciiTheme="minorHAnsi" w:hAnsiTheme="minorHAnsi" w:cstheme="minorHAnsi"/>
          <w:sz w:val="28"/>
          <w:szCs w:val="28"/>
        </w:rPr>
        <w:t>,</w:t>
      </w:r>
      <w:r>
        <w:rPr>
          <w:rFonts w:asciiTheme="minorHAnsi" w:hAnsiTheme="minorHAnsi" w:cstheme="minorHAnsi"/>
          <w:sz w:val="28"/>
          <w:szCs w:val="28"/>
        </w:rPr>
        <w:t>4 млн</w:t>
      </w:r>
      <w:r w:rsidRPr="008F50B7">
        <w:rPr>
          <w:rFonts w:asciiTheme="minorHAnsi" w:hAnsiTheme="minorHAnsi" w:cstheme="minorHAnsi"/>
          <w:sz w:val="28"/>
          <w:szCs w:val="28"/>
        </w:rPr>
        <w:t>. рублей.</w:t>
      </w:r>
    </w:p>
    <w:p w:rsidR="00090E5D" w:rsidRPr="005B1903" w:rsidRDefault="00090E5D" w:rsidP="00090E5D">
      <w:pPr>
        <w:widowControl w:val="0"/>
        <w:spacing w:line="276" w:lineRule="auto"/>
        <w:ind w:firstLine="709"/>
        <w:jc w:val="both"/>
        <w:rPr>
          <w:rFonts w:asciiTheme="minorHAnsi" w:hAnsiTheme="minorHAnsi" w:cstheme="minorHAnsi"/>
          <w:b/>
          <w:color w:val="0F243E" w:themeColor="text2" w:themeShade="80"/>
          <w:sz w:val="10"/>
          <w:szCs w:val="10"/>
        </w:rPr>
      </w:pPr>
    </w:p>
    <w:p w:rsidR="00090E5D" w:rsidRPr="00EA46E7" w:rsidRDefault="00090E5D" w:rsidP="00090E5D">
      <w:pPr>
        <w:widowControl w:val="0"/>
        <w:spacing w:line="276" w:lineRule="auto"/>
        <w:ind w:firstLine="709"/>
        <w:jc w:val="both"/>
        <w:rPr>
          <w:rFonts w:asciiTheme="minorHAnsi" w:eastAsia="Times New Roman" w:hAnsiTheme="minorHAnsi" w:cstheme="minorHAnsi"/>
          <w:b/>
          <w:color w:val="0F243E" w:themeColor="text2" w:themeShade="80"/>
          <w:sz w:val="28"/>
          <w:szCs w:val="28"/>
        </w:rPr>
      </w:pPr>
      <w:r w:rsidRPr="00EA46E7">
        <w:rPr>
          <w:rFonts w:asciiTheme="minorHAnsi" w:hAnsiTheme="minorHAnsi" w:cstheme="minorHAnsi"/>
          <w:b/>
          <w:color w:val="0F243E" w:themeColor="text2" w:themeShade="80"/>
          <w:sz w:val="28"/>
          <w:szCs w:val="28"/>
        </w:rPr>
        <w:t>2.</w:t>
      </w:r>
      <w:r>
        <w:rPr>
          <w:rFonts w:asciiTheme="minorHAnsi" w:hAnsiTheme="minorHAnsi" w:cstheme="minorHAnsi"/>
          <w:b/>
          <w:color w:val="0F243E" w:themeColor="text2" w:themeShade="80"/>
          <w:sz w:val="28"/>
          <w:szCs w:val="28"/>
        </w:rPr>
        <w:t>9</w:t>
      </w:r>
      <w:r w:rsidRPr="00EA46E7">
        <w:rPr>
          <w:rFonts w:asciiTheme="minorHAnsi" w:hAnsiTheme="minorHAnsi" w:cstheme="minorHAnsi"/>
          <w:b/>
          <w:color w:val="0F243E" w:themeColor="text2" w:themeShade="80"/>
          <w:sz w:val="28"/>
          <w:szCs w:val="28"/>
        </w:rPr>
        <w:t xml:space="preserve">.1. Контрольное мероприятие </w:t>
      </w:r>
      <w:r w:rsidRPr="00EA46E7">
        <w:rPr>
          <w:rFonts w:asciiTheme="minorHAnsi" w:eastAsia="Times New Roman" w:hAnsiTheme="minorHAnsi" w:cstheme="minorHAnsi"/>
          <w:b/>
          <w:color w:val="0F243E" w:themeColor="text2" w:themeShade="80"/>
          <w:sz w:val="28"/>
          <w:szCs w:val="28"/>
        </w:rPr>
        <w:t>«Проверка целевого и эффективного расходования средств, выделенных БСУ СО ОО «Богдановский дом-интернат для престарелых и инвалидов».</w:t>
      </w:r>
    </w:p>
    <w:p w:rsidR="00090E5D" w:rsidRPr="009B2B87" w:rsidRDefault="00090E5D" w:rsidP="00090E5D">
      <w:pPr>
        <w:widowControl w:val="0"/>
        <w:spacing w:line="276" w:lineRule="auto"/>
        <w:ind w:firstLine="709"/>
        <w:jc w:val="both"/>
        <w:rPr>
          <w:rFonts w:asciiTheme="minorHAnsi" w:eastAsia="Times New Roman" w:hAnsiTheme="minorHAnsi" w:cstheme="minorHAnsi"/>
          <w:sz w:val="28"/>
          <w:szCs w:val="28"/>
        </w:rPr>
      </w:pPr>
      <w:r w:rsidRPr="008F50B7">
        <w:rPr>
          <w:rFonts w:asciiTheme="minorHAnsi" w:eastAsia="Times New Roman" w:hAnsiTheme="minorHAnsi" w:cstheme="minorHAnsi"/>
          <w:sz w:val="28"/>
          <w:szCs w:val="28"/>
        </w:rPr>
        <w:t>Объем проверенных средств составил</w:t>
      </w:r>
      <w:r w:rsidRPr="009B2B87">
        <w:rPr>
          <w:rFonts w:asciiTheme="minorHAnsi" w:eastAsia="Times New Roman" w:hAnsiTheme="minorHAnsi" w:cstheme="minorHAnsi"/>
          <w:sz w:val="28"/>
          <w:szCs w:val="28"/>
        </w:rPr>
        <w:t xml:space="preserve"> 80 258,4 тыс. рублей.</w:t>
      </w:r>
    </w:p>
    <w:p w:rsidR="00090E5D" w:rsidRDefault="00090E5D" w:rsidP="00090E5D">
      <w:pPr>
        <w:widowControl w:val="0"/>
        <w:spacing w:line="276" w:lineRule="auto"/>
        <w:ind w:firstLine="709"/>
        <w:jc w:val="both"/>
        <w:rPr>
          <w:rFonts w:asciiTheme="minorHAnsi" w:eastAsia="Times New Roman" w:hAnsiTheme="minorHAnsi" w:cstheme="minorHAnsi"/>
          <w:sz w:val="28"/>
          <w:szCs w:val="28"/>
        </w:rPr>
      </w:pPr>
      <w:r w:rsidRPr="008F50B7">
        <w:rPr>
          <w:rFonts w:asciiTheme="minorHAnsi" w:eastAsia="Times New Roman" w:hAnsiTheme="minorHAnsi" w:cstheme="minorHAnsi"/>
          <w:sz w:val="28"/>
          <w:szCs w:val="28"/>
        </w:rPr>
        <w:t>В ходе контрольного мероприятия было выявлено</w:t>
      </w:r>
      <w:r w:rsidRPr="008F50B7">
        <w:rPr>
          <w:rFonts w:asciiTheme="minorHAnsi" w:eastAsia="Times New Roman" w:hAnsiTheme="minorHAnsi" w:cstheme="minorHAnsi"/>
          <w:color w:val="FF6600"/>
          <w:sz w:val="28"/>
          <w:szCs w:val="28"/>
        </w:rPr>
        <w:t xml:space="preserve"> </w:t>
      </w:r>
      <w:r w:rsidRPr="008F50B7">
        <w:rPr>
          <w:rFonts w:asciiTheme="minorHAnsi" w:eastAsia="Times New Roman" w:hAnsiTheme="minorHAnsi" w:cstheme="minorHAnsi"/>
          <w:sz w:val="28"/>
          <w:szCs w:val="28"/>
        </w:rPr>
        <w:t>27 нарушений на сумму 36 265,4 тыс. рублей, в том числе:</w:t>
      </w:r>
    </w:p>
    <w:p w:rsidR="00090E5D" w:rsidRDefault="00090E5D" w:rsidP="00090E5D">
      <w:pPr>
        <w:pStyle w:val="ad"/>
        <w:widowControl w:val="0"/>
        <w:numPr>
          <w:ilvl w:val="0"/>
          <w:numId w:val="42"/>
        </w:numPr>
        <w:tabs>
          <w:tab w:val="left" w:pos="1134"/>
        </w:tabs>
        <w:spacing w:after="0"/>
        <w:ind w:left="0" w:firstLine="709"/>
        <w:jc w:val="both"/>
        <w:rPr>
          <w:rFonts w:asciiTheme="minorHAnsi" w:hAnsiTheme="minorHAnsi" w:cstheme="minorHAnsi"/>
          <w:sz w:val="28"/>
          <w:szCs w:val="28"/>
        </w:rPr>
      </w:pPr>
      <w:r w:rsidRPr="00094F1A">
        <w:rPr>
          <w:rFonts w:asciiTheme="minorHAnsi" w:hAnsiTheme="minorHAnsi" w:cstheme="minorHAnsi"/>
          <w:sz w:val="28"/>
          <w:szCs w:val="28"/>
        </w:rPr>
        <w:t xml:space="preserve">нарушение порядка формирования и (или) финансового обеспечения </w:t>
      </w:r>
      <w:r w:rsidRPr="00094F1A">
        <w:rPr>
          <w:rFonts w:asciiTheme="minorHAnsi" w:hAnsiTheme="minorHAnsi" w:cstheme="minorHAnsi"/>
          <w:sz w:val="28"/>
          <w:szCs w:val="28"/>
        </w:rPr>
        <w:lastRenderedPageBreak/>
        <w:t>выполнения государственного задания на оказание государственных услуг (выполнение работ) государственными учреждениями – 5 нарушений на сумму</w:t>
      </w:r>
      <w:r w:rsidRPr="00094F1A">
        <w:rPr>
          <w:rFonts w:asciiTheme="minorHAnsi" w:hAnsiTheme="minorHAnsi" w:cstheme="minorHAnsi"/>
          <w:color w:val="FF6600"/>
          <w:sz w:val="28"/>
          <w:szCs w:val="28"/>
        </w:rPr>
        <w:t xml:space="preserve"> </w:t>
      </w:r>
      <w:r w:rsidRPr="00094F1A">
        <w:rPr>
          <w:rFonts w:asciiTheme="minorHAnsi" w:hAnsiTheme="minorHAnsi" w:cstheme="minorHAnsi"/>
          <w:sz w:val="28"/>
          <w:szCs w:val="28"/>
        </w:rPr>
        <w:t>33 218,7 тыс. рублей;</w:t>
      </w:r>
    </w:p>
    <w:p w:rsidR="00090E5D" w:rsidRPr="00094F1A" w:rsidRDefault="00090E5D" w:rsidP="00090E5D">
      <w:pPr>
        <w:pStyle w:val="ad"/>
        <w:widowControl w:val="0"/>
        <w:numPr>
          <w:ilvl w:val="0"/>
          <w:numId w:val="42"/>
        </w:numPr>
        <w:tabs>
          <w:tab w:val="left" w:pos="1134"/>
        </w:tabs>
        <w:spacing w:after="0"/>
        <w:ind w:left="0" w:firstLine="709"/>
        <w:jc w:val="both"/>
        <w:rPr>
          <w:rFonts w:asciiTheme="minorHAnsi" w:hAnsiTheme="minorHAnsi" w:cstheme="minorHAnsi"/>
          <w:sz w:val="28"/>
          <w:szCs w:val="28"/>
        </w:rPr>
      </w:pPr>
      <w:r w:rsidRPr="00094F1A">
        <w:rPr>
          <w:rFonts w:asciiTheme="minorHAnsi" w:hAnsiTheme="minorHAnsi" w:cstheme="minorHAnsi"/>
          <w:sz w:val="28"/>
          <w:szCs w:val="28"/>
        </w:rPr>
        <w:t>нарушение порядка и условий оплаты труда сотрудников государственных органов, государственных служащих, работников государственных бюджетных, автономных и казенных учреждений –  2 нарушения на сумму 344,7 тыс. рублей;</w:t>
      </w:r>
    </w:p>
    <w:p w:rsidR="00090E5D" w:rsidRPr="00094F1A" w:rsidRDefault="00090E5D" w:rsidP="00090E5D">
      <w:pPr>
        <w:pStyle w:val="ad"/>
        <w:widowControl w:val="0"/>
        <w:numPr>
          <w:ilvl w:val="0"/>
          <w:numId w:val="42"/>
        </w:numPr>
        <w:tabs>
          <w:tab w:val="left" w:pos="1134"/>
        </w:tabs>
        <w:spacing w:after="0"/>
        <w:ind w:left="0" w:firstLine="709"/>
        <w:jc w:val="both"/>
        <w:rPr>
          <w:rFonts w:asciiTheme="minorHAnsi" w:hAnsiTheme="minorHAnsi" w:cstheme="minorHAnsi"/>
          <w:sz w:val="28"/>
          <w:szCs w:val="28"/>
        </w:rPr>
      </w:pPr>
      <w:r w:rsidRPr="00094F1A">
        <w:rPr>
          <w:rFonts w:asciiTheme="minorHAnsi" w:hAnsiTheme="minorHAnsi" w:cstheme="minorHAnsi"/>
          <w:sz w:val="28"/>
          <w:szCs w:val="28"/>
        </w:rPr>
        <w:t>нарушение руководителем экономического субъекта требований организации ведения бухгалтерского учета, хранения документов бухгалтерского учета и требований по оформлени</w:t>
      </w:r>
      <w:r>
        <w:rPr>
          <w:rFonts w:asciiTheme="minorHAnsi" w:hAnsiTheme="minorHAnsi" w:cstheme="minorHAnsi"/>
          <w:sz w:val="28"/>
          <w:szCs w:val="28"/>
        </w:rPr>
        <w:t>ю учетной политики – 5 нарушений</w:t>
      </w:r>
      <w:r w:rsidRPr="00094F1A">
        <w:rPr>
          <w:rFonts w:asciiTheme="minorHAnsi" w:hAnsiTheme="minorHAnsi" w:cstheme="minorHAnsi"/>
          <w:sz w:val="28"/>
          <w:szCs w:val="28"/>
        </w:rPr>
        <w:t xml:space="preserve">; </w:t>
      </w:r>
    </w:p>
    <w:p w:rsidR="00090E5D" w:rsidRPr="00094F1A" w:rsidRDefault="00090E5D" w:rsidP="00090E5D">
      <w:pPr>
        <w:pStyle w:val="ad"/>
        <w:widowControl w:val="0"/>
        <w:numPr>
          <w:ilvl w:val="0"/>
          <w:numId w:val="42"/>
        </w:numPr>
        <w:tabs>
          <w:tab w:val="left" w:pos="1134"/>
        </w:tabs>
        <w:spacing w:after="0"/>
        <w:ind w:left="0" w:firstLine="709"/>
        <w:jc w:val="both"/>
        <w:rPr>
          <w:rFonts w:asciiTheme="minorHAnsi" w:hAnsiTheme="minorHAnsi" w:cstheme="minorHAnsi"/>
          <w:sz w:val="28"/>
          <w:szCs w:val="28"/>
        </w:rPr>
      </w:pPr>
      <w:r w:rsidRPr="00094F1A">
        <w:rPr>
          <w:rFonts w:asciiTheme="minorHAnsi" w:hAnsiTheme="minorHAnsi" w:cstheme="minorHAnsi"/>
          <w:sz w:val="28"/>
          <w:szCs w:val="28"/>
        </w:rPr>
        <w:t>несоблюдение требования государственной регистрации прав собственности, других вещных прав на недвижимые вещи, ограничений этих прав, их возникновения, перехода и прекращения за исключением земельных участков – 1 нарушение;</w:t>
      </w:r>
    </w:p>
    <w:p w:rsidR="00090E5D" w:rsidRPr="00094F1A" w:rsidRDefault="00090E5D" w:rsidP="00090E5D">
      <w:pPr>
        <w:pStyle w:val="ad"/>
        <w:widowControl w:val="0"/>
        <w:numPr>
          <w:ilvl w:val="0"/>
          <w:numId w:val="42"/>
        </w:numPr>
        <w:tabs>
          <w:tab w:val="left" w:pos="1134"/>
        </w:tabs>
        <w:spacing w:after="0"/>
        <w:ind w:left="0" w:firstLine="709"/>
        <w:jc w:val="both"/>
        <w:rPr>
          <w:rFonts w:asciiTheme="minorHAnsi" w:hAnsiTheme="minorHAnsi" w:cstheme="minorHAnsi"/>
          <w:sz w:val="28"/>
          <w:szCs w:val="28"/>
        </w:rPr>
      </w:pPr>
      <w:r w:rsidRPr="00094F1A">
        <w:rPr>
          <w:rFonts w:asciiTheme="minorHAnsi" w:hAnsiTheme="minorHAnsi" w:cstheme="minorHAnsi"/>
          <w:sz w:val="28"/>
          <w:szCs w:val="28"/>
        </w:rPr>
        <w:t>неправомерное предоставление в аренду, безвозмездное пользование, доверительное управление объектов государственного имущества, в том числе предоставление государственного имущества в пользование без оформления договорных отношений, с превы</w:t>
      </w:r>
      <w:r>
        <w:rPr>
          <w:rFonts w:asciiTheme="minorHAnsi" w:hAnsiTheme="minorHAnsi" w:cstheme="minorHAnsi"/>
          <w:sz w:val="28"/>
          <w:szCs w:val="28"/>
        </w:rPr>
        <w:t>шением полномочий - 1 нарушение</w:t>
      </w:r>
      <w:r w:rsidRPr="00094F1A">
        <w:rPr>
          <w:rFonts w:asciiTheme="minorHAnsi" w:hAnsiTheme="minorHAnsi" w:cstheme="minorHAnsi"/>
          <w:sz w:val="28"/>
          <w:szCs w:val="28"/>
        </w:rPr>
        <w:t>;</w:t>
      </w:r>
    </w:p>
    <w:p w:rsidR="00090E5D" w:rsidRDefault="00090E5D" w:rsidP="00090E5D">
      <w:pPr>
        <w:pStyle w:val="ad"/>
        <w:widowControl w:val="0"/>
        <w:numPr>
          <w:ilvl w:val="0"/>
          <w:numId w:val="42"/>
        </w:numPr>
        <w:tabs>
          <w:tab w:val="left" w:pos="1134"/>
        </w:tabs>
        <w:spacing w:after="0"/>
        <w:ind w:left="0" w:firstLine="709"/>
        <w:jc w:val="both"/>
        <w:rPr>
          <w:rFonts w:asciiTheme="minorHAnsi" w:hAnsiTheme="minorHAnsi" w:cstheme="minorHAnsi"/>
          <w:sz w:val="28"/>
          <w:szCs w:val="28"/>
        </w:rPr>
      </w:pPr>
      <w:r w:rsidRPr="00094F1A">
        <w:rPr>
          <w:rFonts w:asciiTheme="minorHAnsi" w:hAnsiTheme="minorHAnsi" w:cstheme="minorHAnsi"/>
          <w:sz w:val="28"/>
          <w:szCs w:val="28"/>
        </w:rPr>
        <w:t>неэффективное расходование средств – 4 нарушения на сумму 2 144,5 тыс. рублей;</w:t>
      </w:r>
    </w:p>
    <w:p w:rsidR="00090E5D" w:rsidRPr="00094F1A" w:rsidRDefault="00090E5D" w:rsidP="00090E5D">
      <w:pPr>
        <w:pStyle w:val="ad"/>
        <w:widowControl w:val="0"/>
        <w:numPr>
          <w:ilvl w:val="0"/>
          <w:numId w:val="42"/>
        </w:numPr>
        <w:tabs>
          <w:tab w:val="left" w:pos="1134"/>
        </w:tabs>
        <w:spacing w:after="0"/>
        <w:ind w:left="0" w:firstLine="709"/>
        <w:jc w:val="both"/>
        <w:rPr>
          <w:rFonts w:asciiTheme="minorHAnsi" w:hAnsiTheme="minorHAnsi" w:cstheme="minorHAnsi"/>
          <w:sz w:val="28"/>
          <w:szCs w:val="28"/>
        </w:rPr>
      </w:pPr>
      <w:r w:rsidRPr="00094F1A">
        <w:rPr>
          <w:rFonts w:asciiTheme="minorHAnsi" w:hAnsiTheme="minorHAnsi" w:cstheme="minorHAnsi"/>
          <w:sz w:val="28"/>
          <w:szCs w:val="28"/>
        </w:rPr>
        <w:t>прочие нарушения – 6 нарушений на сумму 557,5 тыс. рублей.</w:t>
      </w:r>
    </w:p>
    <w:p w:rsidR="00090E5D" w:rsidRDefault="00090E5D" w:rsidP="00090E5D">
      <w:pPr>
        <w:widowControl w:val="0"/>
        <w:spacing w:line="276" w:lineRule="auto"/>
        <w:ind w:firstLine="709"/>
        <w:jc w:val="both"/>
        <w:rPr>
          <w:rFonts w:asciiTheme="minorHAnsi" w:hAnsiTheme="minorHAnsi" w:cstheme="minorHAnsi"/>
          <w:sz w:val="28"/>
          <w:szCs w:val="28"/>
        </w:rPr>
      </w:pPr>
      <w:r w:rsidRPr="008723A6">
        <w:rPr>
          <w:rFonts w:asciiTheme="minorHAnsi" w:eastAsia="Times New Roman" w:hAnsiTheme="minorHAnsi" w:cstheme="minorHAnsi"/>
          <w:sz w:val="28"/>
          <w:szCs w:val="28"/>
        </w:rPr>
        <w:t xml:space="preserve">В </w:t>
      </w:r>
      <w:r w:rsidRPr="008723A6">
        <w:rPr>
          <w:rFonts w:asciiTheme="minorHAnsi" w:hAnsiTheme="minorHAnsi" w:cstheme="minorHAnsi"/>
          <w:sz w:val="28"/>
          <w:szCs w:val="28"/>
        </w:rPr>
        <w:t>Департаменте социальной защиты населения, опеки и попечительства Орловской области выявлен ряд нарушений, связанных с формированием и доведением государственного задания, в том числе:</w:t>
      </w:r>
    </w:p>
    <w:p w:rsidR="00090E5D" w:rsidRPr="00877FA6" w:rsidRDefault="00090E5D" w:rsidP="00090E5D">
      <w:pPr>
        <w:pStyle w:val="ad"/>
        <w:widowControl w:val="0"/>
        <w:numPr>
          <w:ilvl w:val="0"/>
          <w:numId w:val="42"/>
        </w:numPr>
        <w:tabs>
          <w:tab w:val="left" w:pos="1134"/>
        </w:tabs>
        <w:spacing w:after="0"/>
        <w:ind w:left="0" w:firstLine="709"/>
        <w:jc w:val="both"/>
        <w:rPr>
          <w:rFonts w:asciiTheme="minorHAnsi" w:eastAsia="MS Mincho" w:hAnsiTheme="minorHAnsi" w:cstheme="minorHAnsi"/>
          <w:sz w:val="28"/>
          <w:szCs w:val="28"/>
          <w:lang w:bidi="en-US"/>
        </w:rPr>
      </w:pPr>
      <w:r>
        <w:rPr>
          <w:rFonts w:asciiTheme="minorHAnsi" w:eastAsia="Calibri" w:hAnsiTheme="minorHAnsi" w:cstheme="minorHAnsi"/>
          <w:sz w:val="28"/>
          <w:szCs w:val="28"/>
        </w:rPr>
        <w:t>в</w:t>
      </w:r>
      <w:r w:rsidRPr="00877FA6">
        <w:rPr>
          <w:rFonts w:asciiTheme="minorHAnsi" w:eastAsia="Calibri" w:hAnsiTheme="minorHAnsi" w:cstheme="minorHAnsi"/>
          <w:sz w:val="28"/>
          <w:szCs w:val="28"/>
        </w:rPr>
        <w:t xml:space="preserve"> нарушение действующих нормативно-правовых актов Департаментом в течение 2018 года производилось уменьшение объема субсидии на выполнение Учреждением государственного задания, при этом корректировка в сторону уменьшения соответствующих показателей объема государственного задания</w:t>
      </w:r>
      <w:r>
        <w:rPr>
          <w:rFonts w:asciiTheme="minorHAnsi" w:eastAsia="Calibri" w:hAnsiTheme="minorHAnsi" w:cstheme="minorHAnsi"/>
          <w:sz w:val="28"/>
          <w:szCs w:val="28"/>
        </w:rPr>
        <w:t xml:space="preserve"> Департаментом не производилась</w:t>
      </w:r>
      <w:r w:rsidRPr="00877FA6">
        <w:rPr>
          <w:rFonts w:asciiTheme="minorHAnsi" w:eastAsia="Calibri" w:hAnsiTheme="minorHAnsi" w:cstheme="minorHAnsi"/>
          <w:sz w:val="28"/>
          <w:szCs w:val="28"/>
        </w:rPr>
        <w:t>;</w:t>
      </w:r>
    </w:p>
    <w:p w:rsidR="00090E5D" w:rsidRPr="00877FA6" w:rsidRDefault="00090E5D" w:rsidP="00090E5D">
      <w:pPr>
        <w:pStyle w:val="ad"/>
        <w:widowControl w:val="0"/>
        <w:numPr>
          <w:ilvl w:val="0"/>
          <w:numId w:val="42"/>
        </w:numPr>
        <w:tabs>
          <w:tab w:val="left" w:pos="1134"/>
        </w:tabs>
        <w:spacing w:after="0"/>
        <w:ind w:left="0" w:firstLine="709"/>
        <w:jc w:val="both"/>
        <w:rPr>
          <w:rFonts w:asciiTheme="minorHAnsi" w:eastAsia="MS Mincho" w:hAnsiTheme="minorHAnsi" w:cstheme="minorHAnsi"/>
          <w:sz w:val="28"/>
          <w:szCs w:val="28"/>
          <w:lang w:bidi="en-US"/>
        </w:rPr>
      </w:pPr>
      <w:r w:rsidRPr="00877FA6">
        <w:rPr>
          <w:rFonts w:asciiTheme="minorHAnsi" w:hAnsiTheme="minorHAnsi" w:cstheme="minorHAnsi"/>
          <w:sz w:val="28"/>
          <w:szCs w:val="28"/>
        </w:rPr>
        <w:t xml:space="preserve">государственное задание Учреждения </w:t>
      </w:r>
      <w:r w:rsidRPr="00877FA6">
        <w:rPr>
          <w:rFonts w:asciiTheme="minorHAnsi" w:eastAsia="Calibri" w:hAnsiTheme="minorHAnsi" w:cstheme="minorHAnsi"/>
          <w:sz w:val="28"/>
          <w:szCs w:val="28"/>
        </w:rPr>
        <w:t xml:space="preserve">превысило допустимое значение на 4,7%. Перевыполнение задания, свидетельствует о некачественном планировании при составлении </w:t>
      </w:r>
      <w:r>
        <w:rPr>
          <w:rFonts w:asciiTheme="minorHAnsi" w:hAnsiTheme="minorHAnsi" w:cstheme="minorHAnsi"/>
          <w:sz w:val="28"/>
          <w:szCs w:val="28"/>
        </w:rPr>
        <w:t>государственного задания</w:t>
      </w:r>
      <w:r w:rsidRPr="00877FA6">
        <w:rPr>
          <w:rFonts w:asciiTheme="minorHAnsi" w:hAnsiTheme="minorHAnsi" w:cstheme="minorHAnsi"/>
          <w:sz w:val="28"/>
          <w:szCs w:val="28"/>
        </w:rPr>
        <w:t>;</w:t>
      </w:r>
    </w:p>
    <w:p w:rsidR="00090E5D" w:rsidRPr="00877FA6" w:rsidRDefault="00090E5D" w:rsidP="00090E5D">
      <w:pPr>
        <w:pStyle w:val="ad"/>
        <w:widowControl w:val="0"/>
        <w:numPr>
          <w:ilvl w:val="0"/>
          <w:numId w:val="42"/>
        </w:numPr>
        <w:tabs>
          <w:tab w:val="left" w:pos="1134"/>
        </w:tabs>
        <w:spacing w:after="0"/>
        <w:ind w:left="0" w:firstLine="709"/>
        <w:jc w:val="both"/>
        <w:rPr>
          <w:rFonts w:asciiTheme="minorHAnsi" w:eastAsia="MS Mincho" w:hAnsiTheme="minorHAnsi" w:cstheme="minorHAnsi"/>
          <w:sz w:val="28"/>
          <w:szCs w:val="28"/>
          <w:lang w:bidi="en-US"/>
        </w:rPr>
      </w:pPr>
      <w:r>
        <w:rPr>
          <w:rFonts w:asciiTheme="minorHAnsi" w:eastAsia="Calibri" w:hAnsiTheme="minorHAnsi" w:cstheme="minorHAnsi"/>
          <w:sz w:val="28"/>
          <w:szCs w:val="28"/>
        </w:rPr>
        <w:t>в</w:t>
      </w:r>
      <w:r w:rsidRPr="00877FA6">
        <w:rPr>
          <w:rFonts w:asciiTheme="minorHAnsi" w:eastAsia="Calibri" w:hAnsiTheme="minorHAnsi" w:cstheme="minorHAnsi"/>
          <w:sz w:val="28"/>
          <w:szCs w:val="28"/>
        </w:rPr>
        <w:t xml:space="preserve"> нарушение п. 36 постановления Правительства Орловской области от 01.12.2015 № 527 Департаментом в декабре 2018 года, при отсутствии предварительного отчета об исполнении госзадания Учреждения, неправомерно перечислена субсидия на финансовое обеспечение выполнения государственного задания на оказание государственных услуг (выполнение раб</w:t>
      </w:r>
      <w:r>
        <w:rPr>
          <w:rFonts w:asciiTheme="minorHAnsi" w:eastAsia="Calibri" w:hAnsiTheme="minorHAnsi" w:cstheme="minorHAnsi"/>
          <w:sz w:val="28"/>
          <w:szCs w:val="28"/>
        </w:rPr>
        <w:t>от) в сумме 6 461,7 тыс. рублей</w:t>
      </w:r>
      <w:r w:rsidRPr="00877FA6">
        <w:rPr>
          <w:rFonts w:asciiTheme="minorHAnsi" w:eastAsia="Calibri" w:hAnsiTheme="minorHAnsi" w:cstheme="minorHAnsi"/>
          <w:sz w:val="28"/>
          <w:szCs w:val="28"/>
        </w:rPr>
        <w:t>;</w:t>
      </w:r>
    </w:p>
    <w:p w:rsidR="00090E5D" w:rsidRPr="00877FA6" w:rsidRDefault="00090E5D" w:rsidP="00090E5D">
      <w:pPr>
        <w:pStyle w:val="ad"/>
        <w:widowControl w:val="0"/>
        <w:numPr>
          <w:ilvl w:val="0"/>
          <w:numId w:val="42"/>
        </w:numPr>
        <w:tabs>
          <w:tab w:val="left" w:pos="1134"/>
        </w:tabs>
        <w:spacing w:after="0"/>
        <w:ind w:left="0" w:firstLine="709"/>
        <w:jc w:val="both"/>
        <w:rPr>
          <w:rFonts w:asciiTheme="minorHAnsi" w:eastAsia="MS Mincho" w:hAnsiTheme="minorHAnsi" w:cstheme="minorHAnsi"/>
          <w:sz w:val="28"/>
          <w:szCs w:val="28"/>
          <w:lang w:bidi="en-US"/>
        </w:rPr>
      </w:pPr>
      <w:r>
        <w:rPr>
          <w:rFonts w:asciiTheme="minorHAnsi" w:eastAsia="Calibri" w:hAnsiTheme="minorHAnsi" w:cstheme="minorHAnsi"/>
          <w:sz w:val="28"/>
          <w:szCs w:val="28"/>
        </w:rPr>
        <w:t>в</w:t>
      </w:r>
      <w:r w:rsidRPr="00877FA6">
        <w:rPr>
          <w:rFonts w:asciiTheme="minorHAnsi" w:eastAsia="Calibri" w:hAnsiTheme="minorHAnsi" w:cstheme="minorHAnsi"/>
          <w:sz w:val="28"/>
          <w:szCs w:val="28"/>
        </w:rPr>
        <w:t xml:space="preserve"> нарушение п. 6 постановления Правительства Орловской области от </w:t>
      </w:r>
      <w:r w:rsidRPr="00877FA6">
        <w:rPr>
          <w:rFonts w:asciiTheme="minorHAnsi" w:eastAsia="Calibri" w:hAnsiTheme="minorHAnsi" w:cstheme="minorHAnsi"/>
          <w:sz w:val="28"/>
          <w:szCs w:val="28"/>
        </w:rPr>
        <w:lastRenderedPageBreak/>
        <w:t>01.12.2015 № 527 Учреждением не размещается на официальном сайте по размещению информации о государственных учреждений (</w:t>
      </w:r>
      <w:hyperlink r:id="rId15" w:history="1">
        <w:r w:rsidRPr="00877FA6">
          <w:rPr>
            <w:rFonts w:asciiTheme="minorHAnsi" w:eastAsia="Calibri" w:hAnsiTheme="minorHAnsi" w:cstheme="minorHAnsi"/>
            <w:sz w:val="28"/>
            <w:szCs w:val="28"/>
            <w:lang w:val="en-US"/>
          </w:rPr>
          <w:t>www</w:t>
        </w:r>
        <w:r w:rsidRPr="00877FA6">
          <w:rPr>
            <w:rFonts w:asciiTheme="minorHAnsi" w:eastAsia="Calibri" w:hAnsiTheme="minorHAnsi" w:cstheme="minorHAnsi"/>
            <w:sz w:val="28"/>
            <w:szCs w:val="28"/>
          </w:rPr>
          <w:t>.</w:t>
        </w:r>
        <w:r w:rsidRPr="00877FA6">
          <w:rPr>
            <w:rFonts w:asciiTheme="minorHAnsi" w:hAnsiTheme="minorHAnsi" w:cstheme="minorHAnsi"/>
            <w:sz w:val="28"/>
            <w:szCs w:val="28"/>
          </w:rPr>
          <w:t>bus.gov.ru</w:t>
        </w:r>
      </w:hyperlink>
      <w:r w:rsidRPr="00877FA6">
        <w:rPr>
          <w:rFonts w:asciiTheme="minorHAnsi" w:eastAsia="Calibri" w:hAnsiTheme="minorHAnsi" w:cstheme="minorHAnsi"/>
          <w:sz w:val="28"/>
          <w:szCs w:val="28"/>
        </w:rPr>
        <w:t>)</w:t>
      </w:r>
      <w:r>
        <w:rPr>
          <w:rFonts w:asciiTheme="minorHAnsi" w:hAnsiTheme="minorHAnsi" w:cstheme="minorHAnsi"/>
          <w:sz w:val="28"/>
          <w:szCs w:val="28"/>
        </w:rPr>
        <w:t xml:space="preserve"> государственное задание </w:t>
      </w:r>
      <w:r w:rsidRPr="00877FA6">
        <w:rPr>
          <w:rFonts w:asciiTheme="minorHAnsi" w:hAnsiTheme="minorHAnsi" w:cstheme="minorHAnsi"/>
          <w:sz w:val="28"/>
          <w:szCs w:val="28"/>
        </w:rPr>
        <w:t>и отчеты о выпо</w:t>
      </w:r>
      <w:r>
        <w:rPr>
          <w:rFonts w:asciiTheme="minorHAnsi" w:hAnsiTheme="minorHAnsi" w:cstheme="minorHAnsi"/>
          <w:sz w:val="28"/>
          <w:szCs w:val="28"/>
        </w:rPr>
        <w:t>лнении государственного задания</w:t>
      </w:r>
      <w:r w:rsidRPr="006C778E">
        <w:rPr>
          <w:rFonts w:asciiTheme="minorHAnsi" w:hAnsiTheme="minorHAnsi" w:cstheme="minorHAnsi"/>
          <w:sz w:val="28"/>
          <w:szCs w:val="28"/>
        </w:rPr>
        <w:t>;</w:t>
      </w:r>
    </w:p>
    <w:p w:rsidR="00090E5D" w:rsidRPr="006C778E" w:rsidRDefault="00090E5D" w:rsidP="00090E5D">
      <w:pPr>
        <w:pStyle w:val="ad"/>
        <w:widowControl w:val="0"/>
        <w:numPr>
          <w:ilvl w:val="0"/>
          <w:numId w:val="42"/>
        </w:numPr>
        <w:tabs>
          <w:tab w:val="left" w:pos="1134"/>
        </w:tabs>
        <w:spacing w:after="0"/>
        <w:ind w:left="0" w:firstLine="709"/>
        <w:jc w:val="both"/>
        <w:rPr>
          <w:rFonts w:asciiTheme="minorHAnsi" w:eastAsia="MS Mincho" w:hAnsiTheme="minorHAnsi" w:cstheme="minorHAnsi"/>
          <w:sz w:val="28"/>
          <w:szCs w:val="28"/>
          <w:lang w:bidi="en-US"/>
        </w:rPr>
      </w:pPr>
      <w:r>
        <w:rPr>
          <w:rFonts w:asciiTheme="minorHAnsi" w:hAnsiTheme="minorHAnsi" w:cstheme="minorHAnsi"/>
          <w:sz w:val="28"/>
          <w:szCs w:val="28"/>
        </w:rPr>
        <w:t>в</w:t>
      </w:r>
      <w:r w:rsidRPr="00877FA6">
        <w:rPr>
          <w:rFonts w:asciiTheme="minorHAnsi" w:hAnsiTheme="minorHAnsi" w:cstheme="minorHAnsi"/>
          <w:sz w:val="28"/>
          <w:szCs w:val="28"/>
        </w:rPr>
        <w:t xml:space="preserve"> нарушение п. 6 постановления</w:t>
      </w:r>
      <w:r w:rsidRPr="00877FA6">
        <w:rPr>
          <w:rFonts w:asciiTheme="minorHAnsi" w:eastAsia="Calibri" w:hAnsiTheme="minorHAnsi" w:cstheme="minorHAnsi"/>
          <w:sz w:val="28"/>
          <w:szCs w:val="28"/>
        </w:rPr>
        <w:t xml:space="preserve"> от 01.12.2015</w:t>
      </w:r>
      <w:r w:rsidRPr="00877FA6">
        <w:rPr>
          <w:rFonts w:asciiTheme="minorHAnsi" w:hAnsiTheme="minorHAnsi" w:cstheme="minorHAnsi"/>
          <w:sz w:val="28"/>
          <w:szCs w:val="28"/>
        </w:rPr>
        <w:t xml:space="preserve"> №527 Департаментом</w:t>
      </w:r>
      <w:r w:rsidRPr="00877FA6">
        <w:rPr>
          <w:rFonts w:asciiTheme="minorHAnsi" w:eastAsia="Calibri" w:hAnsiTheme="minorHAnsi" w:cstheme="minorHAnsi"/>
          <w:sz w:val="28"/>
          <w:szCs w:val="28"/>
        </w:rPr>
        <w:t>, осуществляющего функции и полномочия учредителя,</w:t>
      </w:r>
      <w:r w:rsidRPr="00877FA6">
        <w:rPr>
          <w:rFonts w:asciiTheme="minorHAnsi" w:hAnsiTheme="minorHAnsi" w:cstheme="minorHAnsi"/>
          <w:sz w:val="28"/>
          <w:szCs w:val="28"/>
        </w:rPr>
        <w:t xml:space="preserve"> не обеспечен контроль за размещением указанной информацией</w:t>
      </w:r>
      <w:r w:rsidRPr="006C778E">
        <w:rPr>
          <w:rFonts w:asciiTheme="minorHAnsi" w:hAnsiTheme="minorHAnsi" w:cstheme="minorHAnsi"/>
          <w:sz w:val="28"/>
          <w:szCs w:val="28"/>
        </w:rPr>
        <w:t>;</w:t>
      </w:r>
      <w:r w:rsidRPr="00877FA6">
        <w:rPr>
          <w:rFonts w:asciiTheme="minorHAnsi" w:eastAsia="Calibri" w:hAnsiTheme="minorHAnsi" w:cstheme="minorHAnsi"/>
          <w:sz w:val="28"/>
          <w:szCs w:val="28"/>
        </w:rPr>
        <w:t xml:space="preserve"> </w:t>
      </w:r>
    </w:p>
    <w:p w:rsidR="00090E5D" w:rsidRPr="006C778E" w:rsidRDefault="00090E5D" w:rsidP="00090E5D">
      <w:pPr>
        <w:pStyle w:val="ad"/>
        <w:widowControl w:val="0"/>
        <w:numPr>
          <w:ilvl w:val="0"/>
          <w:numId w:val="42"/>
        </w:numPr>
        <w:tabs>
          <w:tab w:val="left" w:pos="1134"/>
        </w:tabs>
        <w:spacing w:after="0"/>
        <w:ind w:left="0" w:firstLine="709"/>
        <w:jc w:val="both"/>
        <w:rPr>
          <w:rFonts w:asciiTheme="minorHAnsi" w:eastAsia="MS Mincho" w:hAnsiTheme="minorHAnsi" w:cstheme="minorHAnsi"/>
          <w:sz w:val="28"/>
          <w:szCs w:val="28"/>
          <w:lang w:bidi="en-US"/>
        </w:rPr>
      </w:pPr>
      <w:r>
        <w:rPr>
          <w:rFonts w:asciiTheme="minorHAnsi" w:eastAsia="Calibri" w:hAnsiTheme="minorHAnsi" w:cstheme="minorHAnsi"/>
          <w:sz w:val="28"/>
          <w:szCs w:val="28"/>
        </w:rPr>
        <w:t>в</w:t>
      </w:r>
      <w:r w:rsidRPr="006C778E">
        <w:rPr>
          <w:rFonts w:asciiTheme="minorHAnsi" w:eastAsia="Calibri" w:hAnsiTheme="minorHAnsi" w:cstheme="minorHAnsi"/>
          <w:sz w:val="28"/>
          <w:szCs w:val="28"/>
        </w:rPr>
        <w:t xml:space="preserve"> нарушение приказа Департамента от 29.12.2017 № 514 «Об утверждении значения базовых нормативов затрат на оказание государственных услуг на 2018 год» сумма фактически выделенная Департаментом на оказание государственной услуги «Предоставление социального обслуживания в стационарной форме» для граждан, частично утративших способность к самообслуживанию, была завышена по сравнению с утверждёнными нормативами оказания данного вида социально</w:t>
      </w:r>
      <w:r>
        <w:rPr>
          <w:rFonts w:asciiTheme="minorHAnsi" w:eastAsia="Calibri" w:hAnsiTheme="minorHAnsi" w:cstheme="minorHAnsi"/>
          <w:sz w:val="28"/>
          <w:szCs w:val="28"/>
        </w:rPr>
        <w:t>й услуги на 3 318,1 тыс. рублей</w:t>
      </w:r>
      <w:r w:rsidRPr="006C778E">
        <w:rPr>
          <w:rFonts w:asciiTheme="minorHAnsi" w:eastAsia="Calibri" w:hAnsiTheme="minorHAnsi" w:cstheme="minorHAnsi"/>
          <w:sz w:val="28"/>
          <w:szCs w:val="28"/>
        </w:rPr>
        <w:t>;</w:t>
      </w:r>
    </w:p>
    <w:p w:rsidR="00090E5D" w:rsidRPr="006C778E" w:rsidRDefault="00090E5D" w:rsidP="00090E5D">
      <w:pPr>
        <w:pStyle w:val="ad"/>
        <w:widowControl w:val="0"/>
        <w:numPr>
          <w:ilvl w:val="0"/>
          <w:numId w:val="42"/>
        </w:numPr>
        <w:tabs>
          <w:tab w:val="left" w:pos="1134"/>
        </w:tabs>
        <w:spacing w:after="0"/>
        <w:ind w:left="0" w:firstLine="709"/>
        <w:jc w:val="both"/>
        <w:rPr>
          <w:rFonts w:asciiTheme="minorHAnsi" w:eastAsia="MS Mincho" w:hAnsiTheme="minorHAnsi" w:cstheme="minorHAnsi"/>
          <w:sz w:val="28"/>
          <w:szCs w:val="28"/>
          <w:lang w:bidi="en-US"/>
        </w:rPr>
      </w:pPr>
      <w:r>
        <w:rPr>
          <w:rFonts w:asciiTheme="minorHAnsi" w:eastAsia="Calibri" w:hAnsiTheme="minorHAnsi" w:cstheme="minorHAnsi"/>
          <w:sz w:val="28"/>
          <w:szCs w:val="28"/>
        </w:rPr>
        <w:t>в</w:t>
      </w:r>
      <w:r w:rsidRPr="006C778E">
        <w:rPr>
          <w:rFonts w:asciiTheme="minorHAnsi" w:eastAsia="Calibri" w:hAnsiTheme="minorHAnsi" w:cstheme="minorHAnsi"/>
          <w:sz w:val="28"/>
          <w:szCs w:val="28"/>
        </w:rPr>
        <w:t xml:space="preserve"> нарушение пунктов 7,8,9,27 постановления Правительства Орловской области от 01.12.2015 № 527, п. 2 постановления Правительства Орловской области от 13.08.2013 № 270 при расчете объема финансового обеспечения выполнения государственного задания не было произведено уменьшение на объем доходов от платной деятельност</w:t>
      </w:r>
      <w:r>
        <w:rPr>
          <w:rFonts w:asciiTheme="minorHAnsi" w:eastAsia="Calibri" w:hAnsiTheme="minorHAnsi" w:cstheme="minorHAnsi"/>
          <w:sz w:val="28"/>
          <w:szCs w:val="28"/>
        </w:rPr>
        <w:t>и на сумму 21 542,2 тыс. рублей</w:t>
      </w:r>
      <w:r w:rsidRPr="006C778E">
        <w:rPr>
          <w:rFonts w:asciiTheme="minorHAnsi" w:eastAsia="Calibri" w:hAnsiTheme="minorHAnsi" w:cstheme="minorHAnsi"/>
          <w:sz w:val="28"/>
          <w:szCs w:val="28"/>
        </w:rPr>
        <w:t>;</w:t>
      </w:r>
    </w:p>
    <w:p w:rsidR="00090E5D" w:rsidRPr="006C778E" w:rsidRDefault="00090E5D" w:rsidP="00090E5D">
      <w:pPr>
        <w:pStyle w:val="ad"/>
        <w:widowControl w:val="0"/>
        <w:numPr>
          <w:ilvl w:val="0"/>
          <w:numId w:val="42"/>
        </w:numPr>
        <w:tabs>
          <w:tab w:val="left" w:pos="1134"/>
        </w:tabs>
        <w:spacing w:after="0"/>
        <w:ind w:left="0" w:firstLine="709"/>
        <w:jc w:val="both"/>
        <w:rPr>
          <w:rFonts w:asciiTheme="minorHAnsi" w:eastAsia="MS Mincho" w:hAnsiTheme="minorHAnsi" w:cstheme="minorHAnsi"/>
          <w:sz w:val="28"/>
          <w:szCs w:val="28"/>
          <w:lang w:bidi="en-US"/>
        </w:rPr>
      </w:pPr>
      <w:r>
        <w:rPr>
          <w:rFonts w:asciiTheme="minorHAnsi" w:eastAsia="Calibri" w:hAnsiTheme="minorHAnsi" w:cstheme="minorHAnsi"/>
          <w:sz w:val="28"/>
          <w:szCs w:val="28"/>
        </w:rPr>
        <w:t>в</w:t>
      </w:r>
      <w:r w:rsidRPr="006C778E">
        <w:rPr>
          <w:rFonts w:asciiTheme="minorHAnsi" w:eastAsia="Calibri" w:hAnsiTheme="minorHAnsi" w:cstheme="minorHAnsi"/>
          <w:sz w:val="28"/>
          <w:szCs w:val="28"/>
        </w:rPr>
        <w:t xml:space="preserve"> нарушение п. 9 и п. 10 Постановления Правительства Орловской области от 13.08.2013 № 270 в Соглашение № 101-ГЗ от 29.12.2017 «О порядке и условиях предоставления субсидии на финансовое обеспечение выполнения государственного задания на оказание государственных услуг (выполнения работ)» не установлены условия и порядок возврата субсидии на выполнение государственного задания, в случае невыполнения Учреждением количественных и качественных показателей государственного задания.</w:t>
      </w:r>
    </w:p>
    <w:p w:rsidR="00090E5D" w:rsidRPr="006A317C" w:rsidRDefault="00090E5D" w:rsidP="00090E5D">
      <w:pPr>
        <w:pStyle w:val="af3"/>
        <w:widowControl w:val="0"/>
        <w:spacing w:line="276" w:lineRule="auto"/>
        <w:ind w:firstLine="709"/>
        <w:jc w:val="both"/>
        <w:rPr>
          <w:rFonts w:cstheme="minorHAnsi"/>
          <w:sz w:val="28"/>
          <w:szCs w:val="28"/>
        </w:rPr>
      </w:pPr>
      <w:r w:rsidRPr="009B0852">
        <w:rPr>
          <w:rFonts w:cstheme="minorHAnsi"/>
          <w:sz w:val="28"/>
          <w:szCs w:val="28"/>
        </w:rPr>
        <w:t>В БСУ СО ОО «Богдановский дом-интернат</w:t>
      </w:r>
      <w:r w:rsidRPr="009B0852">
        <w:rPr>
          <w:rFonts w:cstheme="minorHAnsi"/>
          <w:b/>
          <w:sz w:val="28"/>
          <w:szCs w:val="28"/>
        </w:rPr>
        <w:t xml:space="preserve"> </w:t>
      </w:r>
      <w:r w:rsidRPr="009B0852">
        <w:rPr>
          <w:rFonts w:cstheme="minorHAnsi"/>
          <w:sz w:val="28"/>
          <w:szCs w:val="28"/>
        </w:rPr>
        <w:t xml:space="preserve">для престарелых и инвалидов» </w:t>
      </w:r>
      <w:r>
        <w:rPr>
          <w:rFonts w:cstheme="minorHAnsi"/>
          <w:sz w:val="28"/>
          <w:szCs w:val="28"/>
        </w:rPr>
        <w:t>установлено следующее</w:t>
      </w:r>
      <w:r w:rsidRPr="009B0852">
        <w:rPr>
          <w:rFonts w:cstheme="minorHAnsi"/>
          <w:sz w:val="28"/>
          <w:szCs w:val="28"/>
        </w:rPr>
        <w:t>:</w:t>
      </w:r>
    </w:p>
    <w:p w:rsidR="00090E5D" w:rsidRPr="009B0852" w:rsidRDefault="00090E5D" w:rsidP="00090E5D">
      <w:pPr>
        <w:pStyle w:val="af3"/>
        <w:widowControl w:val="0"/>
        <w:numPr>
          <w:ilvl w:val="0"/>
          <w:numId w:val="42"/>
        </w:numPr>
        <w:tabs>
          <w:tab w:val="left" w:pos="1134"/>
        </w:tabs>
        <w:spacing w:line="276" w:lineRule="auto"/>
        <w:ind w:left="0" w:firstLine="709"/>
        <w:jc w:val="both"/>
        <w:rPr>
          <w:rFonts w:cstheme="minorHAnsi"/>
          <w:sz w:val="28"/>
          <w:szCs w:val="28"/>
        </w:rPr>
      </w:pPr>
      <w:r>
        <w:rPr>
          <w:rFonts w:eastAsia="Calibri" w:cstheme="minorHAnsi"/>
          <w:sz w:val="28"/>
          <w:szCs w:val="28"/>
        </w:rPr>
        <w:t>н</w:t>
      </w:r>
      <w:r w:rsidRPr="009B0852">
        <w:rPr>
          <w:rFonts w:eastAsia="Calibri" w:cstheme="minorHAnsi"/>
          <w:sz w:val="28"/>
          <w:szCs w:val="28"/>
        </w:rPr>
        <w:t>еправомерные расходы по заработной плате сотрудникам Учреждения за счет неправильного установления коэффициента работникам, занятым на работах с особыми условиями труда, составили с учетом начислений на заработную плату</w:t>
      </w:r>
      <w:r w:rsidRPr="00BE30B3">
        <w:rPr>
          <w:rFonts w:eastAsia="Calibri" w:cstheme="minorHAnsi"/>
          <w:sz w:val="28"/>
          <w:szCs w:val="28"/>
        </w:rPr>
        <w:t xml:space="preserve"> </w:t>
      </w:r>
      <w:r>
        <w:rPr>
          <w:rFonts w:eastAsia="Calibri" w:cstheme="minorHAnsi"/>
          <w:sz w:val="28"/>
          <w:szCs w:val="28"/>
        </w:rPr>
        <w:t>– 344,7 тыс. рублей</w:t>
      </w:r>
      <w:r w:rsidRPr="009B0852">
        <w:rPr>
          <w:rFonts w:eastAsia="Calibri" w:cstheme="minorHAnsi"/>
          <w:sz w:val="28"/>
          <w:szCs w:val="28"/>
        </w:rPr>
        <w:t>;</w:t>
      </w:r>
    </w:p>
    <w:p w:rsidR="00090E5D" w:rsidRPr="009B0852" w:rsidRDefault="00090E5D" w:rsidP="00090E5D">
      <w:pPr>
        <w:pStyle w:val="af3"/>
        <w:widowControl w:val="0"/>
        <w:numPr>
          <w:ilvl w:val="0"/>
          <w:numId w:val="42"/>
        </w:numPr>
        <w:tabs>
          <w:tab w:val="left" w:pos="1134"/>
        </w:tabs>
        <w:spacing w:line="276" w:lineRule="auto"/>
        <w:ind w:left="0" w:firstLine="709"/>
        <w:jc w:val="both"/>
        <w:rPr>
          <w:rFonts w:cstheme="minorHAnsi"/>
          <w:sz w:val="28"/>
          <w:szCs w:val="28"/>
        </w:rPr>
      </w:pPr>
      <w:r w:rsidRPr="009B0852">
        <w:rPr>
          <w:rFonts w:eastAsia="Times New Roman" w:cstheme="minorHAnsi"/>
          <w:sz w:val="28"/>
          <w:szCs w:val="28"/>
        </w:rPr>
        <w:t>в нарушение требований статьи 296 Гражданского кодек</w:t>
      </w:r>
      <w:r>
        <w:rPr>
          <w:rFonts w:eastAsia="Times New Roman" w:cstheme="minorHAnsi"/>
          <w:sz w:val="28"/>
          <w:szCs w:val="28"/>
        </w:rPr>
        <w:t>са Российской Федерации, пункта</w:t>
      </w:r>
      <w:r w:rsidRPr="009B0852">
        <w:rPr>
          <w:rFonts w:eastAsia="Times New Roman" w:cstheme="minorHAnsi"/>
          <w:sz w:val="28"/>
          <w:szCs w:val="28"/>
        </w:rPr>
        <w:t xml:space="preserve"> 10 статьи 9.2 Федерального закона от 12.01.1996 № 7-ФЗ «О некоммерческих</w:t>
      </w:r>
      <w:r>
        <w:rPr>
          <w:rFonts w:eastAsia="Times New Roman" w:cstheme="minorHAnsi"/>
          <w:sz w:val="28"/>
          <w:szCs w:val="28"/>
        </w:rPr>
        <w:t xml:space="preserve"> организациях», а также п. 7.3 Устава Учреждение</w:t>
      </w:r>
      <w:r w:rsidRPr="009B0852">
        <w:rPr>
          <w:rFonts w:eastAsia="Times New Roman" w:cstheme="minorHAnsi"/>
          <w:sz w:val="28"/>
          <w:szCs w:val="28"/>
        </w:rPr>
        <w:t xml:space="preserve"> без согласия с Департаментом государственного имущества и земельных отношений Орловской области распорядилось недвижимым имуществом для установки банкомата и о</w:t>
      </w:r>
      <w:r>
        <w:rPr>
          <w:rFonts w:eastAsia="Times New Roman" w:cstheme="minorHAnsi"/>
          <w:sz w:val="28"/>
          <w:szCs w:val="28"/>
        </w:rPr>
        <w:t>существления розничной торговли</w:t>
      </w:r>
      <w:r w:rsidRPr="009B0852">
        <w:rPr>
          <w:rFonts w:eastAsia="Times New Roman" w:cstheme="minorHAnsi"/>
          <w:sz w:val="28"/>
          <w:szCs w:val="28"/>
        </w:rPr>
        <w:t>;</w:t>
      </w:r>
    </w:p>
    <w:p w:rsidR="00090E5D" w:rsidRDefault="00090E5D" w:rsidP="00090E5D">
      <w:pPr>
        <w:pStyle w:val="af3"/>
        <w:widowControl w:val="0"/>
        <w:numPr>
          <w:ilvl w:val="0"/>
          <w:numId w:val="42"/>
        </w:numPr>
        <w:tabs>
          <w:tab w:val="left" w:pos="1134"/>
        </w:tabs>
        <w:spacing w:line="276" w:lineRule="auto"/>
        <w:ind w:left="0" w:firstLine="709"/>
        <w:jc w:val="both"/>
        <w:rPr>
          <w:rFonts w:cstheme="minorHAnsi"/>
          <w:sz w:val="28"/>
          <w:szCs w:val="28"/>
        </w:rPr>
      </w:pPr>
      <w:r>
        <w:rPr>
          <w:rFonts w:cstheme="minorHAnsi"/>
          <w:sz w:val="28"/>
          <w:szCs w:val="28"/>
          <w:lang w:eastAsia="en-US"/>
        </w:rPr>
        <w:t>в</w:t>
      </w:r>
      <w:r w:rsidRPr="009B0852">
        <w:rPr>
          <w:rFonts w:cstheme="minorHAnsi"/>
          <w:sz w:val="28"/>
          <w:szCs w:val="28"/>
          <w:lang w:eastAsia="en-US"/>
        </w:rPr>
        <w:t xml:space="preserve"> нарушение постановления Правительства Орловской области от </w:t>
      </w:r>
      <w:r w:rsidRPr="009B0852">
        <w:rPr>
          <w:rFonts w:cstheme="minorHAnsi"/>
          <w:sz w:val="28"/>
          <w:szCs w:val="28"/>
          <w:lang w:eastAsia="en-US"/>
        </w:rPr>
        <w:lastRenderedPageBreak/>
        <w:t>05.12.2014 №</w:t>
      </w:r>
      <w:r>
        <w:rPr>
          <w:rFonts w:cstheme="minorHAnsi"/>
          <w:sz w:val="28"/>
          <w:szCs w:val="28"/>
          <w:lang w:eastAsia="en-US"/>
        </w:rPr>
        <w:t xml:space="preserve"> </w:t>
      </w:r>
      <w:r w:rsidRPr="009B0852">
        <w:rPr>
          <w:rFonts w:cstheme="minorHAnsi"/>
          <w:sz w:val="28"/>
          <w:szCs w:val="28"/>
          <w:lang w:eastAsia="en-US"/>
        </w:rPr>
        <w:t>366 производилось списание со склада на основании меню-требова</w:t>
      </w:r>
      <w:r>
        <w:rPr>
          <w:rFonts w:cstheme="minorHAnsi"/>
          <w:sz w:val="28"/>
          <w:szCs w:val="28"/>
          <w:lang w:eastAsia="en-US"/>
        </w:rPr>
        <w:t>ний продуктов питания в объемах</w:t>
      </w:r>
      <w:r w:rsidRPr="009B0852">
        <w:rPr>
          <w:rFonts w:cstheme="minorHAnsi"/>
          <w:sz w:val="28"/>
          <w:szCs w:val="28"/>
          <w:lang w:eastAsia="en-US"/>
        </w:rPr>
        <w:t xml:space="preserve"> в 1,5-3 раза превышающих утвержденные нормативы потребления. Денежный эквивалент неправомерно отпущенной со склада продукции только за май, август, декабрь 2018 года составил 396,9 тыс. рублей.</w:t>
      </w:r>
    </w:p>
    <w:p w:rsidR="00090E5D" w:rsidRPr="009B0852" w:rsidRDefault="00090E5D" w:rsidP="00090E5D">
      <w:pPr>
        <w:pStyle w:val="af3"/>
        <w:widowControl w:val="0"/>
        <w:tabs>
          <w:tab w:val="left" w:pos="1134"/>
        </w:tabs>
        <w:spacing w:line="276" w:lineRule="auto"/>
        <w:ind w:firstLine="709"/>
        <w:jc w:val="both"/>
        <w:rPr>
          <w:rFonts w:cstheme="minorHAnsi"/>
          <w:sz w:val="28"/>
          <w:szCs w:val="28"/>
        </w:rPr>
      </w:pPr>
      <w:r w:rsidRPr="009B0852">
        <w:rPr>
          <w:rFonts w:cstheme="minorHAnsi"/>
          <w:sz w:val="28"/>
          <w:szCs w:val="28"/>
        </w:rPr>
        <w:t>Организация питан</w:t>
      </w:r>
      <w:r>
        <w:rPr>
          <w:rFonts w:cstheme="minorHAnsi"/>
          <w:sz w:val="28"/>
          <w:szCs w:val="28"/>
        </w:rPr>
        <w:t>ия в Учреждении не соответствовала</w:t>
      </w:r>
      <w:r w:rsidRPr="009B0852">
        <w:rPr>
          <w:rFonts w:cstheme="minorHAnsi"/>
          <w:sz w:val="28"/>
          <w:szCs w:val="28"/>
        </w:rPr>
        <w:t xml:space="preserve"> Методическим рекомендациям по организации питания в учреждениях (отделениях) социального обслуживания граждан пожилого возраста и инвалидов, утвержденных постановлением Минтруда РФ от 15.02.2002 № 12, в части организации рационально сбалансированного качественного и разнообразного питания с учетом его особенностей для проживающих лиц.</w:t>
      </w:r>
    </w:p>
    <w:p w:rsidR="00090E5D" w:rsidRPr="008F50B7" w:rsidRDefault="00090E5D" w:rsidP="00090E5D">
      <w:pPr>
        <w:pStyle w:val="af3"/>
        <w:widowControl w:val="0"/>
        <w:spacing w:line="276" w:lineRule="auto"/>
        <w:ind w:firstLine="709"/>
        <w:jc w:val="both"/>
        <w:rPr>
          <w:rFonts w:cstheme="minorHAnsi"/>
          <w:sz w:val="28"/>
          <w:szCs w:val="28"/>
        </w:rPr>
      </w:pPr>
      <w:r w:rsidRPr="008F50B7">
        <w:rPr>
          <w:rFonts w:cstheme="minorHAnsi"/>
          <w:sz w:val="28"/>
          <w:szCs w:val="28"/>
        </w:rPr>
        <w:t xml:space="preserve">Два сотрудника Учреждения в 2018 году прошли обучение по дополнительной профессиональной образовательной программе «Диетология», </w:t>
      </w:r>
      <w:r w:rsidR="00244655">
        <w:rPr>
          <w:rFonts w:cstheme="minorHAnsi"/>
          <w:sz w:val="28"/>
          <w:szCs w:val="28"/>
        </w:rPr>
        <w:t>,</w:t>
      </w:r>
      <w:r>
        <w:rPr>
          <w:rFonts w:cstheme="minorHAnsi"/>
          <w:sz w:val="28"/>
          <w:szCs w:val="28"/>
        </w:rPr>
        <w:t xml:space="preserve"> при этом</w:t>
      </w:r>
      <w:r w:rsidRPr="008F50B7">
        <w:rPr>
          <w:rFonts w:cstheme="minorHAnsi"/>
          <w:sz w:val="28"/>
          <w:szCs w:val="28"/>
        </w:rPr>
        <w:t xml:space="preserve"> ни на одного из них не возложено исполнение обязанностей по должности «Диетическая сестра». Меню-требования не подписываются врачом (диетологом). </w:t>
      </w:r>
    </w:p>
    <w:p w:rsidR="00090E5D" w:rsidRPr="008F50B7" w:rsidRDefault="00090E5D" w:rsidP="00090E5D">
      <w:pPr>
        <w:pStyle w:val="af3"/>
        <w:widowControl w:val="0"/>
        <w:spacing w:line="276" w:lineRule="auto"/>
        <w:ind w:firstLine="709"/>
        <w:jc w:val="both"/>
        <w:rPr>
          <w:rFonts w:cstheme="minorHAnsi"/>
          <w:sz w:val="28"/>
          <w:szCs w:val="28"/>
        </w:rPr>
      </w:pPr>
      <w:r w:rsidRPr="008F50B7">
        <w:rPr>
          <w:rFonts w:cstheme="minorHAnsi"/>
          <w:sz w:val="28"/>
          <w:szCs w:val="28"/>
        </w:rPr>
        <w:t>В ходе проведения инвентаризации продуктов питания и мягкого инвентаря хранящегося на складах Учреждения выявлена недостача в сумме 14,7 тыс. рублей и излишки в сумме 1,9 тыс. рублей.</w:t>
      </w:r>
    </w:p>
    <w:p w:rsidR="00090E5D" w:rsidRPr="008F50B7" w:rsidRDefault="00090E5D" w:rsidP="00090E5D">
      <w:pPr>
        <w:pStyle w:val="af3"/>
        <w:widowControl w:val="0"/>
        <w:spacing w:line="276" w:lineRule="auto"/>
        <w:ind w:firstLine="709"/>
        <w:jc w:val="both"/>
        <w:rPr>
          <w:rFonts w:cstheme="minorHAnsi"/>
          <w:sz w:val="28"/>
          <w:szCs w:val="28"/>
        </w:rPr>
      </w:pPr>
      <w:r>
        <w:rPr>
          <w:rFonts w:cstheme="minorHAnsi"/>
          <w:sz w:val="28"/>
          <w:szCs w:val="28"/>
        </w:rPr>
        <w:t>Также п</w:t>
      </w:r>
      <w:r w:rsidRPr="008F50B7">
        <w:rPr>
          <w:rFonts w:cstheme="minorHAnsi"/>
          <w:sz w:val="28"/>
          <w:szCs w:val="28"/>
        </w:rPr>
        <w:t xml:space="preserve">о результатам инвентаризации установлены на складе продовольственные товары ненадлежащего качества и с истекшим сроком годности. Несоблюдение норм СанПин 2.3.6.1079-01 подтверждено вынесенным предписанием Управления Роспотребнадзора по Орловской области, а также отмечается отсутствие эффективного контроля за организацией питания </w:t>
      </w:r>
      <w:r w:rsidR="00244655">
        <w:rPr>
          <w:rFonts w:cstheme="minorHAnsi"/>
          <w:sz w:val="28"/>
          <w:szCs w:val="28"/>
        </w:rPr>
        <w:t>проживающих</w:t>
      </w:r>
      <w:r w:rsidRPr="008F50B7">
        <w:rPr>
          <w:rFonts w:cstheme="minorHAnsi"/>
          <w:sz w:val="28"/>
          <w:szCs w:val="28"/>
        </w:rPr>
        <w:t>.</w:t>
      </w:r>
    </w:p>
    <w:p w:rsidR="00090E5D" w:rsidRPr="008F50B7" w:rsidRDefault="00090E5D" w:rsidP="00090E5D">
      <w:pPr>
        <w:pStyle w:val="af3"/>
        <w:widowControl w:val="0"/>
        <w:spacing w:line="276" w:lineRule="auto"/>
        <w:ind w:firstLine="709"/>
        <w:jc w:val="both"/>
        <w:rPr>
          <w:rFonts w:cstheme="minorHAnsi"/>
          <w:sz w:val="28"/>
          <w:szCs w:val="28"/>
        </w:rPr>
      </w:pPr>
      <w:r w:rsidRPr="008F50B7">
        <w:rPr>
          <w:rFonts w:eastAsia="Arial Unicode MS" w:cstheme="minorHAnsi"/>
          <w:color w:val="000000"/>
          <w:sz w:val="28"/>
          <w:szCs w:val="28"/>
        </w:rPr>
        <w:t xml:space="preserve">Учреждением </w:t>
      </w:r>
      <w:r w:rsidRPr="008F50B7">
        <w:rPr>
          <w:rFonts w:cstheme="minorHAnsi"/>
          <w:sz w:val="28"/>
          <w:szCs w:val="28"/>
        </w:rPr>
        <w:t xml:space="preserve">заключались </w:t>
      </w:r>
      <w:bookmarkStart w:id="8" w:name="_Hlk3374072"/>
      <w:r w:rsidRPr="008F50B7">
        <w:rPr>
          <w:rFonts w:cstheme="minorHAnsi"/>
          <w:sz w:val="28"/>
          <w:szCs w:val="28"/>
        </w:rPr>
        <w:t xml:space="preserve">гражданско-правовые договоры </w:t>
      </w:r>
      <w:bookmarkEnd w:id="8"/>
      <w:r w:rsidRPr="008F50B7">
        <w:rPr>
          <w:rFonts w:cstheme="minorHAnsi"/>
          <w:sz w:val="28"/>
          <w:szCs w:val="28"/>
        </w:rPr>
        <w:t xml:space="preserve">(до 100,0 тыс. рублей) на поставку товаров хозяйственной группы с признаками искусственного дробления закупок, на общую сумму 2 006,3 тыс. рублей. </w:t>
      </w:r>
    </w:p>
    <w:p w:rsidR="00090E5D" w:rsidRPr="008F50B7" w:rsidRDefault="00090E5D" w:rsidP="00090E5D">
      <w:pPr>
        <w:pStyle w:val="af3"/>
        <w:widowControl w:val="0"/>
        <w:spacing w:line="276" w:lineRule="auto"/>
        <w:ind w:firstLine="709"/>
        <w:jc w:val="both"/>
        <w:rPr>
          <w:rFonts w:cstheme="minorHAnsi"/>
          <w:sz w:val="28"/>
          <w:szCs w:val="28"/>
        </w:rPr>
      </w:pPr>
      <w:r w:rsidRPr="008F50B7">
        <w:rPr>
          <w:rFonts w:cstheme="minorHAnsi"/>
          <w:sz w:val="28"/>
          <w:szCs w:val="28"/>
        </w:rPr>
        <w:t>Заключенные договоры на поставку товар</w:t>
      </w:r>
      <w:r>
        <w:rPr>
          <w:rFonts w:cstheme="minorHAnsi"/>
          <w:sz w:val="28"/>
          <w:szCs w:val="28"/>
        </w:rPr>
        <w:t>ов мягкого инвентаря не содержали</w:t>
      </w:r>
      <w:r w:rsidRPr="008F50B7">
        <w:rPr>
          <w:rFonts w:cstheme="minorHAnsi"/>
          <w:sz w:val="28"/>
          <w:szCs w:val="28"/>
        </w:rPr>
        <w:t xml:space="preserve"> требования к качеству, потребительским свойствам и иным характеристикам закупаемых товаров, в том числе соответствие ГОСТам и предоставление Поставщиком документов, подтверждающих качество и безопасность. В спецификациях не указывались торговое наименование, фасовка, объемы партии товаров, размеры белья, пр. Соответственно</w:t>
      </w:r>
      <w:r w:rsidR="00244655">
        <w:rPr>
          <w:rFonts w:cstheme="minorHAnsi"/>
          <w:sz w:val="28"/>
          <w:szCs w:val="28"/>
        </w:rPr>
        <w:t xml:space="preserve"> отсутствует возможность</w:t>
      </w:r>
      <w:r w:rsidRPr="008F50B7">
        <w:rPr>
          <w:rFonts w:cstheme="minorHAnsi"/>
          <w:sz w:val="28"/>
          <w:szCs w:val="28"/>
        </w:rPr>
        <w:t xml:space="preserve"> идентифицировать приобретенные Учреждением товары.</w:t>
      </w:r>
    </w:p>
    <w:p w:rsidR="00090E5D" w:rsidRDefault="00090E5D" w:rsidP="00090E5D">
      <w:pPr>
        <w:pStyle w:val="af3"/>
        <w:widowControl w:val="0"/>
        <w:spacing w:line="276" w:lineRule="auto"/>
        <w:ind w:firstLine="709"/>
        <w:jc w:val="both"/>
        <w:rPr>
          <w:rFonts w:eastAsia="Times New Roman" w:cstheme="minorHAnsi"/>
          <w:spacing w:val="2"/>
          <w:sz w:val="28"/>
          <w:szCs w:val="28"/>
        </w:rPr>
      </w:pPr>
      <w:r>
        <w:rPr>
          <w:rFonts w:eastAsia="Arial Unicode MS" w:cstheme="minorHAnsi"/>
          <w:color w:val="000000"/>
          <w:sz w:val="28"/>
          <w:szCs w:val="28"/>
        </w:rPr>
        <w:t>В ходе проверки было установлено, что у</w:t>
      </w:r>
      <w:r w:rsidRPr="008F50B7">
        <w:rPr>
          <w:rFonts w:eastAsia="Arial Unicode MS" w:cstheme="minorHAnsi"/>
          <w:color w:val="000000"/>
          <w:sz w:val="28"/>
          <w:szCs w:val="28"/>
        </w:rPr>
        <w:t xml:space="preserve">чреждением заключены </w:t>
      </w:r>
      <w:r w:rsidRPr="008F50B7">
        <w:rPr>
          <w:rFonts w:cstheme="minorHAnsi"/>
          <w:sz w:val="28"/>
          <w:szCs w:val="28"/>
        </w:rPr>
        <w:t xml:space="preserve">4 прямых договора с поставщиком на поставку 166 комплектов постельного белья на общую сумму 265,6 тыс. рублей (1600 рублей за 1 комплект). При этом стоимость закупки комплекта постельного белья у производителя (швейная </w:t>
      </w:r>
      <w:r w:rsidRPr="008F50B7">
        <w:rPr>
          <w:rFonts w:cstheme="minorHAnsi"/>
          <w:sz w:val="28"/>
          <w:szCs w:val="28"/>
        </w:rPr>
        <w:lastRenderedPageBreak/>
        <w:t xml:space="preserve">фабрика г. Орел) составляет 995 рублей. </w:t>
      </w:r>
      <w:r w:rsidRPr="008F50B7">
        <w:rPr>
          <w:rFonts w:eastAsia="Times New Roman" w:cstheme="minorHAnsi"/>
          <w:spacing w:val="2"/>
          <w:sz w:val="28"/>
          <w:szCs w:val="28"/>
        </w:rPr>
        <w:t>Таким образом, потенциальная экономия при закупке 166 комплектов могла составить 110,4 тыс. рублей.</w:t>
      </w:r>
    </w:p>
    <w:p w:rsidR="00090E5D" w:rsidRPr="00557731" w:rsidRDefault="00090E5D" w:rsidP="00090E5D">
      <w:pPr>
        <w:pStyle w:val="af3"/>
        <w:widowControl w:val="0"/>
        <w:spacing w:line="276" w:lineRule="auto"/>
        <w:ind w:firstLine="709"/>
        <w:jc w:val="both"/>
        <w:rPr>
          <w:rFonts w:cstheme="minorHAnsi"/>
          <w:sz w:val="28"/>
          <w:szCs w:val="28"/>
        </w:rPr>
      </w:pPr>
      <w:r w:rsidRPr="00557731">
        <w:rPr>
          <w:rFonts w:cstheme="minorHAnsi"/>
          <w:sz w:val="28"/>
          <w:szCs w:val="28"/>
        </w:rPr>
        <w:t>Информация о продуктах ненадлежащего качества, н</w:t>
      </w:r>
      <w:r>
        <w:rPr>
          <w:rFonts w:cstheme="minorHAnsi"/>
          <w:sz w:val="28"/>
          <w:szCs w:val="28"/>
        </w:rPr>
        <w:t>аходящихся на складе Учреждения,</w:t>
      </w:r>
      <w:r w:rsidRPr="00557731">
        <w:rPr>
          <w:rFonts w:cstheme="minorHAnsi"/>
          <w:sz w:val="28"/>
          <w:szCs w:val="28"/>
        </w:rPr>
        <w:t xml:space="preserve"> была передана в Управление Федеральной службы по надзору в сфере защиты прав потребителей и благополучия человека Орловской области для рассмотрения в соответствии с установленной компетенцией.</w:t>
      </w:r>
    </w:p>
    <w:p w:rsidR="00090E5D" w:rsidRPr="00557731" w:rsidRDefault="00090E5D" w:rsidP="00090E5D">
      <w:pPr>
        <w:pStyle w:val="af3"/>
        <w:widowControl w:val="0"/>
        <w:spacing w:line="276" w:lineRule="auto"/>
        <w:ind w:firstLine="709"/>
        <w:jc w:val="both"/>
        <w:rPr>
          <w:rFonts w:cstheme="minorHAnsi"/>
          <w:sz w:val="28"/>
          <w:szCs w:val="28"/>
        </w:rPr>
      </w:pPr>
      <w:r w:rsidRPr="00557731">
        <w:rPr>
          <w:rFonts w:cstheme="minorHAnsi"/>
          <w:sz w:val="28"/>
          <w:szCs w:val="28"/>
        </w:rPr>
        <w:t>При проведении проверки были выявлены нарушен</w:t>
      </w:r>
      <w:r w:rsidR="00AB17D8">
        <w:rPr>
          <w:rFonts w:cstheme="minorHAnsi"/>
          <w:sz w:val="28"/>
          <w:szCs w:val="28"/>
        </w:rPr>
        <w:t>ия санитарного законодательства, в целях</w:t>
      </w:r>
      <w:r w:rsidRPr="00557731">
        <w:rPr>
          <w:rFonts w:cstheme="minorHAnsi"/>
          <w:sz w:val="28"/>
          <w:szCs w:val="28"/>
        </w:rPr>
        <w:t xml:space="preserve"> устранения </w:t>
      </w:r>
      <w:r w:rsidR="00AB17D8">
        <w:rPr>
          <w:rFonts w:cstheme="minorHAnsi"/>
          <w:sz w:val="28"/>
          <w:szCs w:val="28"/>
        </w:rPr>
        <w:t>которых</w:t>
      </w:r>
      <w:r>
        <w:rPr>
          <w:rFonts w:cstheme="minorHAnsi"/>
          <w:sz w:val="28"/>
          <w:szCs w:val="28"/>
        </w:rPr>
        <w:t xml:space="preserve"> </w:t>
      </w:r>
      <w:r w:rsidRPr="00557731">
        <w:rPr>
          <w:rFonts w:cstheme="minorHAnsi"/>
          <w:sz w:val="28"/>
          <w:szCs w:val="28"/>
        </w:rPr>
        <w:t>Управлением Роспотребнадзора по Орловской области было внесено предписание о снятии с реализации пр</w:t>
      </w:r>
      <w:r w:rsidR="00AB17D8">
        <w:rPr>
          <w:rFonts w:cstheme="minorHAnsi"/>
          <w:sz w:val="28"/>
          <w:szCs w:val="28"/>
        </w:rPr>
        <w:t xml:space="preserve">одукции </w:t>
      </w:r>
      <w:r w:rsidRPr="00557731">
        <w:rPr>
          <w:rFonts w:cstheme="minorHAnsi"/>
          <w:sz w:val="28"/>
          <w:szCs w:val="28"/>
        </w:rPr>
        <w:t xml:space="preserve">с просроченным сроком реализации </w:t>
      </w:r>
      <w:r w:rsidR="00AB17D8">
        <w:rPr>
          <w:rFonts w:cstheme="minorHAnsi"/>
          <w:sz w:val="28"/>
          <w:szCs w:val="28"/>
        </w:rPr>
        <w:t>(</w:t>
      </w:r>
      <w:r w:rsidRPr="00557731">
        <w:rPr>
          <w:rFonts w:cstheme="minorHAnsi"/>
          <w:sz w:val="28"/>
          <w:szCs w:val="28"/>
        </w:rPr>
        <w:t>«персики консе</w:t>
      </w:r>
      <w:r w:rsidR="00AB17D8">
        <w:rPr>
          <w:rFonts w:cstheme="minorHAnsi"/>
          <w:sz w:val="28"/>
          <w:szCs w:val="28"/>
        </w:rPr>
        <w:t>рвированные» производство Китай)</w:t>
      </w:r>
      <w:r w:rsidRPr="00557731">
        <w:rPr>
          <w:rFonts w:cstheme="minorHAnsi"/>
          <w:sz w:val="28"/>
          <w:szCs w:val="28"/>
        </w:rPr>
        <w:t xml:space="preserve"> и ненадлежащего качества (жестяные банки</w:t>
      </w:r>
      <w:r>
        <w:rPr>
          <w:rFonts w:cstheme="minorHAnsi"/>
          <w:sz w:val="28"/>
          <w:szCs w:val="28"/>
        </w:rPr>
        <w:t xml:space="preserve"> покрыты ржавчиной, протекают)</w:t>
      </w:r>
      <w:r w:rsidR="00AB17D8">
        <w:rPr>
          <w:rFonts w:cstheme="minorHAnsi"/>
          <w:sz w:val="28"/>
          <w:szCs w:val="28"/>
        </w:rPr>
        <w:t xml:space="preserve"> -</w:t>
      </w:r>
      <w:r>
        <w:rPr>
          <w:rFonts w:cstheme="minorHAnsi"/>
          <w:sz w:val="28"/>
          <w:szCs w:val="28"/>
        </w:rPr>
        <w:t xml:space="preserve"> </w:t>
      </w:r>
      <w:r w:rsidRPr="00557731">
        <w:rPr>
          <w:rFonts w:cstheme="minorHAnsi"/>
          <w:sz w:val="28"/>
          <w:szCs w:val="28"/>
        </w:rPr>
        <w:t>ананасы консервированные</w:t>
      </w:r>
      <w:r w:rsidR="00AB17D8">
        <w:rPr>
          <w:rFonts w:cstheme="minorHAnsi"/>
          <w:sz w:val="28"/>
          <w:szCs w:val="28"/>
        </w:rPr>
        <w:t>,</w:t>
      </w:r>
      <w:r w:rsidRPr="00557731">
        <w:rPr>
          <w:rFonts w:cstheme="minorHAnsi"/>
          <w:sz w:val="28"/>
          <w:szCs w:val="28"/>
        </w:rPr>
        <w:t xml:space="preserve"> производство Китай.</w:t>
      </w:r>
    </w:p>
    <w:p w:rsidR="00090E5D" w:rsidRPr="00557731" w:rsidRDefault="00090E5D" w:rsidP="00090E5D">
      <w:pPr>
        <w:pStyle w:val="af3"/>
        <w:widowControl w:val="0"/>
        <w:spacing w:line="276" w:lineRule="auto"/>
        <w:ind w:firstLine="709"/>
        <w:jc w:val="both"/>
        <w:rPr>
          <w:rFonts w:cstheme="minorHAnsi"/>
          <w:sz w:val="28"/>
          <w:szCs w:val="28"/>
        </w:rPr>
      </w:pPr>
      <w:r w:rsidRPr="00557731">
        <w:rPr>
          <w:rFonts w:cstheme="minorHAnsi"/>
          <w:sz w:val="28"/>
          <w:szCs w:val="28"/>
        </w:rPr>
        <w:t>Актом о списании материальных запасов №00000094 от 07.02.2019 были утилизированы продукты на сумму 10,6 тыс. рублей.</w:t>
      </w:r>
    </w:p>
    <w:bookmarkEnd w:id="7"/>
    <w:p w:rsidR="00090E5D" w:rsidRPr="00557731" w:rsidRDefault="00090E5D" w:rsidP="00090E5D">
      <w:pPr>
        <w:pStyle w:val="af3"/>
        <w:widowControl w:val="0"/>
        <w:spacing w:line="276" w:lineRule="auto"/>
        <w:ind w:firstLine="709"/>
        <w:jc w:val="both"/>
        <w:rPr>
          <w:rFonts w:cstheme="minorHAnsi"/>
          <w:sz w:val="28"/>
          <w:szCs w:val="28"/>
        </w:rPr>
      </w:pPr>
      <w:r w:rsidRPr="00557731">
        <w:rPr>
          <w:rFonts w:cstheme="minorHAnsi"/>
          <w:sz w:val="28"/>
          <w:szCs w:val="28"/>
        </w:rPr>
        <w:t xml:space="preserve">С учетом результатов контрольного мероприятия Контрольно-счетной палатой Орловской области в адрес директора БСУ СО ОО «Богдановский дом-интернат для престарелых и инвалидов» внесено представление, по результатам рассмотрения которого приняты меры </w:t>
      </w:r>
      <w:r>
        <w:rPr>
          <w:rFonts w:cstheme="minorHAnsi"/>
          <w:sz w:val="28"/>
          <w:szCs w:val="28"/>
        </w:rPr>
        <w:t>по</w:t>
      </w:r>
      <w:r w:rsidRPr="00557731">
        <w:rPr>
          <w:rFonts w:cstheme="minorHAnsi"/>
          <w:sz w:val="28"/>
          <w:szCs w:val="28"/>
        </w:rPr>
        <w:t xml:space="preserve"> устранению нарушений.</w:t>
      </w:r>
    </w:p>
    <w:p w:rsidR="00090E5D" w:rsidRPr="00557731" w:rsidRDefault="00090E5D" w:rsidP="00090E5D">
      <w:pPr>
        <w:pStyle w:val="af3"/>
        <w:widowControl w:val="0"/>
        <w:spacing w:line="276" w:lineRule="auto"/>
        <w:ind w:firstLine="709"/>
        <w:jc w:val="both"/>
        <w:rPr>
          <w:rFonts w:cstheme="minorHAnsi"/>
          <w:sz w:val="28"/>
          <w:szCs w:val="28"/>
        </w:rPr>
      </w:pPr>
      <w:r w:rsidRPr="00557731">
        <w:rPr>
          <w:rFonts w:cstheme="minorHAnsi"/>
          <w:sz w:val="28"/>
          <w:szCs w:val="28"/>
        </w:rPr>
        <w:t>Три должностных лица учреждения привлечены к дисциплинарной ответственности.</w:t>
      </w:r>
    </w:p>
    <w:p w:rsidR="00090E5D" w:rsidRPr="008F50B7" w:rsidRDefault="00090E5D" w:rsidP="00090E5D">
      <w:pPr>
        <w:pStyle w:val="af3"/>
        <w:widowControl w:val="0"/>
        <w:spacing w:line="276" w:lineRule="auto"/>
        <w:ind w:firstLine="709"/>
        <w:jc w:val="both"/>
        <w:rPr>
          <w:rFonts w:cstheme="minorHAnsi"/>
          <w:sz w:val="28"/>
          <w:szCs w:val="28"/>
        </w:rPr>
      </w:pPr>
      <w:r w:rsidRPr="00557731">
        <w:rPr>
          <w:rFonts w:cstheme="minorHAnsi"/>
          <w:sz w:val="28"/>
          <w:szCs w:val="28"/>
        </w:rPr>
        <w:t>По фактам отмеченных Контрольно-счетной палатой нарушений Департаментом проведена работа по недопущению в дальнейшей деятельности нарушений порядка формирования и (или) финансового обеспечения выполнения государственного задания на оказание государственных услуг (выполнение работ) подведомственными учреждениями.</w:t>
      </w:r>
    </w:p>
    <w:p w:rsidR="00090E5D" w:rsidRPr="005B1903" w:rsidRDefault="00090E5D" w:rsidP="00090E5D">
      <w:pPr>
        <w:widowControl w:val="0"/>
        <w:spacing w:line="276" w:lineRule="auto"/>
        <w:ind w:firstLine="709"/>
        <w:contextualSpacing/>
        <w:jc w:val="both"/>
        <w:rPr>
          <w:rFonts w:asciiTheme="minorHAnsi" w:hAnsiTheme="minorHAnsi" w:cstheme="minorHAnsi"/>
          <w:b/>
          <w:color w:val="0F243E" w:themeColor="text2" w:themeShade="80"/>
          <w:sz w:val="16"/>
          <w:szCs w:val="16"/>
        </w:rPr>
      </w:pPr>
    </w:p>
    <w:p w:rsidR="00090E5D" w:rsidRPr="00EA46E7" w:rsidRDefault="00090E5D" w:rsidP="00090E5D">
      <w:pPr>
        <w:widowControl w:val="0"/>
        <w:spacing w:line="276" w:lineRule="auto"/>
        <w:ind w:firstLine="709"/>
        <w:contextualSpacing/>
        <w:jc w:val="both"/>
        <w:rPr>
          <w:rFonts w:asciiTheme="minorHAnsi" w:hAnsiTheme="minorHAnsi" w:cstheme="minorHAnsi"/>
          <w:b/>
          <w:color w:val="0F243E" w:themeColor="text2" w:themeShade="80"/>
          <w:sz w:val="28"/>
          <w:szCs w:val="28"/>
        </w:rPr>
      </w:pPr>
      <w:r w:rsidRPr="00EA46E7">
        <w:rPr>
          <w:rFonts w:asciiTheme="minorHAnsi" w:hAnsiTheme="minorHAnsi" w:cstheme="minorHAnsi"/>
          <w:b/>
          <w:color w:val="0F243E" w:themeColor="text2" w:themeShade="80"/>
          <w:sz w:val="28"/>
          <w:szCs w:val="28"/>
        </w:rPr>
        <w:t>2.</w:t>
      </w:r>
      <w:r>
        <w:rPr>
          <w:rFonts w:asciiTheme="minorHAnsi" w:hAnsiTheme="minorHAnsi" w:cstheme="minorHAnsi"/>
          <w:b/>
          <w:color w:val="0F243E" w:themeColor="text2" w:themeShade="80"/>
          <w:sz w:val="28"/>
          <w:szCs w:val="28"/>
        </w:rPr>
        <w:t>9</w:t>
      </w:r>
      <w:r w:rsidRPr="00EA46E7">
        <w:rPr>
          <w:rFonts w:asciiTheme="minorHAnsi" w:hAnsiTheme="minorHAnsi" w:cstheme="minorHAnsi"/>
          <w:b/>
          <w:color w:val="0F243E" w:themeColor="text2" w:themeShade="80"/>
          <w:sz w:val="28"/>
          <w:szCs w:val="28"/>
        </w:rPr>
        <w:t>.2. Контрольное мероприятие «Проверка целевого и эффективного использования средств БСУ СО ОО «Областной геронтологический центр ветеранов войны и труда».</w:t>
      </w:r>
    </w:p>
    <w:p w:rsidR="00090E5D" w:rsidRPr="008F50B7" w:rsidRDefault="00090E5D" w:rsidP="00090E5D">
      <w:pPr>
        <w:widowControl w:val="0"/>
        <w:spacing w:line="276" w:lineRule="auto"/>
        <w:ind w:firstLine="709"/>
        <w:contextualSpacing/>
        <w:jc w:val="both"/>
        <w:rPr>
          <w:rFonts w:asciiTheme="minorHAnsi" w:hAnsiTheme="minorHAnsi" w:cstheme="minorHAnsi"/>
          <w:sz w:val="28"/>
          <w:szCs w:val="28"/>
        </w:rPr>
      </w:pPr>
      <w:r w:rsidRPr="008F50B7">
        <w:rPr>
          <w:rFonts w:asciiTheme="minorHAnsi" w:hAnsiTheme="minorHAnsi" w:cstheme="minorHAnsi"/>
          <w:sz w:val="28"/>
          <w:szCs w:val="28"/>
        </w:rPr>
        <w:t>Общий объем проверенных денежных средств составил 140 262,4 тыс. рублей.</w:t>
      </w:r>
    </w:p>
    <w:p w:rsidR="00090E5D" w:rsidRPr="008F50B7" w:rsidRDefault="00090E5D" w:rsidP="00090E5D">
      <w:pPr>
        <w:widowControl w:val="0"/>
        <w:spacing w:line="276" w:lineRule="auto"/>
        <w:ind w:firstLine="709"/>
        <w:contextualSpacing/>
        <w:jc w:val="both"/>
        <w:rPr>
          <w:rFonts w:asciiTheme="minorHAnsi" w:hAnsiTheme="minorHAnsi" w:cstheme="minorHAnsi"/>
          <w:sz w:val="28"/>
          <w:szCs w:val="28"/>
        </w:rPr>
      </w:pPr>
      <w:r w:rsidRPr="008F50B7">
        <w:rPr>
          <w:rFonts w:asciiTheme="minorHAnsi" w:hAnsiTheme="minorHAnsi" w:cstheme="minorHAnsi"/>
          <w:sz w:val="28"/>
          <w:szCs w:val="28"/>
        </w:rPr>
        <w:t>В ходе контрольного мероприятия установлены нарушения в части расчета субсидий на финансовое обеспечение выполнения государственного задания, финансовые нарушения на сумму 98,2 тыс. рублей, а также факты доплат сотрудникам сверх установленных штатным расписанием на сумму 1</w:t>
      </w:r>
      <w:r>
        <w:rPr>
          <w:rFonts w:asciiTheme="minorHAnsi" w:hAnsiTheme="minorHAnsi" w:cstheme="minorHAnsi"/>
          <w:sz w:val="28"/>
          <w:szCs w:val="28"/>
        </w:rPr>
        <w:t> 772,5 тыс. рублей.</w:t>
      </w:r>
    </w:p>
    <w:p w:rsidR="00090E5D" w:rsidRDefault="00090E5D" w:rsidP="00090E5D">
      <w:pPr>
        <w:widowControl w:val="0"/>
        <w:spacing w:line="276" w:lineRule="auto"/>
        <w:ind w:firstLine="709"/>
        <w:jc w:val="both"/>
        <w:rPr>
          <w:rFonts w:asciiTheme="minorHAnsi" w:hAnsiTheme="minorHAnsi" w:cstheme="minorHAnsi"/>
          <w:sz w:val="28"/>
          <w:szCs w:val="28"/>
        </w:rPr>
      </w:pPr>
      <w:r>
        <w:rPr>
          <w:rFonts w:asciiTheme="minorHAnsi" w:hAnsiTheme="minorHAnsi" w:cstheme="minorHAnsi"/>
          <w:sz w:val="28"/>
          <w:szCs w:val="28"/>
        </w:rPr>
        <w:t>В ходе проверки установлено следующее.</w:t>
      </w:r>
    </w:p>
    <w:p w:rsidR="00090E5D" w:rsidRPr="00E54096" w:rsidRDefault="00090E5D" w:rsidP="00090E5D">
      <w:pPr>
        <w:widowControl w:val="0"/>
        <w:spacing w:line="276" w:lineRule="auto"/>
        <w:ind w:firstLine="709"/>
        <w:jc w:val="both"/>
        <w:rPr>
          <w:rFonts w:asciiTheme="minorHAnsi" w:hAnsiTheme="minorHAnsi" w:cstheme="minorHAnsi"/>
          <w:sz w:val="28"/>
          <w:szCs w:val="28"/>
        </w:rPr>
      </w:pPr>
      <w:r w:rsidRPr="00E54096">
        <w:rPr>
          <w:rFonts w:asciiTheme="minorHAnsi" w:hAnsiTheme="minorHAnsi" w:cstheme="minorHAnsi"/>
          <w:sz w:val="28"/>
          <w:szCs w:val="28"/>
        </w:rPr>
        <w:t xml:space="preserve">Департаментом социальной защиты, опеки и попечительства, труда и занятости Орловской области в нарушение пунктов 7, 8, 9, 27 постановления </w:t>
      </w:r>
      <w:r w:rsidRPr="00E54096">
        <w:rPr>
          <w:rFonts w:asciiTheme="minorHAnsi" w:hAnsiTheme="minorHAnsi" w:cstheme="minorHAnsi"/>
          <w:sz w:val="28"/>
          <w:szCs w:val="28"/>
        </w:rPr>
        <w:lastRenderedPageBreak/>
        <w:t>Правительства Орловской области от 01.12.2015 № 527, п. 2 постановления Правительства Орловской области от 13.08.2013 № 270 «Об утверждении Порядка предоставления из областного бюджета субсидий бюджетным и автономным учреждениям Орловской области на финансовое обеспечение выполнения ими государственного задания, а также субсидий на иные цели» при расчете объема финансового обеспечения выполнения государственного задания не было произведено уменьшение на объем планируемых поступлений от приносящей доход деятельно</w:t>
      </w:r>
      <w:r>
        <w:rPr>
          <w:rFonts w:asciiTheme="minorHAnsi" w:hAnsiTheme="minorHAnsi" w:cstheme="minorHAnsi"/>
          <w:sz w:val="28"/>
          <w:szCs w:val="28"/>
        </w:rPr>
        <w:t xml:space="preserve">сти в 2018 году на сумму – </w:t>
      </w:r>
      <w:r w:rsidRPr="00E54096">
        <w:rPr>
          <w:rFonts w:asciiTheme="minorHAnsi" w:hAnsiTheme="minorHAnsi" w:cstheme="minorHAnsi"/>
          <w:sz w:val="28"/>
          <w:szCs w:val="28"/>
        </w:rPr>
        <w:t>26 894,2 тыс. рублей, в 2019 году на сумму 28 068,2 тыс. рублей.</w:t>
      </w:r>
    </w:p>
    <w:p w:rsidR="00090E5D" w:rsidRPr="008F50B7" w:rsidRDefault="00090E5D" w:rsidP="00090E5D">
      <w:pPr>
        <w:widowControl w:val="0"/>
        <w:spacing w:line="276" w:lineRule="auto"/>
        <w:ind w:firstLine="709"/>
        <w:contextualSpacing/>
        <w:jc w:val="both"/>
        <w:rPr>
          <w:rFonts w:asciiTheme="minorHAnsi" w:hAnsiTheme="minorHAnsi" w:cstheme="minorHAnsi"/>
          <w:sz w:val="28"/>
          <w:szCs w:val="28"/>
        </w:rPr>
      </w:pPr>
      <w:r w:rsidRPr="008F50B7">
        <w:rPr>
          <w:rFonts w:asciiTheme="minorHAnsi" w:hAnsiTheme="minorHAnsi" w:cstheme="minorHAnsi"/>
          <w:sz w:val="28"/>
          <w:szCs w:val="28"/>
        </w:rPr>
        <w:t xml:space="preserve">При этом Контрольно-счетная палата отмечает, что остаток средств на счете по состоянию на 01.01.2019 составлял 7 785,1 тыс. рублей. </w:t>
      </w:r>
    </w:p>
    <w:p w:rsidR="00090E5D" w:rsidRPr="00E54096" w:rsidRDefault="00090E5D" w:rsidP="00090E5D">
      <w:pPr>
        <w:widowControl w:val="0"/>
        <w:spacing w:line="276" w:lineRule="auto"/>
        <w:ind w:firstLine="709"/>
        <w:jc w:val="both"/>
        <w:rPr>
          <w:rFonts w:asciiTheme="minorHAnsi" w:hAnsiTheme="minorHAnsi" w:cstheme="minorHAnsi"/>
          <w:sz w:val="28"/>
          <w:szCs w:val="28"/>
        </w:rPr>
      </w:pPr>
      <w:r w:rsidRPr="00E54096">
        <w:rPr>
          <w:rFonts w:asciiTheme="minorHAnsi" w:hAnsiTheme="minorHAnsi" w:cstheme="minorHAnsi"/>
          <w:sz w:val="28"/>
          <w:szCs w:val="28"/>
        </w:rPr>
        <w:t>В нарушение п. 33 постановления Правительства Орловской области от 01.12.2015 № 527 и п. 11 постановления Правительства Орловской области от 13.08.2013 № 270 Департаментом в течение 2019 года при отсутствии изменения объемных показателей государственного задания дополнительными соглашениями № 2 от 08.02.2019, № 4 от 09.06.2019, № 7 от 02.09.2019 производилась неоднократная корректировка объема субсидии на выполнение Учреждением государственного задания в сторону уменьшения при отсутствии уменьшения объемных показателей государственного задания.</w:t>
      </w:r>
    </w:p>
    <w:p w:rsidR="00090E5D" w:rsidRPr="008F50B7" w:rsidRDefault="003F477E" w:rsidP="00090E5D">
      <w:pPr>
        <w:widowControl w:val="0"/>
        <w:spacing w:line="276" w:lineRule="auto"/>
        <w:ind w:firstLine="709"/>
        <w:contextualSpacing/>
        <w:jc w:val="both"/>
        <w:rPr>
          <w:rFonts w:asciiTheme="minorHAnsi" w:hAnsiTheme="minorHAnsi" w:cstheme="minorHAnsi"/>
          <w:sz w:val="28"/>
          <w:szCs w:val="28"/>
        </w:rPr>
      </w:pPr>
      <w:r>
        <w:rPr>
          <w:rFonts w:asciiTheme="minorHAnsi" w:hAnsiTheme="minorHAnsi" w:cstheme="minorHAnsi"/>
          <w:sz w:val="28"/>
          <w:szCs w:val="28"/>
        </w:rPr>
        <w:t>Таким образом</w:t>
      </w:r>
      <w:r w:rsidR="00090E5D" w:rsidRPr="008F50B7">
        <w:rPr>
          <w:rFonts w:asciiTheme="minorHAnsi" w:hAnsiTheme="minorHAnsi" w:cstheme="minorHAnsi"/>
          <w:sz w:val="28"/>
          <w:szCs w:val="28"/>
        </w:rPr>
        <w:t xml:space="preserve"> указанные факты подтверждают, что финансовое обеспечение выполнения государственного задания устанавливалось и перечислялось Департаментом в отсутствие объективного расчета требуемых затрат на выполнение объема государственного задания.</w:t>
      </w:r>
      <w:r w:rsidR="00090E5D" w:rsidRPr="008F50B7">
        <w:rPr>
          <w:rFonts w:asciiTheme="minorHAnsi" w:hAnsiTheme="minorHAnsi" w:cstheme="minorHAnsi"/>
          <w:sz w:val="28"/>
          <w:szCs w:val="28"/>
        </w:rPr>
        <w:tab/>
      </w:r>
    </w:p>
    <w:p w:rsidR="00090E5D" w:rsidRPr="008F50B7" w:rsidRDefault="00090E5D" w:rsidP="00090E5D">
      <w:pPr>
        <w:widowControl w:val="0"/>
        <w:spacing w:line="276" w:lineRule="auto"/>
        <w:ind w:firstLine="709"/>
        <w:contextualSpacing/>
        <w:jc w:val="both"/>
        <w:rPr>
          <w:rFonts w:asciiTheme="minorHAnsi" w:hAnsiTheme="minorHAnsi" w:cstheme="minorHAnsi"/>
          <w:sz w:val="28"/>
          <w:szCs w:val="28"/>
        </w:rPr>
      </w:pPr>
      <w:r w:rsidRPr="008F50B7">
        <w:rPr>
          <w:rFonts w:asciiTheme="minorHAnsi" w:hAnsiTheme="minorHAnsi" w:cstheme="minorHAnsi"/>
          <w:sz w:val="28"/>
          <w:szCs w:val="28"/>
        </w:rPr>
        <w:t xml:space="preserve">Нарушение Департаментом социальной защиты, опеки и попечительства, труда и занятости Орловской области установленного порядка расчета и предоставления объема финансового обеспечения на выполнение государственного задания влечет за собой невозможность объективного планирования расходных обязательств областного бюджета на выполнение обязательств в социальной сфере. </w:t>
      </w:r>
    </w:p>
    <w:p w:rsidR="00090E5D" w:rsidRPr="00E54096" w:rsidRDefault="00090E5D" w:rsidP="00090E5D">
      <w:pPr>
        <w:widowControl w:val="0"/>
        <w:spacing w:line="276" w:lineRule="auto"/>
        <w:ind w:firstLine="709"/>
        <w:jc w:val="both"/>
        <w:rPr>
          <w:rFonts w:asciiTheme="minorHAnsi" w:hAnsiTheme="minorHAnsi" w:cstheme="minorHAnsi"/>
          <w:sz w:val="28"/>
          <w:szCs w:val="28"/>
        </w:rPr>
      </w:pPr>
      <w:r w:rsidRPr="00E54096">
        <w:rPr>
          <w:rFonts w:asciiTheme="minorHAnsi" w:hAnsiTheme="minorHAnsi" w:cstheme="minorHAnsi"/>
          <w:sz w:val="28"/>
          <w:szCs w:val="28"/>
        </w:rPr>
        <w:t>В нарушение условий Соглашения о порядке и условиях предоставления бюджетному учреждению субсидии на финансовое обеспечение выполнения государственного задания на оказание государственных услуг (выполнение работ) допущено временное отвлечение средств субсидии на финансовое обеспечение выполнения государственного (муниципального) задания с 30.01.2018 по 19.09.2018 на погашение кредиторской задолженности по страховым взносам на обязательное пенсионное страхование на выплату страховой части трудовой пенсии, образов</w:t>
      </w:r>
      <w:r>
        <w:rPr>
          <w:rFonts w:asciiTheme="minorHAnsi" w:hAnsiTheme="minorHAnsi" w:cstheme="minorHAnsi"/>
          <w:sz w:val="28"/>
          <w:szCs w:val="28"/>
        </w:rPr>
        <w:t>авшейся по расчетам за 2017 год</w:t>
      </w:r>
      <w:r w:rsidRPr="00E54096">
        <w:rPr>
          <w:rFonts w:asciiTheme="minorHAnsi" w:hAnsiTheme="minorHAnsi" w:cstheme="minorHAnsi"/>
          <w:sz w:val="28"/>
          <w:szCs w:val="28"/>
        </w:rPr>
        <w:t xml:space="preserve">  в сумме 96,3 тыс. рублей.</w:t>
      </w:r>
    </w:p>
    <w:p w:rsidR="00090E5D" w:rsidRPr="00E54096" w:rsidRDefault="00090E5D" w:rsidP="00090E5D">
      <w:pPr>
        <w:widowControl w:val="0"/>
        <w:spacing w:line="276" w:lineRule="auto"/>
        <w:ind w:firstLine="709"/>
        <w:jc w:val="both"/>
        <w:rPr>
          <w:rFonts w:asciiTheme="minorHAnsi" w:hAnsiTheme="minorHAnsi" w:cstheme="minorHAnsi"/>
          <w:sz w:val="28"/>
          <w:szCs w:val="28"/>
        </w:rPr>
      </w:pPr>
      <w:r w:rsidRPr="00E54096">
        <w:rPr>
          <w:rFonts w:asciiTheme="minorHAnsi" w:hAnsiTheme="minorHAnsi" w:cstheme="minorHAnsi"/>
          <w:sz w:val="28"/>
          <w:szCs w:val="28"/>
        </w:rPr>
        <w:t xml:space="preserve">В нарушение п. 139, 140 Инструкции по применению плана счетов бухгалтерского учета бюджетных учреждений, утвержденной приказом </w:t>
      </w:r>
      <w:r w:rsidRPr="00E54096">
        <w:rPr>
          <w:rFonts w:asciiTheme="minorHAnsi" w:hAnsiTheme="minorHAnsi" w:cstheme="minorHAnsi"/>
          <w:sz w:val="28"/>
          <w:szCs w:val="28"/>
        </w:rPr>
        <w:lastRenderedPageBreak/>
        <w:t>Минфина от 16.12.2010 №174н, в бухгалтерском учете Учреждения за счет неправильного применения Плана счетов бухгалтерского учета бюджетных учреждений не отражена дебиторская задолженность по счету 4.304.03 «Расчеты по удержаниям из выплат по оплате труда» в сумме 1,9 тыс. рублей по состоянию на 01.01.2018, которая образовалась при исполнении государственного (муниципального) задания за 2017 год.</w:t>
      </w:r>
    </w:p>
    <w:p w:rsidR="00090E5D" w:rsidRPr="00E54096" w:rsidRDefault="00090E5D" w:rsidP="00090E5D">
      <w:pPr>
        <w:widowControl w:val="0"/>
        <w:spacing w:line="276" w:lineRule="auto"/>
        <w:ind w:firstLine="709"/>
        <w:jc w:val="both"/>
        <w:rPr>
          <w:rFonts w:asciiTheme="minorHAnsi" w:hAnsiTheme="minorHAnsi" w:cstheme="minorHAnsi"/>
          <w:sz w:val="28"/>
          <w:szCs w:val="28"/>
        </w:rPr>
      </w:pPr>
      <w:r w:rsidRPr="00E54096">
        <w:rPr>
          <w:rFonts w:asciiTheme="minorHAnsi" w:hAnsiTheme="minorHAnsi" w:cstheme="minorHAnsi"/>
          <w:sz w:val="28"/>
          <w:szCs w:val="28"/>
        </w:rPr>
        <w:t>В ходе проведения контрольного мероприятия установлено, что согласно приказам по Учреждению производились ежемесячные доплаты сотрудникам в виде персональных повышающих коэффициентов к должностным окладам, установленных приказами сверх штатного расписания и не</w:t>
      </w:r>
      <w:r>
        <w:rPr>
          <w:rFonts w:asciiTheme="minorHAnsi" w:hAnsiTheme="minorHAnsi" w:cstheme="minorHAnsi"/>
          <w:sz w:val="28"/>
          <w:szCs w:val="28"/>
        </w:rPr>
        <w:t xml:space="preserve"> согласованных с Департаментом</w:t>
      </w:r>
      <w:r w:rsidR="0012679D">
        <w:rPr>
          <w:rFonts w:asciiTheme="minorHAnsi" w:hAnsiTheme="minorHAnsi" w:cstheme="minorHAnsi"/>
          <w:sz w:val="28"/>
          <w:szCs w:val="28"/>
        </w:rPr>
        <w:t>, расходы</w:t>
      </w:r>
      <w:r w:rsidRPr="00E54096">
        <w:rPr>
          <w:rFonts w:asciiTheme="minorHAnsi" w:hAnsiTheme="minorHAnsi" w:cstheme="minorHAnsi"/>
          <w:sz w:val="28"/>
          <w:szCs w:val="28"/>
        </w:rPr>
        <w:t xml:space="preserve"> на выплату которых составили с учетом начислений страховых взносов за проверяемый период 816,3 тыс. рублей.</w:t>
      </w:r>
    </w:p>
    <w:p w:rsidR="00090E5D" w:rsidRPr="00E54096" w:rsidRDefault="00090E5D" w:rsidP="00090E5D">
      <w:pPr>
        <w:widowControl w:val="0"/>
        <w:spacing w:line="276" w:lineRule="auto"/>
        <w:ind w:firstLine="709"/>
        <w:jc w:val="both"/>
        <w:rPr>
          <w:rFonts w:asciiTheme="minorHAnsi" w:hAnsiTheme="minorHAnsi" w:cstheme="minorHAnsi"/>
          <w:sz w:val="28"/>
          <w:szCs w:val="28"/>
        </w:rPr>
      </w:pPr>
      <w:r w:rsidRPr="00E54096">
        <w:rPr>
          <w:rFonts w:asciiTheme="minorHAnsi" w:hAnsiTheme="minorHAnsi" w:cstheme="minorHAnsi"/>
          <w:sz w:val="28"/>
          <w:szCs w:val="28"/>
        </w:rPr>
        <w:t>У</w:t>
      </w:r>
      <w:r>
        <w:rPr>
          <w:rFonts w:asciiTheme="minorHAnsi" w:hAnsiTheme="minorHAnsi" w:cstheme="minorHAnsi"/>
          <w:sz w:val="28"/>
          <w:szCs w:val="28"/>
        </w:rPr>
        <w:t xml:space="preserve">чреждением производились </w:t>
      </w:r>
      <w:r w:rsidRPr="00E54096">
        <w:rPr>
          <w:rFonts w:asciiTheme="minorHAnsi" w:hAnsiTheme="minorHAnsi" w:cstheme="minorHAnsi"/>
          <w:sz w:val="28"/>
          <w:szCs w:val="28"/>
        </w:rPr>
        <w:t>ежемесячные доплаты сотрудникам в виде персональных повышающих коэффициентов к должностным окладам, установленных приказами Учреждения сверх штатных расписаний, доплаты сотрудникам за расширенный объем работ на постоянной основе сверх доплат и надбавок, установленных штатными расписаниями на общую сумму 956,2 тыс. рублей. При этом целевые показатели соотношения средней заработной платы среднего медицинского персонала к номинальной средней заработной плате наемных работников в организациях, у индивидуальных предпринимателей и физических лиц утвержденные распоряжением Правительства Орловской области от 26.02.2013 №67-р «Об утверждении Плана мероприятий («дорожной карты») «Изменения в отраслях социальной сферы, направленные на повышение эффективности здравоохранения в Орловской области по среднему и младшему медицинскому персоналу</w:t>
      </w:r>
      <w:r>
        <w:rPr>
          <w:rFonts w:asciiTheme="minorHAnsi" w:hAnsiTheme="minorHAnsi" w:cstheme="minorHAnsi"/>
          <w:sz w:val="28"/>
          <w:szCs w:val="28"/>
        </w:rPr>
        <w:t>»</w:t>
      </w:r>
      <w:r w:rsidRPr="00E54096">
        <w:rPr>
          <w:rFonts w:asciiTheme="minorHAnsi" w:hAnsiTheme="minorHAnsi" w:cstheme="minorHAnsi"/>
          <w:sz w:val="28"/>
          <w:szCs w:val="28"/>
        </w:rPr>
        <w:t xml:space="preserve"> Учреждением за 2018 год и 9 месяцев 2019 года выполнены на 100%, по врачам не выполнены на 9% за 2018 год. </w:t>
      </w:r>
    </w:p>
    <w:p w:rsidR="00090E5D" w:rsidRPr="00E54096" w:rsidRDefault="00090E5D" w:rsidP="00090E5D">
      <w:pPr>
        <w:widowControl w:val="0"/>
        <w:spacing w:line="276" w:lineRule="auto"/>
        <w:ind w:firstLine="709"/>
        <w:jc w:val="both"/>
        <w:rPr>
          <w:rFonts w:asciiTheme="minorHAnsi" w:hAnsiTheme="minorHAnsi" w:cstheme="minorHAnsi"/>
          <w:sz w:val="28"/>
          <w:szCs w:val="28"/>
        </w:rPr>
      </w:pPr>
      <w:r w:rsidRPr="00E54096">
        <w:rPr>
          <w:rFonts w:asciiTheme="minorHAnsi" w:hAnsiTheme="minorHAnsi" w:cstheme="minorHAnsi"/>
          <w:sz w:val="28"/>
          <w:szCs w:val="28"/>
        </w:rPr>
        <w:t>Установлены незначительные отклонения от нормативов обеспечения проживающих мягким инвентарем и соблюдения норм питания. При этом организация питания и обеспечения мягким инвентарем проживающих в Учреждении организованна на должном уровне.</w:t>
      </w:r>
    </w:p>
    <w:p w:rsidR="00090E5D" w:rsidRPr="00E54096" w:rsidRDefault="00090E5D" w:rsidP="00090E5D">
      <w:pPr>
        <w:widowControl w:val="0"/>
        <w:spacing w:line="276" w:lineRule="auto"/>
        <w:ind w:firstLine="709"/>
        <w:jc w:val="both"/>
        <w:rPr>
          <w:rFonts w:asciiTheme="minorHAnsi" w:hAnsiTheme="minorHAnsi" w:cstheme="minorHAnsi"/>
          <w:sz w:val="28"/>
          <w:szCs w:val="28"/>
        </w:rPr>
      </w:pPr>
      <w:r w:rsidRPr="00E54096">
        <w:rPr>
          <w:rFonts w:asciiTheme="minorHAnsi" w:hAnsiTheme="minorHAnsi" w:cstheme="minorHAnsi"/>
          <w:sz w:val="28"/>
          <w:szCs w:val="28"/>
        </w:rPr>
        <w:t>Анализом эффективности закупок товаров, работ, услуг для обеспечения нужд Учреждения установлены нарушения процедурного характера, в том числе нарушения ср</w:t>
      </w:r>
      <w:r w:rsidR="003F477E">
        <w:rPr>
          <w:rFonts w:asciiTheme="minorHAnsi" w:hAnsiTheme="minorHAnsi" w:cstheme="minorHAnsi"/>
          <w:sz w:val="28"/>
          <w:szCs w:val="28"/>
        </w:rPr>
        <w:t xml:space="preserve">оков размещения плана закупок, </w:t>
      </w:r>
      <w:r w:rsidRPr="00E54096">
        <w:rPr>
          <w:rFonts w:asciiTheme="minorHAnsi" w:hAnsiTheme="minorHAnsi" w:cstheme="minorHAnsi"/>
          <w:sz w:val="28"/>
          <w:szCs w:val="28"/>
        </w:rPr>
        <w:t>нарушение сроков включения информации по заключенным договорам в ЕИС, также установлено нарушение в части утверждения Положения о закупках Учреждения по Федеральному закону от 18.07.2011 № 223-ФЗ «О закупках товаров, работ, услуг отдельными видами юридических лиц» (утверждено директором Учреждения, тогда как нормами закона предусмотрено утвер</w:t>
      </w:r>
      <w:r w:rsidR="003F477E">
        <w:rPr>
          <w:rFonts w:asciiTheme="minorHAnsi" w:hAnsiTheme="minorHAnsi" w:cstheme="minorHAnsi"/>
          <w:sz w:val="28"/>
          <w:szCs w:val="28"/>
        </w:rPr>
        <w:t>ждение Учредителем). Кроме того</w:t>
      </w:r>
      <w:r w:rsidRPr="00E54096">
        <w:rPr>
          <w:rFonts w:asciiTheme="minorHAnsi" w:hAnsiTheme="minorHAnsi" w:cstheme="minorHAnsi"/>
          <w:sz w:val="28"/>
          <w:szCs w:val="28"/>
        </w:rPr>
        <w:t xml:space="preserve"> проверкой установлено, что Учреждением </w:t>
      </w:r>
      <w:r w:rsidRPr="00E54096">
        <w:rPr>
          <w:rFonts w:asciiTheme="minorHAnsi" w:hAnsiTheme="minorHAnsi" w:cstheme="minorHAnsi"/>
          <w:sz w:val="28"/>
          <w:szCs w:val="28"/>
        </w:rPr>
        <w:lastRenderedPageBreak/>
        <w:t>принимались и оплачивались услуги, не предусмотренные договором со специализированной организацией по сопровождению закупочной деятельности.</w:t>
      </w:r>
    </w:p>
    <w:p w:rsidR="00090E5D" w:rsidRPr="008F50B7" w:rsidRDefault="00090E5D" w:rsidP="00090E5D">
      <w:pPr>
        <w:pStyle w:val="ad"/>
        <w:widowControl w:val="0"/>
        <w:spacing w:after="0"/>
        <w:ind w:left="0" w:firstLine="709"/>
        <w:jc w:val="both"/>
        <w:rPr>
          <w:rFonts w:asciiTheme="minorHAnsi" w:hAnsiTheme="minorHAnsi" w:cstheme="minorHAnsi"/>
          <w:sz w:val="28"/>
          <w:szCs w:val="28"/>
        </w:rPr>
      </w:pPr>
      <w:r>
        <w:rPr>
          <w:rFonts w:asciiTheme="minorHAnsi" w:hAnsiTheme="minorHAnsi" w:cstheme="minorHAnsi"/>
          <w:sz w:val="28"/>
          <w:szCs w:val="28"/>
        </w:rPr>
        <w:t>По фактам установленных нарушений Контрольно-счетной палатой в адрес директора учреждения внесено представление. Материалы проверки в рамках заключенного соглашения о сотрудничестве направлены в прокуратуру Орловской области.</w:t>
      </w:r>
    </w:p>
    <w:p w:rsidR="00090E5D" w:rsidRPr="005B1903" w:rsidRDefault="00090E5D" w:rsidP="00090E5D">
      <w:pPr>
        <w:widowControl w:val="0"/>
        <w:spacing w:line="276" w:lineRule="auto"/>
        <w:ind w:firstLine="709"/>
        <w:jc w:val="both"/>
        <w:rPr>
          <w:rFonts w:asciiTheme="minorHAnsi" w:eastAsia="Calibri" w:hAnsiTheme="minorHAnsi" w:cstheme="minorHAnsi"/>
          <w:b/>
          <w:color w:val="0F243E" w:themeColor="text2" w:themeShade="80"/>
          <w:sz w:val="16"/>
          <w:szCs w:val="16"/>
        </w:rPr>
      </w:pPr>
    </w:p>
    <w:p w:rsidR="00090E5D" w:rsidRPr="00EA46E7" w:rsidRDefault="00090E5D" w:rsidP="00090E5D">
      <w:pPr>
        <w:widowControl w:val="0"/>
        <w:spacing w:line="276" w:lineRule="auto"/>
        <w:ind w:firstLine="709"/>
        <w:jc w:val="both"/>
        <w:rPr>
          <w:rFonts w:asciiTheme="minorHAnsi" w:eastAsia="Calibri" w:hAnsiTheme="minorHAnsi" w:cstheme="minorHAnsi"/>
          <w:b/>
          <w:color w:val="0F243E" w:themeColor="text2" w:themeShade="80"/>
          <w:sz w:val="28"/>
          <w:szCs w:val="28"/>
        </w:rPr>
      </w:pPr>
      <w:r w:rsidRPr="00EA46E7">
        <w:rPr>
          <w:rFonts w:asciiTheme="minorHAnsi" w:eastAsia="Calibri" w:hAnsiTheme="minorHAnsi" w:cstheme="minorHAnsi"/>
          <w:b/>
          <w:color w:val="0F243E" w:themeColor="text2" w:themeShade="80"/>
          <w:sz w:val="28"/>
          <w:szCs w:val="28"/>
        </w:rPr>
        <w:t>2.</w:t>
      </w:r>
      <w:r>
        <w:rPr>
          <w:rFonts w:asciiTheme="minorHAnsi" w:eastAsia="Calibri" w:hAnsiTheme="minorHAnsi" w:cstheme="minorHAnsi"/>
          <w:b/>
          <w:color w:val="0F243E" w:themeColor="text2" w:themeShade="80"/>
          <w:sz w:val="28"/>
          <w:szCs w:val="28"/>
        </w:rPr>
        <w:t>9</w:t>
      </w:r>
      <w:r w:rsidRPr="00EA46E7">
        <w:rPr>
          <w:rFonts w:asciiTheme="minorHAnsi" w:eastAsia="Calibri" w:hAnsiTheme="minorHAnsi" w:cstheme="minorHAnsi"/>
          <w:b/>
          <w:color w:val="0F243E" w:themeColor="text2" w:themeShade="80"/>
          <w:sz w:val="28"/>
          <w:szCs w:val="28"/>
        </w:rPr>
        <w:t>.3. Контрольное мероприятие «Анализ организации, планирования и осуществления закупок товаров, работ, услуг для социальных нужд».</w:t>
      </w:r>
    </w:p>
    <w:p w:rsidR="00090E5D" w:rsidRPr="008F50B7" w:rsidRDefault="00090E5D" w:rsidP="00090E5D">
      <w:pPr>
        <w:widowControl w:val="0"/>
        <w:spacing w:line="276" w:lineRule="auto"/>
        <w:ind w:firstLine="709"/>
        <w:jc w:val="both"/>
        <w:rPr>
          <w:rFonts w:asciiTheme="minorHAnsi" w:eastAsia="Times New Roman" w:hAnsiTheme="minorHAnsi" w:cstheme="minorHAnsi"/>
          <w:b/>
          <w:bCs/>
          <w:sz w:val="28"/>
          <w:szCs w:val="28"/>
        </w:rPr>
      </w:pPr>
      <w:r w:rsidRPr="008F50B7">
        <w:rPr>
          <w:rFonts w:asciiTheme="minorHAnsi" w:eastAsia="Calibri" w:hAnsiTheme="minorHAnsi" w:cstheme="minorHAnsi"/>
          <w:bCs/>
          <w:sz w:val="28"/>
          <w:szCs w:val="28"/>
        </w:rPr>
        <w:t>Объект контрольного мероприятия -</w:t>
      </w:r>
      <w:r w:rsidRPr="008F50B7">
        <w:rPr>
          <w:rFonts w:asciiTheme="minorHAnsi" w:eastAsia="Times New Roman" w:hAnsiTheme="minorHAnsi" w:cstheme="minorHAnsi"/>
          <w:bCs/>
          <w:sz w:val="28"/>
          <w:szCs w:val="28"/>
        </w:rPr>
        <w:t xml:space="preserve"> Департамент социальной защиты населения, опеки и попечительства Орловской области, подведомственные учреждения (выборочно).</w:t>
      </w:r>
    </w:p>
    <w:p w:rsidR="00090E5D" w:rsidRPr="008F50B7" w:rsidRDefault="00090E5D" w:rsidP="00090E5D">
      <w:pPr>
        <w:widowControl w:val="0"/>
        <w:autoSpaceDE w:val="0"/>
        <w:autoSpaceDN w:val="0"/>
        <w:adjustRightInd w:val="0"/>
        <w:spacing w:line="276" w:lineRule="auto"/>
        <w:ind w:firstLine="709"/>
        <w:jc w:val="both"/>
        <w:rPr>
          <w:rFonts w:asciiTheme="minorHAnsi" w:eastAsia="Calibri" w:hAnsiTheme="minorHAnsi" w:cstheme="minorHAnsi"/>
          <w:sz w:val="28"/>
          <w:szCs w:val="28"/>
        </w:rPr>
      </w:pPr>
      <w:r w:rsidRPr="008F50B7">
        <w:rPr>
          <w:rFonts w:asciiTheme="minorHAnsi" w:eastAsia="Calibri" w:hAnsiTheme="minorHAnsi" w:cstheme="minorHAnsi"/>
          <w:bCs/>
          <w:sz w:val="28"/>
          <w:szCs w:val="28"/>
        </w:rPr>
        <w:t>Проверяемый период – 2018 год</w:t>
      </w:r>
      <w:r w:rsidRPr="008F50B7">
        <w:rPr>
          <w:rFonts w:asciiTheme="minorHAnsi" w:eastAsia="Calibri" w:hAnsiTheme="minorHAnsi" w:cstheme="minorHAnsi"/>
          <w:sz w:val="28"/>
          <w:szCs w:val="28"/>
        </w:rPr>
        <w:t>.</w:t>
      </w:r>
    </w:p>
    <w:p w:rsidR="00090E5D" w:rsidRPr="008F50B7" w:rsidRDefault="00090E5D" w:rsidP="00090E5D">
      <w:pPr>
        <w:widowControl w:val="0"/>
        <w:spacing w:line="276" w:lineRule="auto"/>
        <w:ind w:firstLine="709"/>
        <w:contextualSpacing/>
        <w:jc w:val="both"/>
        <w:rPr>
          <w:rFonts w:asciiTheme="minorHAnsi" w:eastAsia="Calibri" w:hAnsiTheme="minorHAnsi" w:cstheme="minorHAnsi"/>
          <w:sz w:val="28"/>
          <w:szCs w:val="28"/>
        </w:rPr>
      </w:pPr>
      <w:r w:rsidRPr="008F50B7">
        <w:rPr>
          <w:rFonts w:asciiTheme="minorHAnsi" w:eastAsia="Calibri" w:hAnsiTheme="minorHAnsi" w:cstheme="minorHAnsi"/>
          <w:sz w:val="28"/>
          <w:szCs w:val="28"/>
        </w:rPr>
        <w:t xml:space="preserve">Проверены закупки Департамента на сумму 32,2 млн. рублей (закупки за счет средств областного бюджета). </w:t>
      </w:r>
    </w:p>
    <w:p w:rsidR="00090E5D" w:rsidRPr="008F50B7" w:rsidRDefault="00090E5D" w:rsidP="00090E5D">
      <w:pPr>
        <w:widowControl w:val="0"/>
        <w:spacing w:line="276" w:lineRule="auto"/>
        <w:ind w:firstLine="709"/>
        <w:jc w:val="both"/>
        <w:rPr>
          <w:rFonts w:asciiTheme="minorHAnsi" w:eastAsia="Times New Roman" w:hAnsiTheme="minorHAnsi" w:cstheme="minorHAnsi"/>
          <w:sz w:val="28"/>
          <w:szCs w:val="28"/>
        </w:rPr>
      </w:pPr>
      <w:r w:rsidRPr="008F50B7">
        <w:rPr>
          <w:rFonts w:asciiTheme="minorHAnsi" w:eastAsia="Times New Roman" w:hAnsiTheme="minorHAnsi" w:cstheme="minorHAnsi"/>
          <w:sz w:val="28"/>
          <w:szCs w:val="28"/>
        </w:rPr>
        <w:t>В ходе контрольного мероприятия установлены нарушения на сумму 8 931,7 тыс. рублей, в том числе:</w:t>
      </w:r>
    </w:p>
    <w:p w:rsidR="00090E5D" w:rsidRPr="008F50B7" w:rsidRDefault="00090E5D" w:rsidP="00090E5D">
      <w:pPr>
        <w:widowControl w:val="0"/>
        <w:tabs>
          <w:tab w:val="left" w:pos="993"/>
        </w:tabs>
        <w:spacing w:line="276" w:lineRule="auto"/>
        <w:ind w:firstLine="709"/>
        <w:jc w:val="both"/>
        <w:rPr>
          <w:rFonts w:asciiTheme="minorHAnsi" w:eastAsia="Times New Roman" w:hAnsiTheme="minorHAnsi" w:cstheme="minorHAnsi"/>
          <w:sz w:val="28"/>
          <w:szCs w:val="28"/>
        </w:rPr>
      </w:pPr>
      <w:r w:rsidRPr="008F50B7">
        <w:rPr>
          <w:rFonts w:asciiTheme="minorHAnsi" w:eastAsia="Times New Roman" w:hAnsiTheme="minorHAnsi" w:cstheme="minorHAnsi"/>
          <w:sz w:val="28"/>
          <w:szCs w:val="28"/>
        </w:rPr>
        <w:t>−</w:t>
      </w:r>
      <w:r w:rsidRPr="008F50B7">
        <w:rPr>
          <w:rFonts w:asciiTheme="minorHAnsi" w:eastAsia="Times New Roman" w:hAnsiTheme="minorHAnsi" w:cstheme="minorHAnsi"/>
          <w:sz w:val="28"/>
          <w:szCs w:val="28"/>
        </w:rPr>
        <w:tab/>
        <w:t>неэффективные расходы на сумму 1 261,2 тыс. рублей;</w:t>
      </w:r>
    </w:p>
    <w:p w:rsidR="00090E5D" w:rsidRPr="008F50B7" w:rsidRDefault="00090E5D" w:rsidP="00090E5D">
      <w:pPr>
        <w:widowControl w:val="0"/>
        <w:tabs>
          <w:tab w:val="left" w:pos="993"/>
        </w:tabs>
        <w:spacing w:line="276" w:lineRule="auto"/>
        <w:ind w:firstLine="709"/>
        <w:jc w:val="both"/>
        <w:rPr>
          <w:rFonts w:asciiTheme="minorHAnsi" w:eastAsia="Times New Roman" w:hAnsiTheme="minorHAnsi" w:cstheme="minorHAnsi"/>
          <w:sz w:val="28"/>
          <w:szCs w:val="28"/>
        </w:rPr>
      </w:pPr>
      <w:r w:rsidRPr="008F50B7">
        <w:rPr>
          <w:rFonts w:asciiTheme="minorHAnsi" w:eastAsia="Times New Roman" w:hAnsiTheme="minorHAnsi" w:cstheme="minorHAnsi"/>
          <w:sz w:val="28"/>
          <w:szCs w:val="28"/>
        </w:rPr>
        <w:t>−</w:t>
      </w:r>
      <w:r w:rsidRPr="008F50B7">
        <w:rPr>
          <w:rFonts w:asciiTheme="minorHAnsi" w:eastAsia="Times New Roman" w:hAnsiTheme="minorHAnsi" w:cstheme="minorHAnsi"/>
          <w:sz w:val="28"/>
          <w:szCs w:val="28"/>
        </w:rPr>
        <w:tab/>
        <w:t>нарушения действующего законодательства Российской Федерации, исчисляемые в денежном эквиваленте на сумму 7 670,5 тыс. рублей.</w:t>
      </w:r>
    </w:p>
    <w:p w:rsidR="00090E5D" w:rsidRPr="008F50B7" w:rsidRDefault="00090E5D" w:rsidP="00090E5D">
      <w:pPr>
        <w:widowControl w:val="0"/>
        <w:spacing w:line="276" w:lineRule="auto"/>
        <w:ind w:firstLine="709"/>
        <w:jc w:val="both"/>
        <w:rPr>
          <w:rFonts w:asciiTheme="minorHAnsi" w:eastAsia="Times New Roman" w:hAnsiTheme="minorHAnsi" w:cstheme="minorHAnsi"/>
          <w:sz w:val="28"/>
          <w:szCs w:val="28"/>
        </w:rPr>
      </w:pPr>
      <w:r w:rsidRPr="008F50B7">
        <w:rPr>
          <w:rFonts w:asciiTheme="minorHAnsi" w:eastAsia="Times New Roman" w:hAnsiTheme="minorHAnsi" w:cstheme="minorHAnsi"/>
          <w:sz w:val="28"/>
          <w:szCs w:val="28"/>
        </w:rPr>
        <w:t>Также выявлены нарушения норм Федерального закона от 05 апреля 2013 года №44-ФЗ «О контрактной системе в сфере закупок товаров, работ, услуг для обеспечения государственных и муниципальных нужд» (далее – Федеральный закон №44-ФЗ) процедурного характера (без стоимостной оценки).</w:t>
      </w:r>
    </w:p>
    <w:p w:rsidR="00090E5D" w:rsidRPr="00966047" w:rsidRDefault="00090E5D" w:rsidP="00090E5D">
      <w:pPr>
        <w:widowControl w:val="0"/>
        <w:spacing w:line="276" w:lineRule="auto"/>
        <w:ind w:firstLine="709"/>
        <w:jc w:val="both"/>
        <w:rPr>
          <w:rFonts w:asciiTheme="minorHAnsi" w:eastAsia="Calibri" w:hAnsiTheme="minorHAnsi" w:cstheme="minorHAnsi"/>
          <w:sz w:val="28"/>
          <w:szCs w:val="28"/>
        </w:rPr>
      </w:pPr>
      <w:r w:rsidRPr="00966047">
        <w:rPr>
          <w:rFonts w:asciiTheme="minorHAnsi" w:eastAsia="Calibri" w:hAnsiTheme="minorHAnsi" w:cstheme="minorHAnsi"/>
          <w:sz w:val="28"/>
          <w:szCs w:val="28"/>
        </w:rPr>
        <w:t>По результатам проверки установлены основные нарушения и замечания.</w:t>
      </w:r>
    </w:p>
    <w:p w:rsidR="00090E5D" w:rsidRPr="00966047" w:rsidRDefault="00090E5D" w:rsidP="00090E5D">
      <w:pPr>
        <w:widowControl w:val="0"/>
        <w:spacing w:line="276" w:lineRule="auto"/>
        <w:ind w:firstLine="709"/>
        <w:jc w:val="both"/>
        <w:rPr>
          <w:rFonts w:asciiTheme="minorHAnsi" w:eastAsia="Calibri" w:hAnsiTheme="minorHAnsi" w:cstheme="minorHAnsi"/>
          <w:b/>
          <w:sz w:val="28"/>
          <w:szCs w:val="28"/>
        </w:rPr>
      </w:pPr>
      <w:r w:rsidRPr="00966047">
        <w:rPr>
          <w:rFonts w:asciiTheme="minorHAnsi" w:eastAsia="Calibri" w:hAnsiTheme="minorHAnsi" w:cstheme="minorHAnsi"/>
          <w:sz w:val="28"/>
          <w:szCs w:val="28"/>
        </w:rPr>
        <w:t>В нарушение части 5 статьи 39 Федерального закона №</w:t>
      </w:r>
      <w:r>
        <w:rPr>
          <w:rFonts w:asciiTheme="minorHAnsi" w:eastAsia="Calibri" w:hAnsiTheme="minorHAnsi" w:cstheme="minorHAnsi"/>
          <w:sz w:val="28"/>
          <w:szCs w:val="28"/>
        </w:rPr>
        <w:t xml:space="preserve"> </w:t>
      </w:r>
      <w:r w:rsidRPr="00966047">
        <w:rPr>
          <w:rFonts w:asciiTheme="minorHAnsi" w:eastAsia="Calibri" w:hAnsiTheme="minorHAnsi" w:cstheme="minorHAnsi"/>
          <w:sz w:val="28"/>
          <w:szCs w:val="28"/>
        </w:rPr>
        <w:t>44-ФЗ в состав котировочных комиссий преимущественно включались лица, не прошедшие профессиональную переподготовку или повышение квалификации в сфере закупок.</w:t>
      </w:r>
    </w:p>
    <w:p w:rsidR="00090E5D" w:rsidRPr="00966047" w:rsidRDefault="00090E5D" w:rsidP="00090E5D">
      <w:pPr>
        <w:widowControl w:val="0"/>
        <w:spacing w:line="276" w:lineRule="auto"/>
        <w:ind w:firstLine="709"/>
        <w:jc w:val="both"/>
        <w:rPr>
          <w:rFonts w:asciiTheme="minorHAnsi" w:eastAsia="Calibri" w:hAnsiTheme="minorHAnsi" w:cstheme="minorHAnsi"/>
          <w:sz w:val="28"/>
          <w:szCs w:val="28"/>
        </w:rPr>
      </w:pPr>
      <w:r w:rsidRPr="00966047">
        <w:rPr>
          <w:rFonts w:asciiTheme="minorHAnsi" w:eastAsia="Calibri" w:hAnsiTheme="minorHAnsi" w:cstheme="minorHAnsi"/>
          <w:sz w:val="28"/>
          <w:szCs w:val="28"/>
        </w:rPr>
        <w:t>Департаментом допущено нарушение при обосновании закупок (статьи 13, 19 Федерального закона №44-ФЗ), а именно не утверждены  нормативы на цены по отдельным товарам, услугам</w:t>
      </w:r>
      <w:r w:rsidRPr="00966047">
        <w:rPr>
          <w:rFonts w:asciiTheme="minorHAnsi" w:hAnsiTheme="minorHAnsi" w:cstheme="minorHAnsi"/>
          <w:sz w:val="28"/>
          <w:szCs w:val="28"/>
        </w:rPr>
        <w:t xml:space="preserve"> (</w:t>
      </w:r>
      <w:r w:rsidRPr="00966047">
        <w:rPr>
          <w:rFonts w:asciiTheme="minorHAnsi" w:eastAsia="Calibri" w:hAnsiTheme="minorHAnsi" w:cstheme="minorHAnsi"/>
          <w:sz w:val="28"/>
          <w:szCs w:val="28"/>
        </w:rPr>
        <w:t xml:space="preserve">услуг подвижной связи, средств подвижной связи, носителей информации, расходных материалов для принтеров, канцелярских принадлежностей, хозяйственных товаров). </w:t>
      </w:r>
    </w:p>
    <w:p w:rsidR="00090E5D" w:rsidRPr="00966047" w:rsidRDefault="00090E5D" w:rsidP="00090E5D">
      <w:pPr>
        <w:widowControl w:val="0"/>
        <w:spacing w:line="276" w:lineRule="auto"/>
        <w:ind w:firstLine="709"/>
        <w:jc w:val="both"/>
        <w:rPr>
          <w:rFonts w:asciiTheme="minorHAnsi" w:hAnsiTheme="minorHAnsi" w:cstheme="minorHAnsi"/>
          <w:bCs/>
          <w:sz w:val="28"/>
          <w:szCs w:val="28"/>
        </w:rPr>
      </w:pPr>
      <w:r w:rsidRPr="00966047">
        <w:rPr>
          <w:rFonts w:asciiTheme="minorHAnsi" w:hAnsiTheme="minorHAnsi" w:cstheme="minorHAnsi"/>
          <w:bCs/>
          <w:sz w:val="28"/>
          <w:szCs w:val="28"/>
        </w:rPr>
        <w:t>В нарушение части 7 статьи 17 и части 10 статьи 21 Федерального закона № 44-ФЗ план закупок и план-график на 2018 год утверждены Департаментом позднее регламентированного срока.</w:t>
      </w:r>
    </w:p>
    <w:p w:rsidR="00090E5D" w:rsidRPr="00966047" w:rsidRDefault="00090E5D" w:rsidP="00090E5D">
      <w:pPr>
        <w:widowControl w:val="0"/>
        <w:spacing w:line="276" w:lineRule="auto"/>
        <w:ind w:firstLine="709"/>
        <w:jc w:val="both"/>
        <w:rPr>
          <w:rFonts w:asciiTheme="minorHAnsi" w:eastAsia="Calibri" w:hAnsiTheme="minorHAnsi" w:cstheme="minorHAnsi"/>
          <w:sz w:val="28"/>
          <w:szCs w:val="28"/>
        </w:rPr>
      </w:pPr>
      <w:r w:rsidRPr="00966047">
        <w:rPr>
          <w:rFonts w:asciiTheme="minorHAnsi" w:eastAsia="Calibri" w:hAnsiTheme="minorHAnsi" w:cstheme="minorHAnsi"/>
          <w:sz w:val="28"/>
          <w:szCs w:val="28"/>
        </w:rPr>
        <w:t>В нарушение части 2 статьи 18 Федерального закона №</w:t>
      </w:r>
      <w:r>
        <w:rPr>
          <w:rFonts w:asciiTheme="minorHAnsi" w:eastAsia="Calibri" w:hAnsiTheme="minorHAnsi" w:cstheme="minorHAnsi"/>
          <w:sz w:val="28"/>
          <w:szCs w:val="28"/>
        </w:rPr>
        <w:t xml:space="preserve"> </w:t>
      </w:r>
      <w:r w:rsidRPr="00966047">
        <w:rPr>
          <w:rFonts w:asciiTheme="minorHAnsi" w:eastAsia="Calibri" w:hAnsiTheme="minorHAnsi" w:cstheme="minorHAnsi"/>
          <w:sz w:val="28"/>
          <w:szCs w:val="28"/>
        </w:rPr>
        <w:t xml:space="preserve">44-ФЗ в </w:t>
      </w:r>
      <w:r w:rsidRPr="00966047">
        <w:rPr>
          <w:rFonts w:asciiTheme="minorHAnsi" w:eastAsia="Calibri" w:hAnsiTheme="minorHAnsi" w:cstheme="minorHAnsi"/>
          <w:sz w:val="28"/>
          <w:szCs w:val="28"/>
        </w:rPr>
        <w:lastRenderedPageBreak/>
        <w:t>Департаменте по 5 закупкам установлено несоответствие утвержденным Требованиям к закупаемым заказ</w:t>
      </w:r>
      <w:r>
        <w:rPr>
          <w:rFonts w:asciiTheme="minorHAnsi" w:eastAsia="Calibri" w:hAnsiTheme="minorHAnsi" w:cstheme="minorHAnsi"/>
          <w:sz w:val="28"/>
          <w:szCs w:val="28"/>
        </w:rPr>
        <w:t>чиком товару, работе, услуге и н</w:t>
      </w:r>
      <w:r w:rsidRPr="00966047">
        <w:rPr>
          <w:rFonts w:asciiTheme="minorHAnsi" w:eastAsia="Calibri" w:hAnsiTheme="minorHAnsi" w:cstheme="minorHAnsi"/>
          <w:sz w:val="28"/>
          <w:szCs w:val="28"/>
        </w:rPr>
        <w:t>ормативным затратам (приказы Департамента от 26.07.2016 №272, №273).</w:t>
      </w:r>
    </w:p>
    <w:p w:rsidR="00090E5D" w:rsidRPr="00966047" w:rsidRDefault="003F477E" w:rsidP="00090E5D">
      <w:pPr>
        <w:widowControl w:val="0"/>
        <w:spacing w:line="276" w:lineRule="auto"/>
        <w:ind w:firstLine="709"/>
        <w:jc w:val="both"/>
        <w:rPr>
          <w:rFonts w:asciiTheme="minorHAnsi" w:eastAsia="Calibri" w:hAnsiTheme="minorHAnsi" w:cstheme="minorHAnsi"/>
          <w:sz w:val="28"/>
          <w:szCs w:val="28"/>
        </w:rPr>
      </w:pPr>
      <w:r>
        <w:rPr>
          <w:rFonts w:asciiTheme="minorHAnsi" w:eastAsia="Calibri" w:hAnsiTheme="minorHAnsi" w:cstheme="minorHAnsi"/>
          <w:sz w:val="28"/>
          <w:szCs w:val="28"/>
        </w:rPr>
        <w:t>Соответственно</w:t>
      </w:r>
      <w:r w:rsidR="00090E5D" w:rsidRPr="00966047">
        <w:rPr>
          <w:rFonts w:asciiTheme="minorHAnsi" w:eastAsia="Calibri" w:hAnsiTheme="minorHAnsi" w:cstheme="minorHAnsi"/>
          <w:sz w:val="28"/>
          <w:szCs w:val="28"/>
        </w:rPr>
        <w:t xml:space="preserve"> Департаментом в плане закупок не должным образом обоснована начальная (максимальная) цена контракта по 5 закупкам на общую сумму 1678,6 тыс. рублей. </w:t>
      </w:r>
    </w:p>
    <w:p w:rsidR="00090E5D" w:rsidRPr="00966047" w:rsidRDefault="00090E5D" w:rsidP="00090E5D">
      <w:pPr>
        <w:widowControl w:val="0"/>
        <w:spacing w:line="276" w:lineRule="auto"/>
        <w:ind w:firstLine="709"/>
        <w:jc w:val="both"/>
        <w:rPr>
          <w:rFonts w:asciiTheme="minorHAnsi" w:eastAsia="Calibri" w:hAnsiTheme="minorHAnsi" w:cstheme="minorHAnsi"/>
          <w:sz w:val="28"/>
          <w:szCs w:val="28"/>
        </w:rPr>
      </w:pPr>
      <w:r w:rsidRPr="00966047">
        <w:rPr>
          <w:rFonts w:asciiTheme="minorHAnsi" w:eastAsia="Calibri" w:hAnsiTheme="minorHAnsi" w:cstheme="minorHAnsi"/>
          <w:sz w:val="28"/>
          <w:szCs w:val="28"/>
        </w:rPr>
        <w:t>По результатам проверки государственных контрактов установлено, что Департаментом часть закупленного товара (компьютеры, МФУ, канцтовары, тонеры, др.) на общую сумму 5 526,9 т</w:t>
      </w:r>
      <w:r>
        <w:rPr>
          <w:rFonts w:asciiTheme="minorHAnsi" w:eastAsia="Calibri" w:hAnsiTheme="minorHAnsi" w:cstheme="minorHAnsi"/>
          <w:sz w:val="28"/>
          <w:szCs w:val="28"/>
        </w:rPr>
        <w:t>ыс. рублей была передана через к</w:t>
      </w:r>
      <w:r w:rsidRPr="00966047">
        <w:rPr>
          <w:rFonts w:asciiTheme="minorHAnsi" w:eastAsia="Calibri" w:hAnsiTheme="minorHAnsi" w:cstheme="minorHAnsi"/>
          <w:sz w:val="28"/>
          <w:szCs w:val="28"/>
        </w:rPr>
        <w:t>азну подведомственным казенным учреждениям, как излишнее, неиспользуемое имущество.</w:t>
      </w:r>
    </w:p>
    <w:p w:rsidR="00090E5D" w:rsidRPr="00966047" w:rsidRDefault="00090E5D" w:rsidP="00090E5D">
      <w:pPr>
        <w:widowControl w:val="0"/>
        <w:spacing w:line="276" w:lineRule="auto"/>
        <w:ind w:firstLine="709"/>
        <w:jc w:val="both"/>
        <w:rPr>
          <w:rFonts w:asciiTheme="minorHAnsi" w:eastAsia="Calibri" w:hAnsiTheme="minorHAnsi" w:cstheme="minorHAnsi"/>
          <w:sz w:val="28"/>
          <w:szCs w:val="28"/>
        </w:rPr>
      </w:pPr>
      <w:r w:rsidRPr="00966047">
        <w:rPr>
          <w:rFonts w:asciiTheme="minorHAnsi" w:eastAsia="Calibri" w:hAnsiTheme="minorHAnsi" w:cstheme="minorHAnsi"/>
          <w:sz w:val="28"/>
          <w:szCs w:val="28"/>
        </w:rPr>
        <w:t xml:space="preserve">Соответственно, в 2018 году Департамент планировал средства на закупку для собственных нужд сверх суммы, необходимой для обеспечения деятельности органов исполнительной власти в связи с осуществлением переданного им полномочия, фактически осуществил расход средств на приобретение товаров, не отвечающих его обоснованным потребностям на общую сумму 5 526,9 тыс. рублей. </w:t>
      </w:r>
    </w:p>
    <w:p w:rsidR="00090E5D" w:rsidRPr="00966047" w:rsidRDefault="00090E5D" w:rsidP="00090E5D">
      <w:pPr>
        <w:widowControl w:val="0"/>
        <w:spacing w:line="276" w:lineRule="auto"/>
        <w:ind w:firstLine="709"/>
        <w:jc w:val="both"/>
        <w:rPr>
          <w:rFonts w:asciiTheme="minorHAnsi" w:hAnsiTheme="minorHAnsi" w:cstheme="minorHAnsi"/>
          <w:sz w:val="28"/>
          <w:szCs w:val="28"/>
        </w:rPr>
      </w:pPr>
      <w:r w:rsidRPr="00966047">
        <w:rPr>
          <w:rFonts w:asciiTheme="minorHAnsi" w:hAnsiTheme="minorHAnsi" w:cstheme="minorHAnsi"/>
          <w:sz w:val="28"/>
          <w:szCs w:val="28"/>
        </w:rPr>
        <w:t xml:space="preserve">При заключении и исполнении контракта (ГК от 22.01.2018 №997) на оказание услуг по доставке социальных выплат и мер социальной поддержки отдельным категориям граждан с единственным поставщиком Управлением федеральной почтовой связи (УФПС) Орловской области – филиала ФГУП «Почта России» на общую сумму 14 349,6 тыс. рублей (включая НДС 18%), Департаментом упущена потенциальная экономия средств областного бюджета на общую сумму 1 189,2 тыс. рублей (разница в цене доставки), что указывает на несоблюдение принципа эффективного расходования бюджетных средств (статья 34 Бюджетного кодекса Российской Федерации).  </w:t>
      </w:r>
    </w:p>
    <w:p w:rsidR="00090E5D" w:rsidRPr="00966047" w:rsidRDefault="00090E5D" w:rsidP="00090E5D">
      <w:pPr>
        <w:widowControl w:val="0"/>
        <w:spacing w:line="276" w:lineRule="auto"/>
        <w:ind w:firstLine="709"/>
        <w:contextualSpacing/>
        <w:jc w:val="both"/>
        <w:rPr>
          <w:rFonts w:asciiTheme="minorHAnsi" w:eastAsia="Calibri" w:hAnsiTheme="minorHAnsi" w:cstheme="minorHAnsi"/>
          <w:sz w:val="28"/>
          <w:szCs w:val="28"/>
        </w:rPr>
      </w:pPr>
      <w:r w:rsidRPr="00966047">
        <w:rPr>
          <w:rFonts w:asciiTheme="minorHAnsi" w:hAnsiTheme="minorHAnsi" w:cstheme="minorHAnsi"/>
          <w:sz w:val="28"/>
          <w:szCs w:val="28"/>
        </w:rPr>
        <w:t xml:space="preserve">В техническом задании (аукционной документации) электронного аукциона </w:t>
      </w:r>
      <w:r w:rsidRPr="00966047">
        <w:rPr>
          <w:rFonts w:asciiTheme="minorHAnsi" w:eastAsia="Calibri" w:hAnsiTheme="minorHAnsi" w:cstheme="minorHAnsi"/>
          <w:sz w:val="28"/>
          <w:szCs w:val="28"/>
        </w:rPr>
        <w:t>на поставку и установку оборудования для видеоконференцзала на общую сумму 1 824,2 тыс. рублей допущена излишняя детализация параметров, кроме того, установлен короткий срок исполнения контракта (10 дней), что могло ограничить количество потенциальных участников торгов.</w:t>
      </w:r>
    </w:p>
    <w:p w:rsidR="00090E5D" w:rsidRPr="00966047" w:rsidRDefault="00090E5D" w:rsidP="00090E5D">
      <w:pPr>
        <w:widowControl w:val="0"/>
        <w:spacing w:line="276" w:lineRule="auto"/>
        <w:ind w:firstLine="709"/>
        <w:jc w:val="both"/>
        <w:rPr>
          <w:rFonts w:asciiTheme="minorHAnsi" w:hAnsiTheme="minorHAnsi" w:cstheme="minorHAnsi"/>
          <w:bCs/>
          <w:sz w:val="28"/>
          <w:szCs w:val="28"/>
        </w:rPr>
      </w:pPr>
      <w:r w:rsidRPr="00966047">
        <w:rPr>
          <w:rFonts w:asciiTheme="minorHAnsi" w:hAnsiTheme="minorHAnsi" w:cstheme="minorHAnsi"/>
          <w:bCs/>
          <w:sz w:val="28"/>
          <w:szCs w:val="28"/>
        </w:rPr>
        <w:t>Департаментом осуществлялись закупки по сопровождению и доработке программных комплексов в 2018 году на общую сумму 2 909,4 тыс. рублей.</w:t>
      </w:r>
    </w:p>
    <w:p w:rsidR="00090E5D" w:rsidRDefault="00090E5D" w:rsidP="00090E5D">
      <w:pPr>
        <w:widowControl w:val="0"/>
        <w:spacing w:line="276" w:lineRule="auto"/>
        <w:ind w:firstLine="709"/>
        <w:jc w:val="both"/>
        <w:rPr>
          <w:rFonts w:asciiTheme="minorHAnsi" w:hAnsiTheme="minorHAnsi" w:cstheme="minorHAnsi"/>
          <w:bCs/>
          <w:sz w:val="28"/>
          <w:szCs w:val="28"/>
        </w:rPr>
      </w:pPr>
      <w:r w:rsidRPr="00966047">
        <w:rPr>
          <w:rFonts w:asciiTheme="minorHAnsi" w:hAnsiTheme="minorHAnsi" w:cstheme="minorHAnsi"/>
          <w:bCs/>
          <w:sz w:val="28"/>
          <w:szCs w:val="28"/>
        </w:rPr>
        <w:t>В</w:t>
      </w:r>
      <w:r w:rsidRPr="00966047">
        <w:rPr>
          <w:rFonts w:asciiTheme="minorHAnsi" w:hAnsiTheme="minorHAnsi" w:cstheme="minorHAnsi"/>
          <w:b/>
          <w:bCs/>
          <w:sz w:val="28"/>
          <w:szCs w:val="28"/>
        </w:rPr>
        <w:t xml:space="preserve"> </w:t>
      </w:r>
      <w:r w:rsidRPr="00966047">
        <w:rPr>
          <w:rFonts w:asciiTheme="minorHAnsi" w:hAnsiTheme="minorHAnsi" w:cstheme="minorHAnsi"/>
          <w:bCs/>
          <w:sz w:val="28"/>
          <w:szCs w:val="28"/>
        </w:rPr>
        <w:t>нарушение статьи 94 Федерального закона №</w:t>
      </w:r>
      <w:r>
        <w:rPr>
          <w:rFonts w:asciiTheme="minorHAnsi" w:hAnsiTheme="minorHAnsi" w:cstheme="minorHAnsi"/>
          <w:bCs/>
          <w:sz w:val="28"/>
          <w:szCs w:val="28"/>
        </w:rPr>
        <w:t xml:space="preserve"> </w:t>
      </w:r>
      <w:r w:rsidRPr="00966047">
        <w:rPr>
          <w:rFonts w:asciiTheme="minorHAnsi" w:hAnsiTheme="minorHAnsi" w:cstheme="minorHAnsi"/>
          <w:bCs/>
          <w:sz w:val="28"/>
          <w:szCs w:val="28"/>
        </w:rPr>
        <w:t>44-ФЗ Департамент нарушил условия реализации контракта №15 от 15 июня 2018 года (с ценой 1 395,0 тыс. рублей), осуществил оплату услуг ООО «КБ АСП» до фактической приемки, что указывает на необоснованное расходование бюджетных средств на сумму 465,0 тыс. рублей.</w:t>
      </w:r>
    </w:p>
    <w:p w:rsidR="003F477E" w:rsidRPr="00FE38BF" w:rsidRDefault="003F477E" w:rsidP="00090E5D">
      <w:pPr>
        <w:widowControl w:val="0"/>
        <w:spacing w:line="276" w:lineRule="auto"/>
        <w:ind w:firstLine="709"/>
        <w:jc w:val="both"/>
        <w:rPr>
          <w:rFonts w:asciiTheme="minorHAnsi" w:hAnsiTheme="minorHAnsi" w:cstheme="minorHAnsi"/>
          <w:bCs/>
          <w:sz w:val="28"/>
          <w:szCs w:val="28"/>
        </w:rPr>
      </w:pPr>
      <w:r>
        <w:rPr>
          <w:rFonts w:asciiTheme="minorHAnsi" w:hAnsiTheme="minorHAnsi" w:cstheme="minorHAnsi"/>
          <w:bCs/>
          <w:sz w:val="28"/>
          <w:szCs w:val="28"/>
        </w:rPr>
        <w:t xml:space="preserve">В ходе проверки установлено, что, несмотря на обслуживание и модернизации </w:t>
      </w:r>
      <w:r w:rsidRPr="003F477E">
        <w:rPr>
          <w:rFonts w:asciiTheme="minorHAnsi" w:hAnsiTheme="minorHAnsi" w:cstheme="minorHAnsi"/>
          <w:bCs/>
          <w:sz w:val="28"/>
          <w:szCs w:val="28"/>
        </w:rPr>
        <w:t>автоматизированн</w:t>
      </w:r>
      <w:r>
        <w:rPr>
          <w:rFonts w:asciiTheme="minorHAnsi" w:hAnsiTheme="minorHAnsi" w:cstheme="minorHAnsi"/>
          <w:bCs/>
          <w:sz w:val="28"/>
          <w:szCs w:val="28"/>
        </w:rPr>
        <w:t>ой</w:t>
      </w:r>
      <w:r w:rsidRPr="003F477E">
        <w:rPr>
          <w:rFonts w:asciiTheme="minorHAnsi" w:hAnsiTheme="minorHAnsi" w:cstheme="minorHAnsi"/>
          <w:bCs/>
          <w:sz w:val="28"/>
          <w:szCs w:val="28"/>
        </w:rPr>
        <w:t xml:space="preserve"> систем</w:t>
      </w:r>
      <w:r>
        <w:rPr>
          <w:rFonts w:asciiTheme="minorHAnsi" w:hAnsiTheme="minorHAnsi" w:cstheme="minorHAnsi"/>
          <w:bCs/>
          <w:sz w:val="28"/>
          <w:szCs w:val="28"/>
        </w:rPr>
        <w:t>ы</w:t>
      </w:r>
      <w:r w:rsidRPr="003F477E">
        <w:rPr>
          <w:rFonts w:asciiTheme="minorHAnsi" w:hAnsiTheme="minorHAnsi" w:cstheme="minorHAnsi"/>
          <w:bCs/>
          <w:sz w:val="28"/>
          <w:szCs w:val="28"/>
        </w:rPr>
        <w:t xml:space="preserve"> ООО «КБ АСП», Департамент </w:t>
      </w:r>
      <w:r w:rsidRPr="003F477E">
        <w:rPr>
          <w:rFonts w:asciiTheme="minorHAnsi" w:hAnsiTheme="minorHAnsi" w:cstheme="minorHAnsi"/>
          <w:bCs/>
          <w:sz w:val="28"/>
          <w:szCs w:val="28"/>
        </w:rPr>
        <w:lastRenderedPageBreak/>
        <w:t>осуществил в 2018 году дополнительно 2 закупки на доработку автоматизированной системы «Адресная социальная помощь» с ценой 1 116,4 тыс. рублей с индивидуальным пре</w:t>
      </w:r>
      <w:r>
        <w:rPr>
          <w:rFonts w:asciiTheme="minorHAnsi" w:hAnsiTheme="minorHAnsi" w:cstheme="minorHAnsi"/>
          <w:bCs/>
          <w:sz w:val="28"/>
          <w:szCs w:val="28"/>
        </w:rPr>
        <w:t>дпринимателем С. В. Савельевой и</w:t>
      </w:r>
      <w:r w:rsidRPr="003F477E">
        <w:rPr>
          <w:rFonts w:asciiTheme="minorHAnsi" w:hAnsiTheme="minorHAnsi" w:cstheme="minorHAnsi"/>
          <w:bCs/>
          <w:sz w:val="28"/>
          <w:szCs w:val="28"/>
        </w:rPr>
        <w:t xml:space="preserve"> с цено</w:t>
      </w:r>
      <w:r>
        <w:rPr>
          <w:rFonts w:asciiTheme="minorHAnsi" w:hAnsiTheme="minorHAnsi" w:cstheme="minorHAnsi"/>
          <w:bCs/>
          <w:sz w:val="28"/>
          <w:szCs w:val="28"/>
        </w:rPr>
        <w:t>й 398,0 тыс. рублей с ООО «ХТИ»</w:t>
      </w:r>
      <w:r w:rsidRPr="003F477E">
        <w:rPr>
          <w:rFonts w:asciiTheme="minorHAnsi" w:hAnsiTheme="minorHAnsi" w:cstheme="minorHAnsi"/>
          <w:bCs/>
          <w:sz w:val="28"/>
          <w:szCs w:val="28"/>
        </w:rPr>
        <w:t>.</w:t>
      </w:r>
      <w:r w:rsidR="00FE38BF" w:rsidRPr="00FE38BF">
        <w:t xml:space="preserve"> </w:t>
      </w:r>
      <w:r w:rsidR="00FE38BF" w:rsidRPr="00FE38BF">
        <w:rPr>
          <w:rFonts w:asciiTheme="minorHAnsi" w:hAnsiTheme="minorHAnsi" w:cstheme="minorHAnsi"/>
          <w:sz w:val="28"/>
          <w:szCs w:val="28"/>
        </w:rPr>
        <w:t>Необходимо отметить, что все участники закупок (ООО «КБ АСП», ИП Савельева С.В., с ООО «ХТИ») зарегистрированы в г. Тула.</w:t>
      </w:r>
    </w:p>
    <w:p w:rsidR="00090E5D" w:rsidRPr="00966047" w:rsidRDefault="00090E5D" w:rsidP="00090E5D">
      <w:pPr>
        <w:widowControl w:val="0"/>
        <w:spacing w:line="276" w:lineRule="auto"/>
        <w:ind w:firstLine="709"/>
        <w:jc w:val="both"/>
        <w:rPr>
          <w:rFonts w:asciiTheme="minorHAnsi" w:eastAsia="Times New Roman" w:hAnsiTheme="minorHAnsi" w:cstheme="minorHAnsi"/>
          <w:sz w:val="28"/>
          <w:szCs w:val="28"/>
        </w:rPr>
      </w:pPr>
      <w:r w:rsidRPr="00966047">
        <w:rPr>
          <w:rFonts w:asciiTheme="minorHAnsi" w:hAnsiTheme="minorHAnsi" w:cstheme="minorHAnsi"/>
          <w:bCs/>
          <w:sz w:val="28"/>
          <w:szCs w:val="28"/>
        </w:rPr>
        <w:t>В нарушение части 8 статьи 34 Федерального закона №</w:t>
      </w:r>
      <w:r>
        <w:rPr>
          <w:rFonts w:asciiTheme="minorHAnsi" w:hAnsiTheme="minorHAnsi" w:cstheme="minorHAnsi"/>
          <w:bCs/>
          <w:sz w:val="28"/>
          <w:szCs w:val="28"/>
        </w:rPr>
        <w:t xml:space="preserve"> </w:t>
      </w:r>
      <w:r w:rsidRPr="00966047">
        <w:rPr>
          <w:rFonts w:asciiTheme="minorHAnsi" w:hAnsiTheme="minorHAnsi" w:cstheme="minorHAnsi"/>
          <w:bCs/>
          <w:sz w:val="28"/>
          <w:szCs w:val="28"/>
        </w:rPr>
        <w:t xml:space="preserve">44-ФЗ Департаментом при осуществлении 2 закупок у субъектов малого предпринимательства </w:t>
      </w:r>
      <w:r w:rsidRPr="00966047">
        <w:rPr>
          <w:rFonts w:asciiTheme="minorHAnsi" w:eastAsia="Times New Roman" w:hAnsiTheme="minorHAnsi" w:cstheme="minorHAnsi"/>
          <w:sz w:val="28"/>
          <w:szCs w:val="28"/>
        </w:rPr>
        <w:t xml:space="preserve">пунктом 7.3.3 проектов контрактов, а затем в контрактах </w:t>
      </w:r>
      <w:bookmarkStart w:id="9" w:name="_Hlk5866853"/>
      <w:r w:rsidRPr="00966047">
        <w:rPr>
          <w:rFonts w:asciiTheme="minorHAnsi" w:eastAsia="Times New Roman" w:hAnsiTheme="minorHAnsi" w:cstheme="minorHAnsi"/>
          <w:sz w:val="28"/>
          <w:szCs w:val="28"/>
        </w:rPr>
        <w:t>№33 от 26.11.2018, №15 от 15.06.2018</w:t>
      </w:r>
      <w:bookmarkEnd w:id="9"/>
      <w:r w:rsidRPr="00966047">
        <w:rPr>
          <w:rFonts w:asciiTheme="minorHAnsi" w:eastAsia="Times New Roman" w:hAnsiTheme="minorHAnsi" w:cstheme="minorHAnsi"/>
          <w:sz w:val="28"/>
          <w:szCs w:val="28"/>
        </w:rPr>
        <w:t>, ответственность исполнителя по контракту в виде штрафа установлена в размере 10% цены контракта. Однако согласно постановлению Правительства РФ от 30.08.2017 №1042 ответственность в виде штрафа должна была быть установлена в размере 3% цены контракта.</w:t>
      </w:r>
    </w:p>
    <w:p w:rsidR="00090E5D" w:rsidRPr="00966047" w:rsidRDefault="00090E5D" w:rsidP="00090E5D">
      <w:pPr>
        <w:widowControl w:val="0"/>
        <w:spacing w:line="276" w:lineRule="auto"/>
        <w:ind w:firstLine="709"/>
        <w:jc w:val="both"/>
        <w:rPr>
          <w:rFonts w:asciiTheme="minorHAnsi" w:hAnsiTheme="minorHAnsi" w:cstheme="minorHAnsi"/>
          <w:bCs/>
          <w:sz w:val="28"/>
          <w:szCs w:val="28"/>
        </w:rPr>
      </w:pPr>
      <w:bookmarkStart w:id="10" w:name="_Hlk8919189"/>
      <w:r w:rsidRPr="00966047">
        <w:rPr>
          <w:rFonts w:asciiTheme="minorHAnsi" w:hAnsiTheme="minorHAnsi" w:cstheme="minorHAnsi"/>
          <w:bCs/>
          <w:sz w:val="28"/>
          <w:szCs w:val="28"/>
        </w:rPr>
        <w:t>Выявлены закупки с признаками взаимозависимости и возможностью повлиять на формирование цены контракта, а также на ограничение конкуренции.</w:t>
      </w:r>
    </w:p>
    <w:p w:rsidR="00090E5D" w:rsidRPr="00966047" w:rsidRDefault="00090E5D" w:rsidP="00090E5D">
      <w:pPr>
        <w:widowControl w:val="0"/>
        <w:tabs>
          <w:tab w:val="left" w:pos="945"/>
        </w:tabs>
        <w:spacing w:line="276" w:lineRule="auto"/>
        <w:ind w:firstLine="709"/>
        <w:contextualSpacing/>
        <w:jc w:val="both"/>
        <w:rPr>
          <w:rFonts w:asciiTheme="minorHAnsi" w:eastAsia="Times New Roman" w:hAnsiTheme="minorHAnsi" w:cstheme="minorHAnsi"/>
          <w:sz w:val="28"/>
          <w:szCs w:val="28"/>
        </w:rPr>
      </w:pPr>
      <w:r>
        <w:rPr>
          <w:rFonts w:asciiTheme="minorHAnsi" w:eastAsia="Times New Roman" w:hAnsiTheme="minorHAnsi" w:cstheme="minorHAnsi"/>
          <w:sz w:val="28"/>
          <w:szCs w:val="28"/>
        </w:rPr>
        <w:t>При этом</w:t>
      </w:r>
      <w:r w:rsidRPr="00966047">
        <w:rPr>
          <w:rFonts w:asciiTheme="minorHAnsi" w:eastAsia="Times New Roman" w:hAnsiTheme="minorHAnsi" w:cstheme="minorHAnsi"/>
          <w:sz w:val="28"/>
          <w:szCs w:val="28"/>
        </w:rPr>
        <w:t xml:space="preserve"> в аукционной документации на закупку допущена излишняя детализация технических параметров объектов</w:t>
      </w:r>
      <w:r w:rsidR="00FE38BF">
        <w:rPr>
          <w:rFonts w:asciiTheme="minorHAnsi" w:eastAsia="Times New Roman" w:hAnsiTheme="minorHAnsi" w:cstheme="minorHAnsi"/>
          <w:sz w:val="28"/>
          <w:szCs w:val="28"/>
        </w:rPr>
        <w:t xml:space="preserve"> закупки, в большинстве случаев</w:t>
      </w:r>
      <w:r w:rsidRPr="00966047">
        <w:rPr>
          <w:rFonts w:asciiTheme="minorHAnsi" w:eastAsia="Times New Roman" w:hAnsiTheme="minorHAnsi" w:cstheme="minorHAnsi"/>
          <w:sz w:val="28"/>
          <w:szCs w:val="28"/>
        </w:rPr>
        <w:t xml:space="preserve"> не влияющих на реализацию потребности в целом, установлен короткий срок поставки товара (10 дней) в большом объеме (30 ед. оборудования в сборе), что могло ограничить количество потенциальных участников торгов.</w:t>
      </w:r>
    </w:p>
    <w:bookmarkEnd w:id="10"/>
    <w:p w:rsidR="00090E5D" w:rsidRPr="00966047" w:rsidRDefault="00090E5D" w:rsidP="00090E5D">
      <w:pPr>
        <w:widowControl w:val="0"/>
        <w:spacing w:line="276" w:lineRule="auto"/>
        <w:ind w:firstLine="709"/>
        <w:jc w:val="both"/>
        <w:rPr>
          <w:rFonts w:asciiTheme="minorHAnsi" w:eastAsia="Calibri" w:hAnsiTheme="minorHAnsi" w:cstheme="minorHAnsi"/>
          <w:bCs/>
          <w:sz w:val="28"/>
          <w:szCs w:val="28"/>
        </w:rPr>
      </w:pPr>
      <w:r w:rsidRPr="00966047">
        <w:rPr>
          <w:rFonts w:asciiTheme="minorHAnsi" w:eastAsia="Calibri" w:hAnsiTheme="minorHAnsi" w:cstheme="minorHAnsi"/>
          <w:bCs/>
          <w:sz w:val="28"/>
          <w:szCs w:val="28"/>
        </w:rPr>
        <w:t>Департамент осуществляет функции и полномочия учредителя в отношении 63 подведомственных ему учреждений.</w:t>
      </w:r>
    </w:p>
    <w:p w:rsidR="00090E5D" w:rsidRPr="00966047" w:rsidRDefault="00090E5D" w:rsidP="00090E5D">
      <w:pPr>
        <w:widowControl w:val="0"/>
        <w:spacing w:line="276" w:lineRule="auto"/>
        <w:ind w:firstLine="709"/>
        <w:jc w:val="both"/>
        <w:rPr>
          <w:rFonts w:asciiTheme="minorHAnsi" w:eastAsia="Calibri" w:hAnsiTheme="minorHAnsi" w:cstheme="minorHAnsi"/>
          <w:sz w:val="28"/>
          <w:szCs w:val="28"/>
        </w:rPr>
      </w:pPr>
      <w:r w:rsidRPr="00966047">
        <w:rPr>
          <w:rFonts w:asciiTheme="minorHAnsi" w:eastAsia="Calibri" w:hAnsiTheme="minorHAnsi" w:cstheme="minorHAnsi"/>
          <w:sz w:val="28"/>
          <w:szCs w:val="28"/>
        </w:rPr>
        <w:t xml:space="preserve">В ходе контрольного мероприятия выборочно у 29 учреждений, подведомственных Департаменту, была запрошена информация об отдельных видах закупок товаров, работ, услуг за 2018 год. </w:t>
      </w:r>
    </w:p>
    <w:p w:rsidR="00090E5D" w:rsidRPr="00966047" w:rsidRDefault="00090E5D" w:rsidP="00090E5D">
      <w:pPr>
        <w:widowControl w:val="0"/>
        <w:spacing w:line="276" w:lineRule="auto"/>
        <w:ind w:firstLine="709"/>
        <w:jc w:val="both"/>
        <w:rPr>
          <w:rFonts w:asciiTheme="minorHAnsi" w:eastAsia="Calibri" w:hAnsiTheme="minorHAnsi" w:cstheme="minorHAnsi"/>
          <w:sz w:val="28"/>
          <w:szCs w:val="28"/>
        </w:rPr>
      </w:pPr>
      <w:r w:rsidRPr="00966047">
        <w:rPr>
          <w:rFonts w:asciiTheme="minorHAnsi" w:eastAsia="Calibri" w:hAnsiTheme="minorHAnsi" w:cstheme="minorHAnsi"/>
          <w:sz w:val="28"/>
          <w:szCs w:val="28"/>
        </w:rPr>
        <w:t>Проанализировав закупочные цены на отдельные виды продуктов питания, закупаемые Учреждениями в 2018 году у 25 Учреждений</w:t>
      </w:r>
      <w:r>
        <w:rPr>
          <w:rFonts w:asciiTheme="minorHAnsi" w:eastAsia="Calibri" w:hAnsiTheme="minorHAnsi" w:cstheme="minorHAnsi"/>
          <w:sz w:val="28"/>
          <w:szCs w:val="28"/>
        </w:rPr>
        <w:t>,</w:t>
      </w:r>
      <w:r w:rsidRPr="00966047">
        <w:rPr>
          <w:rFonts w:asciiTheme="minorHAnsi" w:eastAsia="Calibri" w:hAnsiTheme="minorHAnsi" w:cstheme="minorHAnsi"/>
          <w:sz w:val="28"/>
          <w:szCs w:val="28"/>
        </w:rPr>
        <w:t xml:space="preserve"> установлены значительные отклонения относительно средних потребительских цен по Орловской области.</w:t>
      </w:r>
    </w:p>
    <w:p w:rsidR="00090E5D" w:rsidRPr="00966047" w:rsidRDefault="00090E5D" w:rsidP="00090E5D">
      <w:pPr>
        <w:widowControl w:val="0"/>
        <w:spacing w:line="276" w:lineRule="auto"/>
        <w:ind w:firstLine="709"/>
        <w:jc w:val="both"/>
        <w:rPr>
          <w:rFonts w:asciiTheme="minorHAnsi" w:eastAsia="Calibri" w:hAnsiTheme="minorHAnsi" w:cstheme="minorHAnsi"/>
          <w:sz w:val="28"/>
          <w:szCs w:val="28"/>
        </w:rPr>
      </w:pPr>
      <w:r w:rsidRPr="00966047">
        <w:rPr>
          <w:rFonts w:asciiTheme="minorHAnsi" w:eastAsia="Calibri" w:hAnsiTheme="minorHAnsi" w:cstheme="minorHAnsi"/>
          <w:sz w:val="28"/>
          <w:szCs w:val="28"/>
        </w:rPr>
        <w:t xml:space="preserve">Такие продукты питания как масло сливочное, творог, сметана закупались по ценам с отклонениями (меньше цены на рынке) - от 40% до 80%. </w:t>
      </w:r>
    </w:p>
    <w:p w:rsidR="00090E5D" w:rsidRPr="00966047" w:rsidRDefault="00090E5D" w:rsidP="00090E5D">
      <w:pPr>
        <w:widowControl w:val="0"/>
        <w:spacing w:line="276" w:lineRule="auto"/>
        <w:ind w:firstLine="709"/>
        <w:jc w:val="both"/>
        <w:rPr>
          <w:rFonts w:asciiTheme="minorHAnsi" w:hAnsiTheme="minorHAnsi" w:cstheme="minorHAnsi"/>
          <w:bCs/>
          <w:sz w:val="28"/>
          <w:szCs w:val="28"/>
        </w:rPr>
      </w:pPr>
      <w:r w:rsidRPr="00966047">
        <w:rPr>
          <w:rFonts w:asciiTheme="minorHAnsi" w:hAnsiTheme="minorHAnsi" w:cstheme="minorHAnsi"/>
          <w:bCs/>
          <w:sz w:val="28"/>
          <w:szCs w:val="28"/>
        </w:rPr>
        <w:t>Согласно представленной информации лишь 15% подведомственных Департаменту учреждений осуществляли экспертизу поставленных продуктов питания с привлечением экспертных организаций. По результатам экспертиз, например, по маслу сливочному, были установлены факты фальсификации. При этом и в другие учреждения подведомственные Департаменту (как минимум в 11 учреждений) поставлялось сливочное масло данного производителя.</w:t>
      </w:r>
    </w:p>
    <w:p w:rsidR="00090E5D" w:rsidRPr="00966047" w:rsidRDefault="00090E5D" w:rsidP="00090E5D">
      <w:pPr>
        <w:widowControl w:val="0"/>
        <w:spacing w:line="276" w:lineRule="auto"/>
        <w:ind w:firstLine="709"/>
        <w:jc w:val="both"/>
        <w:rPr>
          <w:rFonts w:asciiTheme="minorHAnsi" w:hAnsiTheme="minorHAnsi" w:cstheme="minorHAnsi"/>
          <w:bCs/>
          <w:sz w:val="28"/>
          <w:szCs w:val="28"/>
        </w:rPr>
      </w:pPr>
      <w:r w:rsidRPr="00966047">
        <w:rPr>
          <w:rFonts w:asciiTheme="minorHAnsi" w:hAnsiTheme="minorHAnsi" w:cstheme="minorHAnsi"/>
          <w:bCs/>
          <w:sz w:val="28"/>
          <w:szCs w:val="28"/>
        </w:rPr>
        <w:lastRenderedPageBreak/>
        <w:t>По результатам проверки отмечен недостаточный контроль за качеством поставляемых в социальные учреждения продуктов питания.</w:t>
      </w:r>
    </w:p>
    <w:p w:rsidR="00090E5D" w:rsidRPr="00966047" w:rsidRDefault="00090E5D" w:rsidP="00090E5D">
      <w:pPr>
        <w:widowControl w:val="0"/>
        <w:spacing w:line="276" w:lineRule="auto"/>
        <w:ind w:firstLine="709"/>
        <w:jc w:val="both"/>
        <w:rPr>
          <w:rFonts w:asciiTheme="minorHAnsi" w:hAnsiTheme="minorHAnsi" w:cstheme="minorHAnsi"/>
          <w:bCs/>
          <w:sz w:val="28"/>
          <w:szCs w:val="28"/>
        </w:rPr>
      </w:pPr>
      <w:r w:rsidRPr="00966047">
        <w:rPr>
          <w:rFonts w:asciiTheme="minorHAnsi" w:hAnsiTheme="minorHAnsi" w:cstheme="minorHAnsi"/>
          <w:bCs/>
          <w:sz w:val="28"/>
          <w:szCs w:val="28"/>
        </w:rPr>
        <w:t>По результату контрольного мероприятия Департаменту в рамках мероприятий ведомственного контроля рекомендовано более качественно осуществлять контроль за правильностью обоснования начальной (максимальной) цены контракта, качеством поставляемой продукции в социальные учреждения.</w:t>
      </w:r>
    </w:p>
    <w:p w:rsidR="00090E5D" w:rsidRPr="008F50B7" w:rsidRDefault="00090E5D" w:rsidP="00090E5D">
      <w:pPr>
        <w:pStyle w:val="af3"/>
        <w:widowControl w:val="0"/>
        <w:spacing w:line="276" w:lineRule="auto"/>
        <w:ind w:firstLine="709"/>
        <w:jc w:val="both"/>
        <w:rPr>
          <w:rFonts w:eastAsia="Times New Roman" w:cstheme="minorHAnsi"/>
          <w:sz w:val="28"/>
          <w:szCs w:val="28"/>
        </w:rPr>
      </w:pPr>
      <w:r w:rsidRPr="00966047">
        <w:rPr>
          <w:rFonts w:eastAsia="Times New Roman" w:cstheme="minorHAnsi"/>
          <w:sz w:val="28"/>
          <w:szCs w:val="28"/>
        </w:rPr>
        <w:t>По итогам проверки Контрольно-счетной палатой Орловской области руководителю Департамента внесено представление, по результатам рассмотрения которого приняты меры к устранению нарушений и недопущению их впредь.</w:t>
      </w:r>
      <w:r w:rsidR="00FE38BF">
        <w:rPr>
          <w:rFonts w:eastAsia="Times New Roman" w:cstheme="minorHAnsi"/>
          <w:sz w:val="28"/>
          <w:szCs w:val="28"/>
        </w:rPr>
        <w:t xml:space="preserve"> В рамках заключенных соглашений о сотрудничестве материалы контрольного мероприятия направлены в правоохранительные органы для рассмотрения в соответствии с установленной компетенцией.</w:t>
      </w:r>
    </w:p>
    <w:p w:rsidR="000D6904" w:rsidRPr="000D6904" w:rsidRDefault="000D6904" w:rsidP="00090E5D">
      <w:pPr>
        <w:widowControl w:val="0"/>
        <w:spacing w:line="276" w:lineRule="auto"/>
        <w:ind w:firstLine="709"/>
        <w:contextualSpacing/>
        <w:jc w:val="both"/>
        <w:rPr>
          <w:rFonts w:asciiTheme="minorHAnsi" w:hAnsiTheme="minorHAnsi" w:cstheme="minorHAnsi"/>
          <w:b/>
          <w:color w:val="0F243E" w:themeColor="text2" w:themeShade="80"/>
          <w:sz w:val="16"/>
          <w:szCs w:val="16"/>
        </w:rPr>
      </w:pPr>
    </w:p>
    <w:p w:rsidR="00090E5D" w:rsidRPr="00EA46E7" w:rsidRDefault="00090E5D" w:rsidP="00090E5D">
      <w:pPr>
        <w:widowControl w:val="0"/>
        <w:spacing w:line="276" w:lineRule="auto"/>
        <w:ind w:firstLine="709"/>
        <w:contextualSpacing/>
        <w:jc w:val="both"/>
        <w:rPr>
          <w:rFonts w:asciiTheme="minorHAnsi" w:hAnsiTheme="minorHAnsi" w:cstheme="minorHAnsi"/>
          <w:b/>
          <w:color w:val="0F243E" w:themeColor="text2" w:themeShade="80"/>
          <w:sz w:val="28"/>
          <w:szCs w:val="28"/>
        </w:rPr>
      </w:pPr>
      <w:r w:rsidRPr="00EA46E7">
        <w:rPr>
          <w:rFonts w:asciiTheme="minorHAnsi" w:hAnsiTheme="minorHAnsi" w:cstheme="minorHAnsi"/>
          <w:b/>
          <w:color w:val="0F243E" w:themeColor="text2" w:themeShade="80"/>
          <w:sz w:val="28"/>
          <w:szCs w:val="28"/>
        </w:rPr>
        <w:t>2.</w:t>
      </w:r>
      <w:r>
        <w:rPr>
          <w:rFonts w:asciiTheme="minorHAnsi" w:hAnsiTheme="minorHAnsi" w:cstheme="minorHAnsi"/>
          <w:b/>
          <w:color w:val="0F243E" w:themeColor="text2" w:themeShade="80"/>
          <w:sz w:val="28"/>
          <w:szCs w:val="28"/>
        </w:rPr>
        <w:t>9</w:t>
      </w:r>
      <w:r w:rsidRPr="00EA46E7">
        <w:rPr>
          <w:rFonts w:asciiTheme="minorHAnsi" w:hAnsiTheme="minorHAnsi" w:cstheme="minorHAnsi"/>
          <w:b/>
          <w:color w:val="0F243E" w:themeColor="text2" w:themeShade="80"/>
          <w:sz w:val="28"/>
          <w:szCs w:val="28"/>
        </w:rPr>
        <w:t>.4. Контрольное мероприятие «Проверка целевого и эффективного использования средств БСУ СО ОО «Тельченский психоневрологический интернат».</w:t>
      </w:r>
    </w:p>
    <w:p w:rsidR="00090E5D" w:rsidRPr="008F50B7" w:rsidRDefault="00090E5D" w:rsidP="00090E5D">
      <w:pPr>
        <w:widowControl w:val="0"/>
        <w:spacing w:line="276" w:lineRule="auto"/>
        <w:ind w:firstLine="709"/>
        <w:contextualSpacing/>
        <w:jc w:val="both"/>
        <w:rPr>
          <w:rFonts w:asciiTheme="minorHAnsi" w:eastAsia="Calibri" w:hAnsiTheme="minorHAnsi" w:cstheme="minorHAnsi"/>
          <w:sz w:val="28"/>
          <w:szCs w:val="28"/>
        </w:rPr>
      </w:pPr>
      <w:r w:rsidRPr="008F50B7">
        <w:rPr>
          <w:rFonts w:asciiTheme="minorHAnsi" w:eastAsia="Calibri" w:hAnsiTheme="minorHAnsi" w:cstheme="minorHAnsi"/>
          <w:sz w:val="28"/>
          <w:szCs w:val="28"/>
        </w:rPr>
        <w:t>Общий объем проверенных денежных средств составил 106 115,7 тыс. рублей.</w:t>
      </w:r>
    </w:p>
    <w:p w:rsidR="00090E5D" w:rsidRPr="000D5FD1" w:rsidRDefault="00090E5D" w:rsidP="00090E5D">
      <w:pPr>
        <w:widowControl w:val="0"/>
        <w:spacing w:line="276" w:lineRule="auto"/>
        <w:ind w:firstLine="709"/>
        <w:contextualSpacing/>
        <w:jc w:val="both"/>
        <w:rPr>
          <w:rFonts w:asciiTheme="minorHAnsi" w:eastAsia="Calibri" w:hAnsiTheme="minorHAnsi" w:cstheme="minorHAnsi"/>
          <w:sz w:val="28"/>
          <w:szCs w:val="28"/>
        </w:rPr>
      </w:pPr>
      <w:r w:rsidRPr="000D5FD1">
        <w:rPr>
          <w:rFonts w:asciiTheme="minorHAnsi" w:eastAsia="Calibri" w:hAnsiTheme="minorHAnsi" w:cstheme="minorHAnsi"/>
          <w:sz w:val="28"/>
          <w:szCs w:val="28"/>
        </w:rPr>
        <w:t>Сумма выявленных нарушений составила 38 367,0 тыс. рублей.</w:t>
      </w:r>
    </w:p>
    <w:p w:rsidR="00090E5D" w:rsidRPr="000D5FD1" w:rsidRDefault="00090E5D" w:rsidP="00090E5D">
      <w:pPr>
        <w:widowControl w:val="0"/>
        <w:spacing w:line="276" w:lineRule="auto"/>
        <w:ind w:firstLine="709"/>
        <w:contextualSpacing/>
        <w:jc w:val="both"/>
        <w:rPr>
          <w:rFonts w:asciiTheme="minorHAnsi" w:hAnsiTheme="minorHAnsi" w:cstheme="minorHAnsi"/>
          <w:sz w:val="28"/>
          <w:szCs w:val="28"/>
        </w:rPr>
      </w:pPr>
      <w:r w:rsidRPr="000D5FD1">
        <w:rPr>
          <w:rFonts w:asciiTheme="minorHAnsi" w:hAnsiTheme="minorHAnsi" w:cstheme="minorHAnsi"/>
          <w:sz w:val="28"/>
          <w:szCs w:val="28"/>
        </w:rPr>
        <w:t>В нарушение пунктов 7, 8, 9, 27 постановления Правительства Орловской области от 01.12.2015 №</w:t>
      </w:r>
      <w:r>
        <w:rPr>
          <w:rFonts w:asciiTheme="minorHAnsi" w:hAnsiTheme="minorHAnsi" w:cstheme="minorHAnsi"/>
          <w:sz w:val="28"/>
          <w:szCs w:val="28"/>
        </w:rPr>
        <w:t xml:space="preserve"> </w:t>
      </w:r>
      <w:r w:rsidRPr="000D5FD1">
        <w:rPr>
          <w:rFonts w:asciiTheme="minorHAnsi" w:hAnsiTheme="minorHAnsi" w:cstheme="minorHAnsi"/>
          <w:sz w:val="28"/>
          <w:szCs w:val="28"/>
        </w:rPr>
        <w:t>527, п. 2 постановления Правительства Орловской области от 13.08.2013 №</w:t>
      </w:r>
      <w:r>
        <w:rPr>
          <w:rFonts w:asciiTheme="minorHAnsi" w:hAnsiTheme="minorHAnsi" w:cstheme="minorHAnsi"/>
          <w:sz w:val="28"/>
          <w:szCs w:val="28"/>
        </w:rPr>
        <w:t xml:space="preserve"> </w:t>
      </w:r>
      <w:r w:rsidRPr="000D5FD1">
        <w:rPr>
          <w:rFonts w:asciiTheme="minorHAnsi" w:hAnsiTheme="minorHAnsi" w:cstheme="minorHAnsi"/>
          <w:sz w:val="28"/>
          <w:szCs w:val="28"/>
        </w:rPr>
        <w:t>270 Департаментом социальной защиты населения, опеки и попечительства Орловской области при расчете объема финансового обеспечения выполнения государственного задания не было произведено уменьшение на планируемый объем поступлений от приносящей доход деятельност</w:t>
      </w:r>
      <w:r>
        <w:rPr>
          <w:rFonts w:asciiTheme="minorHAnsi" w:hAnsiTheme="minorHAnsi" w:cstheme="minorHAnsi"/>
          <w:sz w:val="28"/>
          <w:szCs w:val="28"/>
        </w:rPr>
        <w:t>и на сумму 32 414,2 тыс. рублей,</w:t>
      </w:r>
      <w:r w:rsidR="00FE38BF">
        <w:rPr>
          <w:rFonts w:asciiTheme="minorHAnsi" w:hAnsiTheme="minorHAnsi" w:cstheme="minorHAnsi"/>
          <w:sz w:val="28"/>
          <w:szCs w:val="28"/>
        </w:rPr>
        <w:t xml:space="preserve"> в результате чего</w:t>
      </w:r>
      <w:r w:rsidRPr="000D5FD1">
        <w:rPr>
          <w:rFonts w:asciiTheme="minorHAnsi" w:hAnsiTheme="minorHAnsi" w:cstheme="minorHAnsi"/>
          <w:sz w:val="28"/>
          <w:szCs w:val="28"/>
        </w:rPr>
        <w:t xml:space="preserve"> бюджетные ассигнования, предусмотренные на выполнение государственного задания, превысили необходимый объем на сумму неучтенных доходов от приносящей доход деятельности. </w:t>
      </w:r>
    </w:p>
    <w:p w:rsidR="00090E5D" w:rsidRPr="000D5FD1" w:rsidRDefault="00090E5D" w:rsidP="00090E5D">
      <w:pPr>
        <w:widowControl w:val="0"/>
        <w:spacing w:line="276" w:lineRule="auto"/>
        <w:ind w:firstLine="709"/>
        <w:contextualSpacing/>
        <w:jc w:val="both"/>
        <w:rPr>
          <w:rFonts w:asciiTheme="minorHAnsi" w:hAnsiTheme="minorHAnsi" w:cstheme="minorHAnsi"/>
          <w:sz w:val="28"/>
          <w:szCs w:val="28"/>
        </w:rPr>
      </w:pPr>
      <w:r>
        <w:rPr>
          <w:rFonts w:asciiTheme="minorHAnsi" w:hAnsiTheme="minorHAnsi" w:cstheme="minorHAnsi"/>
          <w:sz w:val="28"/>
          <w:szCs w:val="28"/>
        </w:rPr>
        <w:t>При этом</w:t>
      </w:r>
      <w:r w:rsidRPr="000D5FD1">
        <w:rPr>
          <w:rFonts w:asciiTheme="minorHAnsi" w:hAnsiTheme="minorHAnsi" w:cstheme="minorHAnsi"/>
          <w:sz w:val="28"/>
          <w:szCs w:val="28"/>
        </w:rPr>
        <w:t xml:space="preserve"> Контрольно-счетной палатой Орловской области в ходе проверки было установлено, что по состоянию на 01.01.2019 ра</w:t>
      </w:r>
      <w:r w:rsidR="00FE38BF">
        <w:rPr>
          <w:rFonts w:asciiTheme="minorHAnsi" w:hAnsiTheme="minorHAnsi" w:cstheme="minorHAnsi"/>
          <w:sz w:val="28"/>
          <w:szCs w:val="28"/>
        </w:rPr>
        <w:t>змер неизрасходованных средств у</w:t>
      </w:r>
      <w:r w:rsidRPr="000D5FD1">
        <w:rPr>
          <w:rFonts w:asciiTheme="minorHAnsi" w:hAnsiTheme="minorHAnsi" w:cstheme="minorHAnsi"/>
          <w:sz w:val="28"/>
          <w:szCs w:val="28"/>
        </w:rPr>
        <w:t>чреждения, полученных за счет приносящей доход деятельности, составил 3 068,7 тыс. рублей.</w:t>
      </w:r>
    </w:p>
    <w:p w:rsidR="00090E5D" w:rsidRPr="000D5FD1" w:rsidRDefault="00FE38BF" w:rsidP="00090E5D">
      <w:pPr>
        <w:widowControl w:val="0"/>
        <w:spacing w:line="276" w:lineRule="auto"/>
        <w:ind w:firstLine="709"/>
        <w:contextualSpacing/>
        <w:jc w:val="both"/>
        <w:rPr>
          <w:rFonts w:asciiTheme="minorHAnsi" w:hAnsiTheme="minorHAnsi" w:cstheme="minorHAnsi"/>
          <w:sz w:val="28"/>
          <w:szCs w:val="28"/>
        </w:rPr>
      </w:pPr>
      <w:r>
        <w:rPr>
          <w:rFonts w:asciiTheme="minorHAnsi" w:hAnsiTheme="minorHAnsi" w:cstheme="minorHAnsi"/>
          <w:sz w:val="28"/>
          <w:szCs w:val="28"/>
        </w:rPr>
        <w:t>Также</w:t>
      </w:r>
      <w:r w:rsidR="00090E5D" w:rsidRPr="000D5FD1">
        <w:rPr>
          <w:rFonts w:asciiTheme="minorHAnsi" w:hAnsiTheme="minorHAnsi" w:cstheme="minorHAnsi"/>
          <w:sz w:val="28"/>
          <w:szCs w:val="28"/>
        </w:rPr>
        <w:t xml:space="preserve"> Учредителем в 2018 году было произведено финансирование на выпол</w:t>
      </w:r>
      <w:r>
        <w:rPr>
          <w:rFonts w:asciiTheme="minorHAnsi" w:hAnsiTheme="minorHAnsi" w:cstheme="minorHAnsi"/>
          <w:sz w:val="28"/>
          <w:szCs w:val="28"/>
        </w:rPr>
        <w:t>нение государственного задания у</w:t>
      </w:r>
      <w:r w:rsidR="00090E5D" w:rsidRPr="000D5FD1">
        <w:rPr>
          <w:rFonts w:asciiTheme="minorHAnsi" w:hAnsiTheme="minorHAnsi" w:cstheme="minorHAnsi"/>
          <w:sz w:val="28"/>
          <w:szCs w:val="28"/>
        </w:rPr>
        <w:t>чреждением исходя из объемного показат</w:t>
      </w:r>
      <w:r>
        <w:rPr>
          <w:rFonts w:asciiTheme="minorHAnsi" w:hAnsiTheme="minorHAnsi" w:cstheme="minorHAnsi"/>
          <w:sz w:val="28"/>
          <w:szCs w:val="28"/>
        </w:rPr>
        <w:t>еля 315 человек, проживающих в у</w:t>
      </w:r>
      <w:r w:rsidR="00090E5D" w:rsidRPr="000D5FD1">
        <w:rPr>
          <w:rFonts w:asciiTheme="minorHAnsi" w:hAnsiTheme="minorHAnsi" w:cstheme="minorHAnsi"/>
          <w:sz w:val="28"/>
          <w:szCs w:val="28"/>
        </w:rPr>
        <w:t xml:space="preserve">чреждении одномоментно, что на 5 человек превышает установленный Уставом предел одновременного размещения проживающих. </w:t>
      </w:r>
      <w:r>
        <w:rPr>
          <w:rFonts w:asciiTheme="minorHAnsi" w:hAnsiTheme="minorHAnsi" w:cstheme="minorHAnsi"/>
          <w:sz w:val="28"/>
          <w:szCs w:val="28"/>
        </w:rPr>
        <w:t>Вследствие чего</w:t>
      </w:r>
      <w:r w:rsidR="00090E5D" w:rsidRPr="000D5FD1">
        <w:rPr>
          <w:rFonts w:asciiTheme="minorHAnsi" w:hAnsiTheme="minorHAnsi" w:cstheme="minorHAnsi"/>
          <w:sz w:val="28"/>
          <w:szCs w:val="28"/>
        </w:rPr>
        <w:t xml:space="preserve"> сумма необоснованно произведенного финансирования государственных услуг в отношении 5 </w:t>
      </w:r>
      <w:r w:rsidR="00090E5D" w:rsidRPr="000D5FD1">
        <w:rPr>
          <w:rFonts w:asciiTheme="minorHAnsi" w:hAnsiTheme="minorHAnsi" w:cstheme="minorHAnsi"/>
          <w:sz w:val="28"/>
          <w:szCs w:val="28"/>
        </w:rPr>
        <w:lastRenderedPageBreak/>
        <w:t>граждан, исходя из утвержденных размеров нормативных затрат на 2018 год (129 581,46 рублей в год на 1 проживающего)</w:t>
      </w:r>
      <w:r>
        <w:rPr>
          <w:rFonts w:asciiTheme="minorHAnsi" w:hAnsiTheme="minorHAnsi" w:cstheme="minorHAnsi"/>
          <w:sz w:val="28"/>
          <w:szCs w:val="28"/>
        </w:rPr>
        <w:t>,</w:t>
      </w:r>
      <w:r w:rsidR="00090E5D" w:rsidRPr="000D5FD1">
        <w:rPr>
          <w:rFonts w:asciiTheme="minorHAnsi" w:hAnsiTheme="minorHAnsi" w:cstheme="minorHAnsi"/>
          <w:sz w:val="28"/>
          <w:szCs w:val="28"/>
        </w:rPr>
        <w:t xml:space="preserve"> составила 647,9 тыс. рублей.</w:t>
      </w:r>
    </w:p>
    <w:p w:rsidR="00090E5D" w:rsidRPr="000D5FD1" w:rsidRDefault="00090E5D" w:rsidP="00090E5D">
      <w:pPr>
        <w:widowControl w:val="0"/>
        <w:spacing w:line="276" w:lineRule="auto"/>
        <w:ind w:firstLine="709"/>
        <w:contextualSpacing/>
        <w:jc w:val="both"/>
        <w:rPr>
          <w:rFonts w:asciiTheme="minorHAnsi" w:hAnsiTheme="minorHAnsi" w:cstheme="minorHAnsi"/>
          <w:sz w:val="28"/>
          <w:szCs w:val="28"/>
        </w:rPr>
      </w:pPr>
      <w:r w:rsidRPr="000D5FD1">
        <w:rPr>
          <w:rFonts w:asciiTheme="minorHAnsi" w:hAnsiTheme="minorHAnsi" w:cstheme="minorHAnsi"/>
          <w:sz w:val="28"/>
          <w:szCs w:val="28"/>
        </w:rPr>
        <w:t>В нарушение п. 33 постановления Правительства Орловской области от 01.12.2015 №527 и п. 11 постановления Правительства Орловской области от 13.08.2013 №270 Департаментом социальной защиты населения, опеки и попечительства Орловской области в течение 2018 года при отсутствии изменения объемных показателей государственного задания на основании дополнительных соглашений производилось уменьшение</w:t>
      </w:r>
      <w:r w:rsidR="00FE38BF">
        <w:rPr>
          <w:rFonts w:asciiTheme="minorHAnsi" w:hAnsiTheme="minorHAnsi" w:cstheme="minorHAnsi"/>
          <w:sz w:val="28"/>
          <w:szCs w:val="28"/>
        </w:rPr>
        <w:t xml:space="preserve"> объема субсидии на выполнение у</w:t>
      </w:r>
      <w:r w:rsidRPr="000D5FD1">
        <w:rPr>
          <w:rFonts w:asciiTheme="minorHAnsi" w:hAnsiTheme="minorHAnsi" w:cstheme="minorHAnsi"/>
          <w:sz w:val="28"/>
          <w:szCs w:val="28"/>
        </w:rPr>
        <w:t xml:space="preserve">чреждением государственного задания на сумму 5 045,5 тыс. рублей. </w:t>
      </w:r>
    </w:p>
    <w:p w:rsidR="00090E5D" w:rsidRPr="000D5FD1" w:rsidRDefault="00090E5D" w:rsidP="00090E5D">
      <w:pPr>
        <w:widowControl w:val="0"/>
        <w:spacing w:line="276" w:lineRule="auto"/>
        <w:ind w:firstLine="709"/>
        <w:contextualSpacing/>
        <w:jc w:val="both"/>
        <w:rPr>
          <w:rFonts w:asciiTheme="minorHAnsi" w:hAnsiTheme="minorHAnsi" w:cstheme="minorHAnsi"/>
          <w:sz w:val="28"/>
          <w:szCs w:val="28"/>
        </w:rPr>
      </w:pPr>
      <w:r w:rsidRPr="000D5FD1">
        <w:rPr>
          <w:rFonts w:asciiTheme="minorHAnsi" w:hAnsiTheme="minorHAnsi" w:cstheme="minorHAnsi"/>
          <w:sz w:val="28"/>
          <w:szCs w:val="28"/>
        </w:rPr>
        <w:t>В нарушение п. 2.2.1 Соглашения №106-ГЗ от 29.12.2017 Департаментом при отсутствии изменения объемных показателей государственного задания производилось также увеличение объема субсидии на выполнение Учреждением государственного задания.</w:t>
      </w:r>
    </w:p>
    <w:p w:rsidR="00090E5D" w:rsidRPr="000D5FD1" w:rsidRDefault="00090E5D" w:rsidP="00090E5D">
      <w:pPr>
        <w:widowControl w:val="0"/>
        <w:spacing w:line="276" w:lineRule="auto"/>
        <w:ind w:firstLine="709"/>
        <w:contextualSpacing/>
        <w:jc w:val="both"/>
        <w:rPr>
          <w:rFonts w:asciiTheme="minorHAnsi" w:hAnsiTheme="minorHAnsi" w:cstheme="minorHAnsi"/>
          <w:sz w:val="28"/>
          <w:szCs w:val="28"/>
        </w:rPr>
      </w:pPr>
      <w:r w:rsidRPr="000D5FD1">
        <w:rPr>
          <w:rFonts w:asciiTheme="minorHAnsi" w:hAnsiTheme="minorHAnsi" w:cstheme="minorHAnsi"/>
          <w:sz w:val="28"/>
          <w:szCs w:val="28"/>
        </w:rPr>
        <w:t>Указанные факты подтверждают, что размер финансового обеспечения выполнения государственного задания утверждался Департаментом в отсутствие объективного расчета требуемых затрат на выполнение объема государственного задания.</w:t>
      </w:r>
      <w:r w:rsidRPr="000D5FD1">
        <w:rPr>
          <w:rFonts w:asciiTheme="minorHAnsi" w:hAnsiTheme="minorHAnsi" w:cstheme="minorHAnsi"/>
          <w:sz w:val="28"/>
          <w:szCs w:val="28"/>
        </w:rPr>
        <w:tab/>
      </w:r>
    </w:p>
    <w:p w:rsidR="00090E5D" w:rsidRPr="000D5FD1" w:rsidRDefault="00090E5D" w:rsidP="00090E5D">
      <w:pPr>
        <w:widowControl w:val="0"/>
        <w:spacing w:line="276" w:lineRule="auto"/>
        <w:ind w:firstLine="709"/>
        <w:contextualSpacing/>
        <w:jc w:val="both"/>
        <w:rPr>
          <w:rFonts w:asciiTheme="minorHAnsi" w:hAnsiTheme="minorHAnsi" w:cstheme="minorHAnsi"/>
          <w:sz w:val="28"/>
          <w:szCs w:val="28"/>
        </w:rPr>
      </w:pPr>
      <w:r w:rsidRPr="000D5FD1">
        <w:rPr>
          <w:rFonts w:asciiTheme="minorHAnsi" w:hAnsiTheme="minorHAnsi" w:cstheme="minorHAnsi"/>
          <w:sz w:val="28"/>
          <w:szCs w:val="28"/>
        </w:rPr>
        <w:t>Нарушение Департаментом социальной защиты населения, опеки и попечительства Орловской области законодательно утвержденного порядка расчета и предоставления объема финансового обеспечения на выполнение государственного задания влечет за собой невозможность объективного планирования расходных обязательств областного бюджета на выполнение обязательс</w:t>
      </w:r>
      <w:r>
        <w:rPr>
          <w:rFonts w:asciiTheme="minorHAnsi" w:hAnsiTheme="minorHAnsi" w:cstheme="minorHAnsi"/>
          <w:sz w:val="28"/>
          <w:szCs w:val="28"/>
        </w:rPr>
        <w:t xml:space="preserve">тв в социальной сфере, а также </w:t>
      </w:r>
      <w:r w:rsidRPr="000D5FD1">
        <w:rPr>
          <w:rFonts w:asciiTheme="minorHAnsi" w:hAnsiTheme="minorHAnsi" w:cstheme="minorHAnsi"/>
          <w:sz w:val="28"/>
          <w:szCs w:val="28"/>
        </w:rPr>
        <w:t>отвлечение средств областного бюджета на финансирование необоснованных обязательств, что недопустимо в условиях дефицитности бюджета.</w:t>
      </w:r>
    </w:p>
    <w:p w:rsidR="00090E5D" w:rsidRPr="000D5FD1" w:rsidRDefault="00090E5D" w:rsidP="00090E5D">
      <w:pPr>
        <w:widowControl w:val="0"/>
        <w:spacing w:line="276" w:lineRule="auto"/>
        <w:ind w:firstLine="709"/>
        <w:contextualSpacing/>
        <w:jc w:val="both"/>
        <w:rPr>
          <w:rFonts w:asciiTheme="minorHAnsi" w:hAnsiTheme="minorHAnsi" w:cstheme="minorHAnsi"/>
          <w:sz w:val="28"/>
          <w:szCs w:val="28"/>
        </w:rPr>
      </w:pPr>
      <w:r w:rsidRPr="000D5FD1">
        <w:rPr>
          <w:rFonts w:asciiTheme="minorHAnsi" w:hAnsiTheme="minorHAnsi" w:cstheme="minorHAnsi"/>
          <w:sz w:val="28"/>
          <w:szCs w:val="28"/>
        </w:rPr>
        <w:t>Указанные нарушения свидетельствуют о ненадлежащей системе организации финансового обеспечения учреждений, оказывающих социальные услуги на территории Орловской области.</w:t>
      </w:r>
    </w:p>
    <w:p w:rsidR="00090E5D" w:rsidRPr="000D5FD1" w:rsidRDefault="00090E5D" w:rsidP="003D5248">
      <w:pPr>
        <w:widowControl w:val="0"/>
        <w:spacing w:line="276" w:lineRule="auto"/>
        <w:ind w:firstLine="709"/>
        <w:contextualSpacing/>
        <w:jc w:val="both"/>
        <w:rPr>
          <w:rFonts w:asciiTheme="minorHAnsi" w:hAnsiTheme="minorHAnsi" w:cstheme="minorHAnsi"/>
          <w:sz w:val="28"/>
          <w:szCs w:val="28"/>
        </w:rPr>
      </w:pPr>
      <w:r w:rsidRPr="000D5FD1">
        <w:rPr>
          <w:rFonts w:asciiTheme="minorHAnsi" w:hAnsiTheme="minorHAnsi" w:cstheme="minorHAnsi"/>
          <w:sz w:val="28"/>
          <w:szCs w:val="28"/>
        </w:rPr>
        <w:t>В ходе проведения контрольного мероприятия проведена выборочная инвентаризация основных средств и мягкого инвентаря, находящегося на складе. Инвентаризацией мягкого инвентаря выявлена недостача 135 комплектов постельного белья (пододеяльник, наволочка, просты</w:t>
      </w:r>
      <w:r w:rsidR="003D5248">
        <w:rPr>
          <w:rFonts w:asciiTheme="minorHAnsi" w:hAnsiTheme="minorHAnsi" w:cstheme="minorHAnsi"/>
          <w:sz w:val="28"/>
          <w:szCs w:val="28"/>
        </w:rPr>
        <w:t>ня) на сумму 134,3 тыс. рублей. Кроме того</w:t>
      </w:r>
      <w:r w:rsidRPr="000D5FD1">
        <w:rPr>
          <w:rFonts w:asciiTheme="minorHAnsi" w:hAnsiTheme="minorHAnsi" w:cstheme="minorHAnsi"/>
          <w:sz w:val="28"/>
          <w:szCs w:val="28"/>
        </w:rPr>
        <w:t xml:space="preserve"> при инвентаризации обнаружена недостача смирительных рубашек в количестве 3 шт. на сумму 21,9 тыс. рублей.</w:t>
      </w:r>
    </w:p>
    <w:p w:rsidR="00090E5D" w:rsidRPr="000D5FD1" w:rsidRDefault="00090E5D" w:rsidP="00090E5D">
      <w:pPr>
        <w:widowControl w:val="0"/>
        <w:spacing w:line="276" w:lineRule="auto"/>
        <w:ind w:firstLine="709"/>
        <w:contextualSpacing/>
        <w:jc w:val="both"/>
        <w:rPr>
          <w:rFonts w:asciiTheme="minorHAnsi" w:hAnsiTheme="minorHAnsi" w:cstheme="minorHAnsi"/>
          <w:sz w:val="28"/>
          <w:szCs w:val="28"/>
        </w:rPr>
      </w:pPr>
      <w:r w:rsidRPr="000D5FD1">
        <w:rPr>
          <w:rFonts w:asciiTheme="minorHAnsi" w:hAnsiTheme="minorHAnsi" w:cstheme="minorHAnsi"/>
          <w:sz w:val="28"/>
          <w:szCs w:val="28"/>
        </w:rPr>
        <w:t>В ходе проверки оснащения мягким инвентарем проживающих в Учреждении были установлены нарушения нормативов, утвержденных Постановлением Правительства Орловской области от 26.12.2014 №429.</w:t>
      </w:r>
    </w:p>
    <w:p w:rsidR="00090E5D" w:rsidRPr="000D5FD1" w:rsidRDefault="00090E5D" w:rsidP="00090E5D">
      <w:pPr>
        <w:widowControl w:val="0"/>
        <w:spacing w:line="276" w:lineRule="auto"/>
        <w:ind w:firstLine="709"/>
        <w:contextualSpacing/>
        <w:jc w:val="both"/>
        <w:rPr>
          <w:rFonts w:asciiTheme="minorHAnsi" w:hAnsiTheme="minorHAnsi" w:cstheme="minorHAnsi"/>
          <w:sz w:val="28"/>
          <w:szCs w:val="28"/>
        </w:rPr>
      </w:pPr>
      <w:r w:rsidRPr="000D5FD1">
        <w:rPr>
          <w:rFonts w:asciiTheme="minorHAnsi" w:hAnsiTheme="minorHAnsi" w:cstheme="minorHAnsi"/>
          <w:sz w:val="28"/>
          <w:szCs w:val="28"/>
        </w:rPr>
        <w:t>В ходе выборочной проверки обеспечения граждан необходимым среднесуточным набором продуктов питания, а также соответстви</w:t>
      </w:r>
      <w:r w:rsidR="003D5248">
        <w:rPr>
          <w:rFonts w:asciiTheme="minorHAnsi" w:hAnsiTheme="minorHAnsi" w:cstheme="minorHAnsi"/>
          <w:sz w:val="28"/>
          <w:szCs w:val="28"/>
        </w:rPr>
        <w:t>я</w:t>
      </w:r>
      <w:r w:rsidRPr="000D5FD1">
        <w:rPr>
          <w:rFonts w:asciiTheme="minorHAnsi" w:hAnsiTheme="minorHAnsi" w:cstheme="minorHAnsi"/>
          <w:sz w:val="28"/>
          <w:szCs w:val="28"/>
        </w:rPr>
        <w:t xml:space="preserve"> их нормам, </w:t>
      </w:r>
      <w:r w:rsidRPr="000D5FD1">
        <w:rPr>
          <w:rFonts w:asciiTheme="minorHAnsi" w:hAnsiTheme="minorHAnsi" w:cstheme="minorHAnsi"/>
          <w:sz w:val="28"/>
          <w:szCs w:val="28"/>
        </w:rPr>
        <w:lastRenderedPageBreak/>
        <w:t>утвержденным постановлением Правительства Орловской области от 05.12.2014 №366, установлены значительные отклонения от утвержденных норм как в меньшую (творог, сметана, сыр, яйцо)</w:t>
      </w:r>
      <w:r w:rsidR="003D5248">
        <w:rPr>
          <w:rFonts w:asciiTheme="minorHAnsi" w:hAnsiTheme="minorHAnsi" w:cstheme="minorHAnsi"/>
          <w:sz w:val="28"/>
          <w:szCs w:val="28"/>
        </w:rPr>
        <w:t>,</w:t>
      </w:r>
      <w:r w:rsidRPr="000D5FD1">
        <w:rPr>
          <w:rFonts w:asciiTheme="minorHAnsi" w:hAnsiTheme="minorHAnsi" w:cstheme="minorHAnsi"/>
          <w:sz w:val="28"/>
          <w:szCs w:val="28"/>
        </w:rPr>
        <w:t xml:space="preserve"> так и в большую (хлеб, картофель, рыба) сторону.</w:t>
      </w:r>
    </w:p>
    <w:p w:rsidR="00090E5D" w:rsidRPr="000D5FD1" w:rsidRDefault="00090E5D" w:rsidP="00090E5D">
      <w:pPr>
        <w:widowControl w:val="0"/>
        <w:spacing w:line="276" w:lineRule="auto"/>
        <w:ind w:firstLine="709"/>
        <w:contextualSpacing/>
        <w:jc w:val="both"/>
        <w:rPr>
          <w:rFonts w:asciiTheme="minorHAnsi" w:hAnsiTheme="minorHAnsi" w:cstheme="minorHAnsi"/>
          <w:sz w:val="28"/>
          <w:szCs w:val="28"/>
        </w:rPr>
      </w:pPr>
      <w:r>
        <w:rPr>
          <w:rFonts w:asciiTheme="minorHAnsi" w:hAnsiTheme="minorHAnsi" w:cstheme="minorHAnsi"/>
          <w:sz w:val="28"/>
          <w:szCs w:val="28"/>
        </w:rPr>
        <w:t>Вместе с тем</w:t>
      </w:r>
      <w:r w:rsidR="003D5248">
        <w:rPr>
          <w:rFonts w:asciiTheme="minorHAnsi" w:hAnsiTheme="minorHAnsi" w:cstheme="minorHAnsi"/>
          <w:sz w:val="28"/>
          <w:szCs w:val="28"/>
        </w:rPr>
        <w:t xml:space="preserve"> в отдельные периоды у</w:t>
      </w:r>
      <w:r w:rsidRPr="000D5FD1">
        <w:rPr>
          <w:rFonts w:asciiTheme="minorHAnsi" w:hAnsiTheme="minorHAnsi" w:cstheme="minorHAnsi"/>
          <w:sz w:val="28"/>
          <w:szCs w:val="28"/>
        </w:rPr>
        <w:t>чреждением в нарушение постановления Правительства Орловской области от 05.12.2014 №</w:t>
      </w:r>
      <w:r>
        <w:rPr>
          <w:rFonts w:asciiTheme="minorHAnsi" w:hAnsiTheme="minorHAnsi" w:cstheme="minorHAnsi"/>
          <w:sz w:val="28"/>
          <w:szCs w:val="28"/>
        </w:rPr>
        <w:t xml:space="preserve"> </w:t>
      </w:r>
      <w:r w:rsidRPr="000D5FD1">
        <w:rPr>
          <w:rFonts w:asciiTheme="minorHAnsi" w:hAnsiTheme="minorHAnsi" w:cstheme="minorHAnsi"/>
          <w:sz w:val="28"/>
          <w:szCs w:val="28"/>
        </w:rPr>
        <w:t>366 производилось списание со склада на основании меню-требований продуктов питания (сыр, творог, рыба, фрукты и т.д.) в объемах, превышающих утвержденные нормативы потребления. Денежный эквивалент неправомерно отпущенной со склада продукции только за май, август, декабрь 2018 года составил 103,18 тыс. рублей.</w:t>
      </w:r>
    </w:p>
    <w:p w:rsidR="00090E5D" w:rsidRPr="000D5FD1" w:rsidRDefault="00090E5D" w:rsidP="00090E5D">
      <w:pPr>
        <w:widowControl w:val="0"/>
        <w:spacing w:line="276" w:lineRule="auto"/>
        <w:ind w:firstLine="709"/>
        <w:contextualSpacing/>
        <w:jc w:val="both"/>
        <w:rPr>
          <w:rFonts w:asciiTheme="minorHAnsi" w:hAnsiTheme="minorHAnsi" w:cstheme="minorHAnsi"/>
          <w:sz w:val="28"/>
          <w:szCs w:val="28"/>
        </w:rPr>
      </w:pPr>
      <w:r>
        <w:rPr>
          <w:rFonts w:asciiTheme="minorHAnsi" w:hAnsiTheme="minorHAnsi" w:cstheme="minorHAnsi"/>
          <w:sz w:val="28"/>
          <w:szCs w:val="28"/>
        </w:rPr>
        <w:t>При этом</w:t>
      </w:r>
      <w:r w:rsidRPr="000D5FD1">
        <w:rPr>
          <w:rFonts w:asciiTheme="minorHAnsi" w:hAnsiTheme="minorHAnsi" w:cstheme="minorHAnsi"/>
          <w:sz w:val="28"/>
          <w:szCs w:val="28"/>
        </w:rPr>
        <w:t xml:space="preserve"> по отдельным позициям установлены значительные превышения списания продуктов от утвержденных нормативов.</w:t>
      </w:r>
    </w:p>
    <w:p w:rsidR="00090E5D" w:rsidRPr="000D5FD1" w:rsidRDefault="00090E5D" w:rsidP="00090E5D">
      <w:pPr>
        <w:widowControl w:val="0"/>
        <w:spacing w:line="276" w:lineRule="auto"/>
        <w:ind w:firstLine="709"/>
        <w:jc w:val="both"/>
        <w:rPr>
          <w:rFonts w:asciiTheme="minorHAnsi" w:eastAsia="Calibri" w:hAnsiTheme="minorHAnsi" w:cstheme="minorHAnsi"/>
          <w:sz w:val="28"/>
          <w:szCs w:val="28"/>
        </w:rPr>
      </w:pPr>
      <w:r w:rsidRPr="000D5FD1">
        <w:rPr>
          <w:rFonts w:asciiTheme="minorHAnsi" w:eastAsia="Calibri" w:hAnsiTheme="minorHAnsi" w:cstheme="minorHAnsi"/>
          <w:sz w:val="28"/>
          <w:szCs w:val="28"/>
        </w:rPr>
        <w:t>Так, превышение по фруктам, ягодам и цитрусовым в мае составило 140,9 кг, в декабре – 910 кг, превышение по списанию рыбы только за 3 месяца 2018 года составило 66,7 кг.</w:t>
      </w:r>
    </w:p>
    <w:p w:rsidR="00090E5D" w:rsidRPr="000D5FD1" w:rsidRDefault="00090E5D" w:rsidP="00090E5D">
      <w:pPr>
        <w:widowControl w:val="0"/>
        <w:spacing w:line="276" w:lineRule="auto"/>
        <w:ind w:firstLine="709"/>
        <w:contextualSpacing/>
        <w:jc w:val="both"/>
        <w:rPr>
          <w:rFonts w:asciiTheme="minorHAnsi" w:hAnsiTheme="minorHAnsi" w:cstheme="minorHAnsi"/>
          <w:sz w:val="28"/>
          <w:szCs w:val="28"/>
        </w:rPr>
      </w:pPr>
      <w:r w:rsidRPr="000D5FD1">
        <w:rPr>
          <w:rFonts w:asciiTheme="minorHAnsi" w:hAnsiTheme="minorHAnsi" w:cstheme="minorHAnsi"/>
          <w:sz w:val="28"/>
          <w:szCs w:val="28"/>
        </w:rPr>
        <w:t>Также в ходе инвентаризации продуктов питания, находящихся на складе</w:t>
      </w:r>
      <w:r w:rsidR="003D5248">
        <w:rPr>
          <w:rFonts w:asciiTheme="minorHAnsi" w:hAnsiTheme="minorHAnsi" w:cstheme="minorHAnsi"/>
          <w:sz w:val="28"/>
          <w:szCs w:val="28"/>
        </w:rPr>
        <w:t>,</w:t>
      </w:r>
      <w:r w:rsidRPr="000D5FD1">
        <w:rPr>
          <w:rFonts w:asciiTheme="minorHAnsi" w:hAnsiTheme="minorHAnsi" w:cstheme="minorHAnsi"/>
          <w:sz w:val="28"/>
          <w:szCs w:val="28"/>
        </w:rPr>
        <w:t xml:space="preserve"> установлено не соответствие по отдельным позициям продуктов питания, отраженных по данным бухгалтерского учета, фактическим остаткам на складе.</w:t>
      </w:r>
    </w:p>
    <w:p w:rsidR="00090E5D" w:rsidRPr="000D5FD1" w:rsidRDefault="00090E5D" w:rsidP="00090E5D">
      <w:pPr>
        <w:widowControl w:val="0"/>
        <w:spacing w:line="276" w:lineRule="auto"/>
        <w:ind w:firstLine="709"/>
        <w:contextualSpacing/>
        <w:jc w:val="both"/>
        <w:rPr>
          <w:rFonts w:asciiTheme="minorHAnsi" w:hAnsiTheme="minorHAnsi" w:cstheme="minorHAnsi"/>
          <w:sz w:val="28"/>
          <w:szCs w:val="28"/>
        </w:rPr>
      </w:pPr>
      <w:r w:rsidRPr="000D5FD1">
        <w:rPr>
          <w:rFonts w:asciiTheme="minorHAnsi" w:hAnsiTheme="minorHAnsi" w:cstheme="minorHAnsi"/>
          <w:sz w:val="28"/>
          <w:szCs w:val="28"/>
        </w:rPr>
        <w:t>При проверке качества проведенного в 2018 году текущего ремонта двух площадок автостоянки были отобраны образцы проб асфальтобетонного покрытия для проведения лабораторного испытания специалистами КУ ОО «Орелгосзаказчик»</w:t>
      </w:r>
      <w:r w:rsidR="003D5248">
        <w:rPr>
          <w:rFonts w:asciiTheme="minorHAnsi" w:hAnsiTheme="minorHAnsi" w:cstheme="minorHAnsi"/>
          <w:sz w:val="28"/>
          <w:szCs w:val="28"/>
        </w:rPr>
        <w:t>. Согласно выданному заключению</w:t>
      </w:r>
      <w:r w:rsidRPr="000D5FD1">
        <w:rPr>
          <w:rFonts w:asciiTheme="minorHAnsi" w:hAnsiTheme="minorHAnsi" w:cstheme="minorHAnsi"/>
          <w:sz w:val="28"/>
          <w:szCs w:val="28"/>
        </w:rPr>
        <w:t xml:space="preserve"> физико-механические показатели по водонасыщению и коэффициенту </w:t>
      </w:r>
      <w:r w:rsidRPr="00AB069D">
        <w:rPr>
          <w:rFonts w:asciiTheme="minorHAnsi" w:hAnsiTheme="minorHAnsi" w:cstheme="minorHAnsi"/>
          <w:sz w:val="28"/>
          <w:szCs w:val="28"/>
        </w:rPr>
        <w:t xml:space="preserve">уплотнения </w:t>
      </w:r>
      <w:r>
        <w:rPr>
          <w:rFonts w:asciiTheme="minorHAnsi" w:hAnsiTheme="minorHAnsi" w:cstheme="minorHAnsi"/>
          <w:sz w:val="28"/>
          <w:szCs w:val="28"/>
        </w:rPr>
        <w:t>не соответствую</w:t>
      </w:r>
      <w:r w:rsidRPr="00AB069D">
        <w:rPr>
          <w:rFonts w:asciiTheme="minorHAnsi" w:hAnsiTheme="minorHAnsi" w:cstheme="minorHAnsi"/>
          <w:sz w:val="28"/>
          <w:szCs w:val="28"/>
        </w:rPr>
        <w:t>т устан</w:t>
      </w:r>
      <w:r w:rsidR="003D5248">
        <w:rPr>
          <w:rFonts w:asciiTheme="minorHAnsi" w:hAnsiTheme="minorHAnsi" w:cstheme="minorHAnsi"/>
          <w:sz w:val="28"/>
          <w:szCs w:val="28"/>
        </w:rPr>
        <w:t>овленным нормативам. Кроме того</w:t>
      </w:r>
      <w:r w:rsidRPr="00AB069D">
        <w:rPr>
          <w:rFonts w:asciiTheme="minorHAnsi" w:hAnsiTheme="minorHAnsi" w:cstheme="minorHAnsi"/>
          <w:sz w:val="28"/>
          <w:szCs w:val="28"/>
        </w:rPr>
        <w:t xml:space="preserve"> фактическая толщина слоя асфальтобетона, установленная при взятии образцов (керна)</w:t>
      </w:r>
      <w:r w:rsidR="003D5248">
        <w:rPr>
          <w:rFonts w:asciiTheme="minorHAnsi" w:hAnsiTheme="minorHAnsi" w:cstheme="minorHAnsi"/>
          <w:sz w:val="28"/>
          <w:szCs w:val="28"/>
        </w:rPr>
        <w:t>,</w:t>
      </w:r>
      <w:r w:rsidRPr="00AB069D">
        <w:rPr>
          <w:rFonts w:asciiTheme="minorHAnsi" w:hAnsiTheme="minorHAnsi" w:cstheme="minorHAnsi"/>
          <w:sz w:val="28"/>
          <w:szCs w:val="28"/>
        </w:rPr>
        <w:t xml:space="preserve"> составляет</w:t>
      </w:r>
      <w:r w:rsidRPr="000D5FD1">
        <w:rPr>
          <w:rFonts w:asciiTheme="minorHAnsi" w:hAnsiTheme="minorHAnsi" w:cstheme="minorHAnsi"/>
          <w:sz w:val="28"/>
          <w:szCs w:val="28"/>
        </w:rPr>
        <w:t xml:space="preserve"> 5,4 см, в то время как проектной документацией установлено 6,0 см. Кроме того, по условиям заключенных договоров гарантийный срок на выполненные работы</w:t>
      </w:r>
      <w:r w:rsidR="003D5248">
        <w:rPr>
          <w:rFonts w:asciiTheme="minorHAnsi" w:hAnsiTheme="minorHAnsi" w:cstheme="minorHAnsi"/>
          <w:sz w:val="28"/>
          <w:szCs w:val="28"/>
        </w:rPr>
        <w:t xml:space="preserve"> составляет 1 год. Вместе с тем</w:t>
      </w:r>
      <w:r w:rsidRPr="000D5FD1">
        <w:rPr>
          <w:rFonts w:asciiTheme="minorHAnsi" w:hAnsiTheme="minorHAnsi" w:cstheme="minorHAnsi"/>
          <w:sz w:val="28"/>
          <w:szCs w:val="28"/>
        </w:rPr>
        <w:t xml:space="preserve"> в соответствии нормативами рекомендуемый гарантийный срок на работы по ремонту верхнего слоя покрытия из асфальтобетона при интенсивности движения &lt;1 000 авт./сут. составляет 8 лет.</w:t>
      </w:r>
    </w:p>
    <w:p w:rsidR="00090E5D" w:rsidRPr="000D5FD1" w:rsidRDefault="00090E5D" w:rsidP="00090E5D">
      <w:pPr>
        <w:widowControl w:val="0"/>
        <w:spacing w:line="276" w:lineRule="auto"/>
        <w:ind w:firstLine="709"/>
        <w:contextualSpacing/>
        <w:jc w:val="both"/>
        <w:rPr>
          <w:rFonts w:asciiTheme="minorHAnsi" w:hAnsiTheme="minorHAnsi" w:cstheme="minorHAnsi"/>
          <w:sz w:val="28"/>
          <w:szCs w:val="28"/>
        </w:rPr>
      </w:pPr>
      <w:r w:rsidRPr="000D5FD1">
        <w:rPr>
          <w:rFonts w:asciiTheme="minorHAnsi" w:hAnsiTheme="minorHAnsi" w:cstheme="minorHAnsi"/>
          <w:sz w:val="28"/>
          <w:szCs w:val="28"/>
        </w:rPr>
        <w:t xml:space="preserve"> Таким образом, устанавливая минимальные гарантийные сроки эксплуатации вновь уложенно</w:t>
      </w:r>
      <w:r w:rsidR="003D5248">
        <w:rPr>
          <w:rFonts w:asciiTheme="minorHAnsi" w:hAnsiTheme="minorHAnsi" w:cstheme="minorHAnsi"/>
          <w:sz w:val="28"/>
          <w:szCs w:val="28"/>
        </w:rPr>
        <w:t>го асфальтобетонного покрытия, з</w:t>
      </w:r>
      <w:r w:rsidRPr="000D5FD1">
        <w:rPr>
          <w:rFonts w:asciiTheme="minorHAnsi" w:hAnsiTheme="minorHAnsi" w:cstheme="minorHAnsi"/>
          <w:sz w:val="28"/>
          <w:szCs w:val="28"/>
        </w:rPr>
        <w:t>аказчик лишает себя права требовать исполнен</w:t>
      </w:r>
      <w:r w:rsidR="003D5248">
        <w:rPr>
          <w:rFonts w:asciiTheme="minorHAnsi" w:hAnsiTheme="minorHAnsi" w:cstheme="minorHAnsi"/>
          <w:sz w:val="28"/>
          <w:szCs w:val="28"/>
        </w:rPr>
        <w:t>ия гарантийных обязательств от п</w:t>
      </w:r>
      <w:r w:rsidRPr="000D5FD1">
        <w:rPr>
          <w:rFonts w:asciiTheme="minorHAnsi" w:hAnsiTheme="minorHAnsi" w:cstheme="minorHAnsi"/>
          <w:sz w:val="28"/>
          <w:szCs w:val="28"/>
        </w:rPr>
        <w:t>одрядчика в следующий за годом выполнения работ весенне–летний период. При этом планом финансово–хозяйственной деятельности мероприятия по текущему ремонту площадки автост</w:t>
      </w:r>
      <w:r w:rsidR="003D5248">
        <w:rPr>
          <w:rFonts w:asciiTheme="minorHAnsi" w:hAnsiTheme="minorHAnsi" w:cstheme="minorHAnsi"/>
          <w:sz w:val="28"/>
          <w:szCs w:val="28"/>
        </w:rPr>
        <w:t>оянки и площадки по территории у</w:t>
      </w:r>
      <w:r w:rsidRPr="000D5FD1">
        <w:rPr>
          <w:rFonts w:asciiTheme="minorHAnsi" w:hAnsiTheme="minorHAnsi" w:cstheme="minorHAnsi"/>
          <w:sz w:val="28"/>
          <w:szCs w:val="28"/>
        </w:rPr>
        <w:t>чреждения предусмотрены не были.</w:t>
      </w:r>
    </w:p>
    <w:p w:rsidR="00090E5D" w:rsidRPr="000D5FD1" w:rsidRDefault="00090E5D" w:rsidP="00090E5D">
      <w:pPr>
        <w:widowControl w:val="0"/>
        <w:spacing w:line="276" w:lineRule="auto"/>
        <w:ind w:firstLine="709"/>
        <w:contextualSpacing/>
        <w:jc w:val="both"/>
        <w:rPr>
          <w:rFonts w:asciiTheme="minorHAnsi" w:hAnsiTheme="minorHAnsi" w:cstheme="minorHAnsi"/>
          <w:sz w:val="28"/>
          <w:szCs w:val="28"/>
        </w:rPr>
      </w:pPr>
      <w:r w:rsidRPr="000D5FD1">
        <w:rPr>
          <w:rFonts w:asciiTheme="minorHAnsi" w:hAnsiTheme="minorHAnsi" w:cstheme="minorHAnsi"/>
          <w:sz w:val="28"/>
          <w:szCs w:val="28"/>
        </w:rPr>
        <w:t>В рамках контрольного мероприятия проведен анализ закупочных цен на продукты питания, приобретенны</w:t>
      </w:r>
      <w:r w:rsidR="003D5248">
        <w:rPr>
          <w:rFonts w:asciiTheme="minorHAnsi" w:hAnsiTheme="minorHAnsi" w:cstheme="minorHAnsi"/>
          <w:sz w:val="28"/>
          <w:szCs w:val="28"/>
        </w:rPr>
        <w:t>е</w:t>
      </w:r>
      <w:r w:rsidRPr="000D5FD1">
        <w:rPr>
          <w:rFonts w:asciiTheme="minorHAnsi" w:hAnsiTheme="minorHAnsi" w:cstheme="minorHAnsi"/>
          <w:sz w:val="28"/>
          <w:szCs w:val="28"/>
        </w:rPr>
        <w:t xml:space="preserve"> Учреждением в 2018 году.</w:t>
      </w:r>
    </w:p>
    <w:p w:rsidR="00090E5D" w:rsidRPr="000D5FD1" w:rsidRDefault="00090E5D" w:rsidP="00090E5D">
      <w:pPr>
        <w:widowControl w:val="0"/>
        <w:spacing w:line="276" w:lineRule="auto"/>
        <w:ind w:firstLine="709"/>
        <w:contextualSpacing/>
        <w:jc w:val="both"/>
        <w:rPr>
          <w:rFonts w:asciiTheme="minorHAnsi" w:hAnsiTheme="minorHAnsi" w:cstheme="minorHAnsi"/>
          <w:sz w:val="28"/>
          <w:szCs w:val="28"/>
        </w:rPr>
      </w:pPr>
      <w:r w:rsidRPr="000D5FD1">
        <w:rPr>
          <w:rFonts w:asciiTheme="minorHAnsi" w:hAnsiTheme="minorHAnsi" w:cstheme="minorHAnsi"/>
          <w:sz w:val="28"/>
          <w:szCs w:val="28"/>
        </w:rPr>
        <w:lastRenderedPageBreak/>
        <w:t>Относительно средних потребительских цен в Орловской области в 2018 году по некоторым товарам наблюдаются значительные отклонения от рыночных цен, установленных за соответствующий месяц. Продукты питания, такие как сметана, творог, масло сливочное, закупались по ценам, ниже рыночных на 67%</w:t>
      </w:r>
      <w:r>
        <w:rPr>
          <w:rFonts w:asciiTheme="minorHAnsi" w:hAnsiTheme="minorHAnsi" w:cstheme="minorHAnsi"/>
          <w:sz w:val="28"/>
          <w:szCs w:val="28"/>
        </w:rPr>
        <w:t xml:space="preserve"> </w:t>
      </w:r>
      <w:r w:rsidRPr="000D5FD1">
        <w:rPr>
          <w:rFonts w:asciiTheme="minorHAnsi" w:hAnsiTheme="minorHAnsi" w:cstheme="minorHAnsi"/>
          <w:sz w:val="28"/>
          <w:szCs w:val="28"/>
        </w:rPr>
        <w:t>–</w:t>
      </w:r>
      <w:r>
        <w:rPr>
          <w:rFonts w:asciiTheme="minorHAnsi" w:hAnsiTheme="minorHAnsi" w:cstheme="minorHAnsi"/>
          <w:sz w:val="28"/>
          <w:szCs w:val="28"/>
        </w:rPr>
        <w:t xml:space="preserve"> </w:t>
      </w:r>
      <w:r w:rsidRPr="000D5FD1">
        <w:rPr>
          <w:rFonts w:asciiTheme="minorHAnsi" w:hAnsiTheme="minorHAnsi" w:cstheme="minorHAnsi"/>
          <w:sz w:val="28"/>
          <w:szCs w:val="28"/>
        </w:rPr>
        <w:t>78%. Колбасные изделия закупались по ценам ниже рыночных на 58 –</w:t>
      </w:r>
      <w:r>
        <w:rPr>
          <w:rFonts w:asciiTheme="minorHAnsi" w:hAnsiTheme="minorHAnsi" w:cstheme="minorHAnsi"/>
          <w:sz w:val="28"/>
          <w:szCs w:val="28"/>
        </w:rPr>
        <w:t xml:space="preserve"> </w:t>
      </w:r>
      <w:r w:rsidRPr="000D5FD1">
        <w:rPr>
          <w:rFonts w:asciiTheme="minorHAnsi" w:hAnsiTheme="minorHAnsi" w:cstheme="minorHAnsi"/>
          <w:sz w:val="28"/>
          <w:szCs w:val="28"/>
        </w:rPr>
        <w:t>65%.</w:t>
      </w:r>
    </w:p>
    <w:p w:rsidR="00090E5D" w:rsidRPr="000D5FD1" w:rsidRDefault="003D5248" w:rsidP="00090E5D">
      <w:pPr>
        <w:widowControl w:val="0"/>
        <w:spacing w:line="276" w:lineRule="auto"/>
        <w:ind w:firstLine="709"/>
        <w:contextualSpacing/>
        <w:jc w:val="both"/>
        <w:rPr>
          <w:rFonts w:asciiTheme="minorHAnsi" w:hAnsiTheme="minorHAnsi" w:cstheme="minorHAnsi"/>
          <w:sz w:val="28"/>
          <w:szCs w:val="28"/>
        </w:rPr>
      </w:pPr>
      <w:r>
        <w:rPr>
          <w:rFonts w:asciiTheme="minorHAnsi" w:hAnsiTheme="minorHAnsi" w:cstheme="minorHAnsi"/>
          <w:sz w:val="28"/>
          <w:szCs w:val="28"/>
        </w:rPr>
        <w:t>Анализ договорной деятельности у</w:t>
      </w:r>
      <w:r w:rsidR="00090E5D" w:rsidRPr="000D5FD1">
        <w:rPr>
          <w:rFonts w:asciiTheme="minorHAnsi" w:hAnsiTheme="minorHAnsi" w:cstheme="minorHAnsi"/>
          <w:sz w:val="28"/>
          <w:szCs w:val="28"/>
        </w:rPr>
        <w:t>чреждения показал, что выбор исполнителя при заключении договоров на текущий ремонт, поставку мягкого инвентаря, закупку подгузников носил формальный характер. Начальная (максимальная)</w:t>
      </w:r>
      <w:r>
        <w:rPr>
          <w:rFonts w:asciiTheme="minorHAnsi" w:hAnsiTheme="minorHAnsi" w:cstheme="minorHAnsi"/>
          <w:sz w:val="28"/>
          <w:szCs w:val="28"/>
        </w:rPr>
        <w:t xml:space="preserve"> цена контрактов формировалась у</w:t>
      </w:r>
      <w:r w:rsidR="00090E5D" w:rsidRPr="000D5FD1">
        <w:rPr>
          <w:rFonts w:asciiTheme="minorHAnsi" w:hAnsiTheme="minorHAnsi" w:cstheme="minorHAnsi"/>
          <w:sz w:val="28"/>
          <w:szCs w:val="28"/>
        </w:rPr>
        <w:t xml:space="preserve">чреждением на основании коммерческих предложений фирм с признаками аффилированности. </w:t>
      </w:r>
    </w:p>
    <w:p w:rsidR="00090E5D" w:rsidRPr="000D5FD1" w:rsidRDefault="00090E5D" w:rsidP="00090E5D">
      <w:pPr>
        <w:pStyle w:val="af3"/>
        <w:widowControl w:val="0"/>
        <w:spacing w:line="276" w:lineRule="auto"/>
        <w:ind w:firstLine="709"/>
        <w:jc w:val="both"/>
        <w:rPr>
          <w:rFonts w:cstheme="minorHAnsi"/>
          <w:sz w:val="28"/>
          <w:szCs w:val="28"/>
        </w:rPr>
      </w:pPr>
      <w:r>
        <w:rPr>
          <w:rFonts w:cstheme="minorHAnsi"/>
          <w:sz w:val="28"/>
          <w:szCs w:val="28"/>
        </w:rPr>
        <w:t xml:space="preserve">Контрольно-счетной палатой Орловской области </w:t>
      </w:r>
      <w:r w:rsidRPr="000D5FD1">
        <w:rPr>
          <w:rFonts w:cstheme="minorHAnsi"/>
          <w:sz w:val="28"/>
          <w:szCs w:val="28"/>
        </w:rPr>
        <w:t>в адрес директора БСУ СО ОО «Тельченский психоневрологический интернат» внесено представление, по результатам рассмотрения которого виновное должностное лицо привлечено к дисциплинарной ответственности. Нарушения устранены.</w:t>
      </w:r>
    </w:p>
    <w:p w:rsidR="00090E5D" w:rsidRDefault="00090E5D" w:rsidP="00090E5D">
      <w:pPr>
        <w:pStyle w:val="af3"/>
        <w:widowControl w:val="0"/>
        <w:spacing w:line="276" w:lineRule="auto"/>
        <w:ind w:firstLine="709"/>
        <w:jc w:val="both"/>
        <w:rPr>
          <w:rFonts w:cstheme="minorHAnsi"/>
          <w:sz w:val="28"/>
          <w:szCs w:val="28"/>
        </w:rPr>
      </w:pPr>
      <w:r w:rsidRPr="000D5FD1">
        <w:rPr>
          <w:rFonts w:cstheme="minorHAnsi"/>
          <w:sz w:val="28"/>
          <w:szCs w:val="28"/>
        </w:rPr>
        <w:t>В связи с выявленной недостачей имущества, принятием и оплатой некачественно проведенного ремонта двух площадок автостоянки</w:t>
      </w:r>
      <w:r>
        <w:rPr>
          <w:rFonts w:cstheme="minorHAnsi"/>
          <w:sz w:val="28"/>
          <w:szCs w:val="28"/>
        </w:rPr>
        <w:t xml:space="preserve"> органами прокуратуры </w:t>
      </w:r>
      <w:r w:rsidRPr="000D5FD1">
        <w:rPr>
          <w:rFonts w:cstheme="minorHAnsi"/>
          <w:sz w:val="28"/>
          <w:szCs w:val="28"/>
        </w:rPr>
        <w:t>вынесено постановление о направлении в МО МВД России «Мценский» материалов проверки для решения вопроса об уголовном преследовании директора БСУ СО ОО «Тельченский психоневрологический интернат». Возбуждено уголовное дело, дело находится в производстве.</w:t>
      </w:r>
    </w:p>
    <w:p w:rsidR="00173F90" w:rsidRDefault="00090E5D" w:rsidP="00090E5D">
      <w:pPr>
        <w:widowControl w:val="0"/>
        <w:spacing w:line="276" w:lineRule="auto"/>
        <w:jc w:val="center"/>
        <w:rPr>
          <w:rFonts w:ascii="Times New Roman" w:eastAsia="Times New Roman" w:hAnsi="Times New Roman" w:cs="Times New Roman"/>
          <w:bCs/>
          <w:color w:val="auto"/>
          <w:sz w:val="28"/>
          <w:szCs w:val="28"/>
        </w:rPr>
      </w:pPr>
      <w:r w:rsidRPr="00C94BB1">
        <w:rPr>
          <w:rFonts w:ascii="Times New Roman" w:eastAsia="Times New Roman" w:hAnsi="Times New Roman" w:cs="Times New Roman"/>
          <w:bCs/>
          <w:color w:val="auto"/>
          <w:sz w:val="28"/>
          <w:szCs w:val="28"/>
        </w:rPr>
        <w:t xml:space="preserve">    </w:t>
      </w:r>
    </w:p>
    <w:p w:rsidR="00090E5D" w:rsidRPr="003D5248" w:rsidRDefault="00090E5D" w:rsidP="00090E5D">
      <w:pPr>
        <w:widowControl w:val="0"/>
        <w:spacing w:line="276" w:lineRule="auto"/>
        <w:jc w:val="center"/>
        <w:rPr>
          <w:rFonts w:asciiTheme="minorHAnsi" w:hAnsiTheme="minorHAnsi" w:cstheme="minorHAnsi"/>
          <w:b/>
          <w:color w:val="0F243E" w:themeColor="text2" w:themeShade="80"/>
          <w:sz w:val="28"/>
          <w:szCs w:val="28"/>
        </w:rPr>
      </w:pPr>
      <w:r w:rsidRPr="00C94BB1">
        <w:rPr>
          <w:rFonts w:ascii="Times New Roman" w:eastAsia="Times New Roman" w:hAnsi="Times New Roman" w:cs="Times New Roman"/>
          <w:bCs/>
          <w:color w:val="auto"/>
          <w:sz w:val="28"/>
          <w:szCs w:val="28"/>
        </w:rPr>
        <w:t xml:space="preserve"> </w:t>
      </w:r>
      <w:r w:rsidRPr="003D5248">
        <w:rPr>
          <w:rFonts w:asciiTheme="minorHAnsi" w:hAnsiTheme="minorHAnsi" w:cstheme="minorHAnsi"/>
          <w:b/>
          <w:color w:val="0F243E" w:themeColor="text2" w:themeShade="80"/>
          <w:sz w:val="28"/>
          <w:szCs w:val="28"/>
        </w:rPr>
        <w:t xml:space="preserve">2.10. Контроль за исполнением бюджетов </w:t>
      </w:r>
    </w:p>
    <w:p w:rsidR="00090E5D" w:rsidRPr="003D5248" w:rsidRDefault="00090E5D" w:rsidP="00090E5D">
      <w:pPr>
        <w:widowControl w:val="0"/>
        <w:spacing w:line="276" w:lineRule="auto"/>
        <w:jc w:val="center"/>
        <w:rPr>
          <w:rFonts w:asciiTheme="minorHAnsi" w:hAnsiTheme="minorHAnsi" w:cstheme="minorHAnsi"/>
          <w:b/>
          <w:color w:val="0F243E" w:themeColor="text2" w:themeShade="80"/>
          <w:sz w:val="28"/>
          <w:szCs w:val="28"/>
        </w:rPr>
      </w:pPr>
      <w:r w:rsidRPr="003D5248">
        <w:rPr>
          <w:rFonts w:asciiTheme="minorHAnsi" w:hAnsiTheme="minorHAnsi" w:cstheme="minorHAnsi"/>
          <w:b/>
          <w:color w:val="0F243E" w:themeColor="text2" w:themeShade="80"/>
          <w:sz w:val="28"/>
          <w:szCs w:val="28"/>
        </w:rPr>
        <w:t>муниципальных образований Орловской области.</w:t>
      </w:r>
    </w:p>
    <w:p w:rsidR="00090E5D" w:rsidRPr="005B1903" w:rsidRDefault="00090E5D" w:rsidP="00090E5D">
      <w:pPr>
        <w:widowControl w:val="0"/>
        <w:spacing w:line="276" w:lineRule="auto"/>
        <w:jc w:val="center"/>
        <w:rPr>
          <w:rFonts w:asciiTheme="minorHAnsi" w:hAnsiTheme="minorHAnsi" w:cstheme="minorHAnsi"/>
          <w:b/>
          <w:sz w:val="16"/>
          <w:szCs w:val="16"/>
        </w:rPr>
      </w:pPr>
    </w:p>
    <w:p w:rsidR="00090E5D" w:rsidRPr="008F50B7" w:rsidRDefault="00090E5D" w:rsidP="00090E5D">
      <w:pPr>
        <w:widowControl w:val="0"/>
        <w:spacing w:line="276" w:lineRule="auto"/>
        <w:ind w:firstLine="709"/>
        <w:jc w:val="both"/>
        <w:rPr>
          <w:rFonts w:asciiTheme="minorHAnsi" w:hAnsiTheme="minorHAnsi" w:cstheme="minorHAnsi"/>
          <w:bCs/>
          <w:color w:val="auto"/>
          <w:sz w:val="28"/>
          <w:szCs w:val="28"/>
          <w:shd w:val="clear" w:color="auto" w:fill="FFFFFF"/>
        </w:rPr>
      </w:pPr>
      <w:r w:rsidRPr="008F50B7">
        <w:rPr>
          <w:rFonts w:asciiTheme="minorHAnsi" w:hAnsiTheme="minorHAnsi" w:cstheme="minorHAnsi"/>
          <w:bCs/>
          <w:color w:val="auto"/>
          <w:sz w:val="28"/>
          <w:szCs w:val="28"/>
          <w:shd w:val="clear" w:color="auto" w:fill="FFFFFF"/>
        </w:rPr>
        <w:t>По данному направлению проведено 3 контрольных и 2 экспертно-аналитических мероприятия. Общая сумма проверенных средств составила 1 012,6 млн. рублей. Выявлено нарушений законодательства в финансовой с</w:t>
      </w:r>
      <w:r w:rsidR="003D5248">
        <w:rPr>
          <w:rFonts w:asciiTheme="minorHAnsi" w:hAnsiTheme="minorHAnsi" w:cstheme="minorHAnsi"/>
          <w:bCs/>
          <w:color w:val="auto"/>
          <w:sz w:val="28"/>
          <w:szCs w:val="28"/>
          <w:shd w:val="clear" w:color="auto" w:fill="FFFFFF"/>
        </w:rPr>
        <w:t xml:space="preserve">фере на сумму 174,5 млн. рублей, </w:t>
      </w:r>
      <w:r w:rsidR="003D5248" w:rsidRPr="003D5248">
        <w:rPr>
          <w:rFonts w:asciiTheme="minorHAnsi" w:hAnsiTheme="minorHAnsi" w:cstheme="minorHAnsi"/>
          <w:bCs/>
          <w:color w:val="auto"/>
          <w:sz w:val="28"/>
          <w:szCs w:val="28"/>
          <w:shd w:val="clear" w:color="auto" w:fill="FFFFFF"/>
        </w:rPr>
        <w:t>в том числе 157,7 млн. рублей (90,41%) нарушений в сфере ведения бухгалтерского учета.</w:t>
      </w:r>
    </w:p>
    <w:p w:rsidR="00090E5D" w:rsidRPr="00C13968" w:rsidRDefault="00090E5D" w:rsidP="00090E5D">
      <w:pPr>
        <w:widowControl w:val="0"/>
        <w:spacing w:line="276" w:lineRule="auto"/>
        <w:ind w:firstLine="709"/>
        <w:jc w:val="both"/>
        <w:rPr>
          <w:rFonts w:asciiTheme="minorHAnsi" w:hAnsiTheme="minorHAnsi" w:cstheme="minorHAnsi"/>
          <w:b/>
          <w:bCs/>
          <w:color w:val="0F243E" w:themeColor="text2" w:themeShade="80"/>
          <w:sz w:val="10"/>
          <w:szCs w:val="10"/>
          <w:shd w:val="clear" w:color="auto" w:fill="FFFFFF"/>
        </w:rPr>
      </w:pPr>
    </w:p>
    <w:p w:rsidR="00090E5D" w:rsidRPr="00C13968" w:rsidRDefault="00090E5D" w:rsidP="00090E5D">
      <w:pPr>
        <w:widowControl w:val="0"/>
        <w:spacing w:line="276" w:lineRule="auto"/>
        <w:ind w:firstLine="709"/>
        <w:jc w:val="both"/>
        <w:rPr>
          <w:rFonts w:asciiTheme="minorHAnsi" w:hAnsiTheme="minorHAnsi" w:cstheme="minorHAnsi"/>
          <w:b/>
          <w:bCs/>
          <w:color w:val="0F243E" w:themeColor="text2" w:themeShade="80"/>
          <w:sz w:val="28"/>
          <w:szCs w:val="28"/>
          <w:shd w:val="clear" w:color="auto" w:fill="FFFFFF"/>
        </w:rPr>
      </w:pPr>
      <w:r w:rsidRPr="00C13968">
        <w:rPr>
          <w:rFonts w:asciiTheme="minorHAnsi" w:hAnsiTheme="minorHAnsi" w:cstheme="minorHAnsi"/>
          <w:b/>
          <w:bCs/>
          <w:color w:val="0F243E" w:themeColor="text2" w:themeShade="80"/>
          <w:sz w:val="28"/>
          <w:szCs w:val="28"/>
          <w:shd w:val="clear" w:color="auto" w:fill="FFFFFF"/>
        </w:rPr>
        <w:t>2.10.1. Контрольные мероприятия по проверке формирования и исполнения местных бюджетов.</w:t>
      </w:r>
    </w:p>
    <w:p w:rsidR="00090E5D" w:rsidRPr="008F50B7" w:rsidRDefault="00090E5D" w:rsidP="00090E5D">
      <w:pPr>
        <w:widowControl w:val="0"/>
        <w:spacing w:line="276" w:lineRule="auto"/>
        <w:ind w:firstLine="709"/>
        <w:jc w:val="both"/>
        <w:rPr>
          <w:rFonts w:asciiTheme="minorHAnsi" w:hAnsiTheme="minorHAnsi" w:cstheme="minorHAnsi"/>
          <w:bCs/>
          <w:color w:val="auto"/>
          <w:sz w:val="28"/>
          <w:szCs w:val="28"/>
          <w:shd w:val="clear" w:color="auto" w:fill="FFFFFF"/>
        </w:rPr>
      </w:pPr>
      <w:r>
        <w:rPr>
          <w:rFonts w:asciiTheme="minorHAnsi" w:hAnsiTheme="minorHAnsi" w:cstheme="minorHAnsi"/>
          <w:bCs/>
          <w:color w:val="auto"/>
          <w:sz w:val="28"/>
          <w:szCs w:val="28"/>
          <w:shd w:val="clear" w:color="auto" w:fill="FFFFFF"/>
        </w:rPr>
        <w:t>Проверки проводили</w:t>
      </w:r>
      <w:r w:rsidRPr="008F50B7">
        <w:rPr>
          <w:rFonts w:asciiTheme="minorHAnsi" w:hAnsiTheme="minorHAnsi" w:cstheme="minorHAnsi"/>
          <w:bCs/>
          <w:color w:val="auto"/>
          <w:sz w:val="28"/>
          <w:szCs w:val="28"/>
          <w:shd w:val="clear" w:color="auto" w:fill="FFFFFF"/>
        </w:rPr>
        <w:t>сь в отношении бюджетов трех муниципальных образований: Залегощенского, Новодеревеньковского и Троснянского районов.</w:t>
      </w:r>
    </w:p>
    <w:p w:rsidR="00090E5D" w:rsidRPr="00970A07" w:rsidRDefault="00090E5D" w:rsidP="00090E5D">
      <w:pPr>
        <w:widowControl w:val="0"/>
        <w:spacing w:line="276" w:lineRule="auto"/>
        <w:ind w:firstLine="709"/>
        <w:jc w:val="both"/>
        <w:rPr>
          <w:rFonts w:asciiTheme="minorHAnsi" w:hAnsiTheme="minorHAnsi" w:cstheme="minorHAnsi"/>
          <w:bCs/>
          <w:color w:val="auto"/>
          <w:sz w:val="28"/>
          <w:szCs w:val="28"/>
          <w:shd w:val="clear" w:color="auto" w:fill="FFFFFF"/>
        </w:rPr>
      </w:pPr>
      <w:r w:rsidRPr="00970A07">
        <w:rPr>
          <w:rFonts w:asciiTheme="minorHAnsi" w:hAnsiTheme="minorHAnsi" w:cstheme="minorHAnsi"/>
          <w:bCs/>
          <w:color w:val="auto"/>
          <w:sz w:val="28"/>
          <w:szCs w:val="28"/>
          <w:shd w:val="clear" w:color="auto" w:fill="FFFFFF"/>
        </w:rPr>
        <w:t>Во всех трех проверенных районных бюджетах были установлены типичные нарушения, а именно:</w:t>
      </w:r>
    </w:p>
    <w:p w:rsidR="00090E5D" w:rsidRPr="00970A07" w:rsidRDefault="00090E5D" w:rsidP="00090E5D">
      <w:pPr>
        <w:widowControl w:val="0"/>
        <w:spacing w:line="276" w:lineRule="auto"/>
        <w:ind w:firstLine="709"/>
        <w:jc w:val="both"/>
        <w:rPr>
          <w:rFonts w:asciiTheme="minorHAnsi" w:hAnsiTheme="minorHAnsi" w:cstheme="minorHAnsi"/>
          <w:bCs/>
          <w:color w:val="auto"/>
          <w:sz w:val="28"/>
          <w:szCs w:val="28"/>
          <w:shd w:val="clear" w:color="auto" w:fill="FFFFFF"/>
        </w:rPr>
      </w:pPr>
      <w:r>
        <w:rPr>
          <w:rFonts w:asciiTheme="minorHAnsi" w:hAnsiTheme="minorHAnsi" w:cstheme="minorHAnsi"/>
          <w:bCs/>
          <w:color w:val="auto"/>
          <w:sz w:val="28"/>
          <w:szCs w:val="28"/>
          <w:shd w:val="clear" w:color="auto" w:fill="FFFFFF"/>
        </w:rPr>
        <w:t>В</w:t>
      </w:r>
      <w:r w:rsidRPr="00970A07">
        <w:rPr>
          <w:rFonts w:asciiTheme="minorHAnsi" w:hAnsiTheme="minorHAnsi" w:cstheme="minorHAnsi"/>
          <w:bCs/>
          <w:color w:val="auto"/>
          <w:sz w:val="28"/>
          <w:szCs w:val="28"/>
          <w:shd w:val="clear" w:color="auto" w:fill="FFFFFF"/>
        </w:rPr>
        <w:t xml:space="preserve"> нарушение статьи 217 Бюджетного кодекса Российской Федерации, порядков составления и ведения сводной бюджетной росписи районных бюджетов письма (ходатайства) главных распорядителей бюджетных средств </w:t>
      </w:r>
      <w:r>
        <w:rPr>
          <w:rFonts w:asciiTheme="minorHAnsi" w:hAnsiTheme="minorHAnsi" w:cstheme="minorHAnsi"/>
          <w:bCs/>
          <w:color w:val="auto"/>
          <w:sz w:val="28"/>
          <w:szCs w:val="28"/>
          <w:shd w:val="clear" w:color="auto" w:fill="FFFFFF"/>
        </w:rPr>
        <w:t>не содержали</w:t>
      </w:r>
      <w:r w:rsidRPr="00970A07">
        <w:rPr>
          <w:rFonts w:asciiTheme="minorHAnsi" w:hAnsiTheme="minorHAnsi" w:cstheme="minorHAnsi"/>
          <w:bCs/>
          <w:color w:val="auto"/>
          <w:sz w:val="28"/>
          <w:szCs w:val="28"/>
          <w:shd w:val="clear" w:color="auto" w:fill="FFFFFF"/>
        </w:rPr>
        <w:t xml:space="preserve"> обоснования предлагаемых изменений в сводную бюджетную </w:t>
      </w:r>
      <w:r w:rsidRPr="00970A07">
        <w:rPr>
          <w:rFonts w:asciiTheme="minorHAnsi" w:hAnsiTheme="minorHAnsi" w:cstheme="minorHAnsi"/>
          <w:bCs/>
          <w:color w:val="auto"/>
          <w:sz w:val="28"/>
          <w:szCs w:val="28"/>
          <w:shd w:val="clear" w:color="auto" w:fill="FFFFFF"/>
        </w:rPr>
        <w:lastRenderedPageBreak/>
        <w:t>роспись и обязательство о недопущении образования кредиторской задолженности (по умень</w:t>
      </w:r>
      <w:r>
        <w:rPr>
          <w:rFonts w:asciiTheme="minorHAnsi" w:hAnsiTheme="minorHAnsi" w:cstheme="minorHAnsi"/>
          <w:bCs/>
          <w:color w:val="auto"/>
          <w:sz w:val="28"/>
          <w:szCs w:val="28"/>
          <w:shd w:val="clear" w:color="auto" w:fill="FFFFFF"/>
        </w:rPr>
        <w:t>шаемым бюджетным ассигнованиям).</w:t>
      </w:r>
    </w:p>
    <w:p w:rsidR="00090E5D" w:rsidRDefault="00090E5D" w:rsidP="00090E5D">
      <w:pPr>
        <w:widowControl w:val="0"/>
        <w:spacing w:line="276" w:lineRule="auto"/>
        <w:ind w:firstLine="709"/>
        <w:jc w:val="both"/>
        <w:rPr>
          <w:rFonts w:asciiTheme="minorHAnsi" w:hAnsiTheme="minorHAnsi" w:cstheme="minorHAnsi"/>
          <w:bCs/>
          <w:color w:val="auto"/>
          <w:sz w:val="28"/>
          <w:szCs w:val="28"/>
          <w:shd w:val="clear" w:color="auto" w:fill="FFFFFF"/>
        </w:rPr>
      </w:pPr>
      <w:r>
        <w:rPr>
          <w:rFonts w:asciiTheme="minorHAnsi" w:hAnsiTheme="minorHAnsi" w:cstheme="minorHAnsi"/>
          <w:bCs/>
          <w:color w:val="auto"/>
          <w:sz w:val="28"/>
          <w:szCs w:val="28"/>
          <w:shd w:val="clear" w:color="auto" w:fill="FFFFFF"/>
        </w:rPr>
        <w:t>Р</w:t>
      </w:r>
      <w:r w:rsidRPr="00970A07">
        <w:rPr>
          <w:rFonts w:asciiTheme="minorHAnsi" w:hAnsiTheme="minorHAnsi" w:cstheme="minorHAnsi"/>
          <w:bCs/>
          <w:color w:val="auto"/>
          <w:sz w:val="28"/>
          <w:szCs w:val="28"/>
          <w:shd w:val="clear" w:color="auto" w:fill="FFFFFF"/>
        </w:rPr>
        <w:t xml:space="preserve">еестры муниципального имущества </w:t>
      </w:r>
      <w:r>
        <w:rPr>
          <w:rFonts w:asciiTheme="minorHAnsi" w:hAnsiTheme="minorHAnsi" w:cstheme="minorHAnsi"/>
          <w:bCs/>
          <w:color w:val="auto"/>
          <w:sz w:val="28"/>
          <w:szCs w:val="28"/>
          <w:shd w:val="clear" w:color="auto" w:fill="FFFFFF"/>
        </w:rPr>
        <w:t>велись</w:t>
      </w:r>
      <w:r w:rsidRPr="00970A07">
        <w:rPr>
          <w:rFonts w:asciiTheme="minorHAnsi" w:hAnsiTheme="minorHAnsi" w:cstheme="minorHAnsi"/>
          <w:bCs/>
          <w:color w:val="auto"/>
          <w:sz w:val="28"/>
          <w:szCs w:val="28"/>
          <w:shd w:val="clear" w:color="auto" w:fill="FFFFFF"/>
        </w:rPr>
        <w:t xml:space="preserve"> в нарушение утвержденных порядков ведения реестра муниципального имущества и имущества, составляющего муниципальную ка</w:t>
      </w:r>
      <w:r>
        <w:rPr>
          <w:rFonts w:asciiTheme="minorHAnsi" w:hAnsiTheme="minorHAnsi" w:cstheme="minorHAnsi"/>
          <w:bCs/>
          <w:color w:val="auto"/>
          <w:sz w:val="28"/>
          <w:szCs w:val="28"/>
          <w:shd w:val="clear" w:color="auto" w:fill="FFFFFF"/>
        </w:rPr>
        <w:t>зну. Так</w:t>
      </w:r>
      <w:r w:rsidR="003D5248">
        <w:rPr>
          <w:rFonts w:asciiTheme="minorHAnsi" w:hAnsiTheme="minorHAnsi" w:cstheme="minorHAnsi"/>
          <w:bCs/>
          <w:color w:val="auto"/>
          <w:sz w:val="28"/>
          <w:szCs w:val="28"/>
          <w:shd w:val="clear" w:color="auto" w:fill="FFFFFF"/>
        </w:rPr>
        <w:t>,</w:t>
      </w:r>
      <w:r>
        <w:rPr>
          <w:rFonts w:asciiTheme="minorHAnsi" w:hAnsiTheme="minorHAnsi" w:cstheme="minorHAnsi"/>
          <w:bCs/>
          <w:color w:val="auto"/>
          <w:sz w:val="28"/>
          <w:szCs w:val="28"/>
          <w:shd w:val="clear" w:color="auto" w:fill="FFFFFF"/>
        </w:rPr>
        <w:t xml:space="preserve"> в реестре не содержалась</w:t>
      </w:r>
      <w:r w:rsidRPr="00970A07">
        <w:rPr>
          <w:rFonts w:asciiTheme="minorHAnsi" w:hAnsiTheme="minorHAnsi" w:cstheme="minorHAnsi"/>
          <w:bCs/>
          <w:color w:val="auto"/>
          <w:sz w:val="28"/>
          <w:szCs w:val="28"/>
          <w:shd w:val="clear" w:color="auto" w:fill="FFFFFF"/>
        </w:rPr>
        <w:t xml:space="preserve"> информации о датах возникновения, изменения, прекращения прав муниципальной собственности на имущество и реквизитов документов-основан</w:t>
      </w:r>
      <w:r>
        <w:rPr>
          <w:rFonts w:asciiTheme="minorHAnsi" w:hAnsiTheme="minorHAnsi" w:cstheme="minorHAnsi"/>
          <w:bCs/>
          <w:color w:val="auto"/>
          <w:sz w:val="28"/>
          <w:szCs w:val="28"/>
          <w:shd w:val="clear" w:color="auto" w:fill="FFFFFF"/>
        </w:rPr>
        <w:t>ий по каждому объекту имущества.</w:t>
      </w:r>
    </w:p>
    <w:p w:rsidR="00090E5D" w:rsidRDefault="00090E5D" w:rsidP="00090E5D">
      <w:pPr>
        <w:widowControl w:val="0"/>
        <w:spacing w:line="276" w:lineRule="auto"/>
        <w:ind w:firstLine="709"/>
        <w:jc w:val="both"/>
        <w:rPr>
          <w:rFonts w:asciiTheme="minorHAnsi" w:hAnsiTheme="minorHAnsi" w:cstheme="minorHAnsi"/>
          <w:bCs/>
          <w:color w:val="auto"/>
          <w:sz w:val="28"/>
          <w:szCs w:val="28"/>
          <w:shd w:val="clear" w:color="auto" w:fill="FFFFFF"/>
        </w:rPr>
      </w:pPr>
      <w:r>
        <w:rPr>
          <w:rFonts w:asciiTheme="minorHAnsi" w:hAnsiTheme="minorHAnsi" w:cstheme="minorHAnsi"/>
          <w:bCs/>
          <w:color w:val="auto"/>
          <w:sz w:val="28"/>
          <w:szCs w:val="28"/>
          <w:shd w:val="clear" w:color="auto" w:fill="FFFFFF"/>
        </w:rPr>
        <w:t>В</w:t>
      </w:r>
      <w:r w:rsidRPr="00970A07">
        <w:rPr>
          <w:rFonts w:asciiTheme="minorHAnsi" w:hAnsiTheme="minorHAnsi" w:cstheme="minorHAnsi"/>
          <w:bCs/>
          <w:color w:val="auto"/>
          <w:sz w:val="28"/>
          <w:szCs w:val="28"/>
          <w:shd w:val="clear" w:color="auto" w:fill="FFFFFF"/>
        </w:rPr>
        <w:t xml:space="preserve"> нарушение пункта 145 Инструкции, утвержденной приказом Минфина России от 01.12.2010 № 157 н, установлены расхождения данных по остаточной стоимости объектов в составе имущества казны, отраженной в реестре муниципального имущества, и Балансом ф. 0503130 (строка 140 графа 8). Учет муницип</w:t>
      </w:r>
      <w:r>
        <w:rPr>
          <w:rFonts w:asciiTheme="minorHAnsi" w:hAnsiTheme="minorHAnsi" w:cstheme="minorHAnsi"/>
          <w:bCs/>
          <w:color w:val="auto"/>
          <w:sz w:val="28"/>
          <w:szCs w:val="28"/>
          <w:shd w:val="clear" w:color="auto" w:fill="FFFFFF"/>
        </w:rPr>
        <w:t>ального имущества осуществлялся</w:t>
      </w:r>
      <w:r w:rsidRPr="00970A07">
        <w:rPr>
          <w:rFonts w:asciiTheme="minorHAnsi" w:hAnsiTheme="minorHAnsi" w:cstheme="minorHAnsi"/>
          <w:bCs/>
          <w:color w:val="auto"/>
          <w:sz w:val="28"/>
          <w:szCs w:val="28"/>
          <w:shd w:val="clear" w:color="auto" w:fill="FFFFFF"/>
        </w:rPr>
        <w:t xml:space="preserve"> ненадлежащим образом. Реестр муниципального имущества в отдельных районах не отра</w:t>
      </w:r>
      <w:r>
        <w:rPr>
          <w:rFonts w:asciiTheme="minorHAnsi" w:hAnsiTheme="minorHAnsi" w:cstheme="minorHAnsi"/>
          <w:bCs/>
          <w:color w:val="auto"/>
          <w:sz w:val="28"/>
          <w:szCs w:val="28"/>
          <w:shd w:val="clear" w:color="auto" w:fill="FFFFFF"/>
        </w:rPr>
        <w:t>жал</w:t>
      </w:r>
      <w:r w:rsidRPr="00970A07">
        <w:rPr>
          <w:rFonts w:asciiTheme="minorHAnsi" w:hAnsiTheme="minorHAnsi" w:cstheme="minorHAnsi"/>
          <w:bCs/>
          <w:color w:val="auto"/>
          <w:sz w:val="28"/>
          <w:szCs w:val="28"/>
          <w:shd w:val="clear" w:color="auto" w:fill="FFFFFF"/>
        </w:rPr>
        <w:t xml:space="preserve"> полной и достоверной информации о составе имущества </w:t>
      </w:r>
      <w:r>
        <w:rPr>
          <w:rFonts w:asciiTheme="minorHAnsi" w:hAnsiTheme="minorHAnsi" w:cstheme="minorHAnsi"/>
          <w:bCs/>
          <w:color w:val="auto"/>
          <w:sz w:val="28"/>
          <w:szCs w:val="28"/>
          <w:shd w:val="clear" w:color="auto" w:fill="FFFFFF"/>
        </w:rPr>
        <w:t>казны и начисленной амортизации.</w:t>
      </w:r>
    </w:p>
    <w:p w:rsidR="00090E5D" w:rsidRPr="00970A07" w:rsidRDefault="00090E5D" w:rsidP="00090E5D">
      <w:pPr>
        <w:widowControl w:val="0"/>
        <w:spacing w:line="276" w:lineRule="auto"/>
        <w:ind w:firstLine="709"/>
        <w:jc w:val="both"/>
        <w:rPr>
          <w:rFonts w:asciiTheme="minorHAnsi" w:hAnsiTheme="minorHAnsi" w:cstheme="minorHAnsi"/>
          <w:bCs/>
          <w:color w:val="auto"/>
          <w:sz w:val="28"/>
          <w:szCs w:val="28"/>
          <w:shd w:val="clear" w:color="auto" w:fill="FFFFFF"/>
        </w:rPr>
      </w:pPr>
      <w:r>
        <w:rPr>
          <w:rFonts w:asciiTheme="minorHAnsi" w:hAnsiTheme="minorHAnsi" w:cstheme="minorHAnsi"/>
          <w:bCs/>
          <w:color w:val="auto"/>
          <w:sz w:val="28"/>
          <w:szCs w:val="28"/>
          <w:shd w:val="clear" w:color="auto" w:fill="FFFFFF"/>
        </w:rPr>
        <w:t>В</w:t>
      </w:r>
      <w:r w:rsidRPr="00970A07">
        <w:rPr>
          <w:rFonts w:asciiTheme="minorHAnsi" w:hAnsiTheme="minorHAnsi" w:cstheme="minorHAnsi"/>
          <w:bCs/>
          <w:color w:val="auto"/>
          <w:sz w:val="28"/>
          <w:szCs w:val="28"/>
          <w:shd w:val="clear" w:color="auto" w:fill="FFFFFF"/>
        </w:rPr>
        <w:t xml:space="preserve"> нарушение требований части 3 статьи 11 Федерального закона от 06.12.2011 №402-ФЗ «О бухгалтерском учете», пункта 7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 инвентаризация имущества муниципальной казны перед составлением годовой бюдж</w:t>
      </w:r>
      <w:r>
        <w:rPr>
          <w:rFonts w:asciiTheme="minorHAnsi" w:hAnsiTheme="minorHAnsi" w:cstheme="minorHAnsi"/>
          <w:bCs/>
          <w:color w:val="auto"/>
          <w:sz w:val="28"/>
          <w:szCs w:val="28"/>
          <w:shd w:val="clear" w:color="auto" w:fill="FFFFFF"/>
        </w:rPr>
        <w:t>етной отчетности не проводилась.</w:t>
      </w:r>
    </w:p>
    <w:p w:rsidR="00090E5D" w:rsidRPr="00970A07" w:rsidRDefault="00090E5D" w:rsidP="00090E5D">
      <w:pPr>
        <w:widowControl w:val="0"/>
        <w:spacing w:line="276" w:lineRule="auto"/>
        <w:ind w:firstLine="709"/>
        <w:jc w:val="both"/>
        <w:rPr>
          <w:rFonts w:asciiTheme="minorHAnsi" w:hAnsiTheme="minorHAnsi" w:cstheme="minorHAnsi"/>
          <w:bCs/>
          <w:color w:val="auto"/>
          <w:sz w:val="28"/>
          <w:szCs w:val="28"/>
          <w:shd w:val="clear" w:color="auto" w:fill="FFFFFF"/>
        </w:rPr>
      </w:pPr>
      <w:r>
        <w:rPr>
          <w:rFonts w:asciiTheme="minorHAnsi" w:hAnsiTheme="minorHAnsi" w:cstheme="minorHAnsi"/>
          <w:bCs/>
          <w:color w:val="auto"/>
          <w:sz w:val="28"/>
          <w:szCs w:val="28"/>
          <w:shd w:val="clear" w:color="auto" w:fill="FFFFFF"/>
        </w:rPr>
        <w:t>В</w:t>
      </w:r>
      <w:r w:rsidRPr="00970A07">
        <w:rPr>
          <w:rFonts w:asciiTheme="minorHAnsi" w:hAnsiTheme="minorHAnsi" w:cstheme="minorHAnsi"/>
          <w:bCs/>
          <w:color w:val="auto"/>
          <w:sz w:val="28"/>
          <w:szCs w:val="28"/>
          <w:shd w:val="clear" w:color="auto" w:fill="FFFFFF"/>
        </w:rPr>
        <w:t xml:space="preserve"> нарушение требований части 3 статьи 11 Федерального закона от 06.12.2011 №402-ФЗ «О бухгалтерском учете», пункта 7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 инвентаризация расчетов по счету 1 205.00 «Расчеты по доходам» перед составлением годовой бюджетной от</w:t>
      </w:r>
      <w:r>
        <w:rPr>
          <w:rFonts w:asciiTheme="minorHAnsi" w:hAnsiTheme="minorHAnsi" w:cstheme="minorHAnsi"/>
          <w:bCs/>
          <w:color w:val="auto"/>
          <w:sz w:val="28"/>
          <w:szCs w:val="28"/>
          <w:shd w:val="clear" w:color="auto" w:fill="FFFFFF"/>
        </w:rPr>
        <w:t>четности за 2018 не проводилась.</w:t>
      </w:r>
    </w:p>
    <w:p w:rsidR="00090E5D" w:rsidRPr="00970A07" w:rsidRDefault="00090E5D" w:rsidP="00090E5D">
      <w:pPr>
        <w:widowControl w:val="0"/>
        <w:spacing w:line="276" w:lineRule="auto"/>
        <w:ind w:firstLine="709"/>
        <w:jc w:val="both"/>
        <w:rPr>
          <w:rFonts w:asciiTheme="minorHAnsi" w:hAnsiTheme="minorHAnsi" w:cstheme="minorHAnsi"/>
          <w:bCs/>
          <w:color w:val="auto"/>
          <w:sz w:val="28"/>
          <w:szCs w:val="28"/>
          <w:shd w:val="clear" w:color="auto" w:fill="FFFFFF"/>
        </w:rPr>
      </w:pPr>
      <w:r>
        <w:rPr>
          <w:rFonts w:asciiTheme="minorHAnsi" w:hAnsiTheme="minorHAnsi" w:cstheme="minorHAnsi"/>
          <w:bCs/>
          <w:color w:val="auto"/>
          <w:sz w:val="28"/>
          <w:szCs w:val="28"/>
          <w:shd w:val="clear" w:color="auto" w:fill="FFFFFF"/>
        </w:rPr>
        <w:t>В</w:t>
      </w:r>
      <w:r w:rsidRPr="00970A07">
        <w:rPr>
          <w:rFonts w:asciiTheme="minorHAnsi" w:hAnsiTheme="minorHAnsi" w:cstheme="minorHAnsi"/>
          <w:bCs/>
          <w:color w:val="auto"/>
          <w:sz w:val="28"/>
          <w:szCs w:val="28"/>
          <w:shd w:val="clear" w:color="auto" w:fill="FFFFFF"/>
        </w:rPr>
        <w:t xml:space="preserve"> нарушение статьи 264.1 Бюджетного кодекса РФ, а также пп. 7, 17 и 152 Приказа Минфина России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пункта 197 Приказа Министерства финансов РФ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w:t>
      </w:r>
      <w:r w:rsidRPr="00970A07">
        <w:rPr>
          <w:rFonts w:asciiTheme="minorHAnsi" w:hAnsiTheme="minorHAnsi" w:cstheme="minorHAnsi"/>
          <w:bCs/>
          <w:color w:val="auto"/>
          <w:sz w:val="28"/>
          <w:szCs w:val="28"/>
          <w:shd w:val="clear" w:color="auto" w:fill="FFFFFF"/>
        </w:rPr>
        <w:lastRenderedPageBreak/>
        <w:t>(муниципальных) учреждений и Инструкции по его применению» при составлении годовой бухгалтерской отчетности за 2018 год не отражалась кредиторская задолженность по доходам (переплата по арендной плате за земельные участки, государственная собственность на которые не разграничена) и дебиторская задолженность по доходам (задолженность по арендной плате за земельные участки, государственная собственно</w:t>
      </w:r>
      <w:r>
        <w:rPr>
          <w:rFonts w:asciiTheme="minorHAnsi" w:hAnsiTheme="minorHAnsi" w:cstheme="minorHAnsi"/>
          <w:bCs/>
          <w:color w:val="auto"/>
          <w:sz w:val="28"/>
          <w:szCs w:val="28"/>
          <w:shd w:val="clear" w:color="auto" w:fill="FFFFFF"/>
        </w:rPr>
        <w:t>сть на которые не разграничена).</w:t>
      </w:r>
    </w:p>
    <w:p w:rsidR="00090E5D" w:rsidRPr="00970A07" w:rsidRDefault="00090E5D" w:rsidP="00090E5D">
      <w:pPr>
        <w:widowControl w:val="0"/>
        <w:spacing w:line="276" w:lineRule="auto"/>
        <w:ind w:firstLine="709"/>
        <w:jc w:val="both"/>
        <w:rPr>
          <w:rFonts w:asciiTheme="minorHAnsi" w:hAnsiTheme="minorHAnsi" w:cstheme="minorHAnsi"/>
          <w:bCs/>
          <w:color w:val="auto"/>
          <w:sz w:val="28"/>
          <w:szCs w:val="28"/>
          <w:shd w:val="clear" w:color="auto" w:fill="FFFFFF"/>
        </w:rPr>
      </w:pPr>
      <w:r>
        <w:rPr>
          <w:rFonts w:asciiTheme="minorHAnsi" w:hAnsiTheme="minorHAnsi" w:cstheme="minorHAnsi"/>
          <w:bCs/>
          <w:color w:val="auto"/>
          <w:sz w:val="28"/>
          <w:szCs w:val="28"/>
          <w:shd w:val="clear" w:color="auto" w:fill="FFFFFF"/>
        </w:rPr>
        <w:t>В</w:t>
      </w:r>
      <w:r w:rsidRPr="00970A07">
        <w:rPr>
          <w:rFonts w:asciiTheme="minorHAnsi" w:hAnsiTheme="minorHAnsi" w:cstheme="minorHAnsi"/>
          <w:bCs/>
          <w:color w:val="auto"/>
          <w:sz w:val="28"/>
          <w:szCs w:val="28"/>
          <w:shd w:val="clear" w:color="auto" w:fill="FFFFFF"/>
        </w:rPr>
        <w:t xml:space="preserve"> нарушение статьи 264.1 Бюджетного кодекса РФ, а также пп. 7, 17 и 152 Приказа Минфина России от 28.12.2010 № 191н, пункта 197 Приказа Министерства финансов РФ от 01.12.2010 № 157н допускалось искажение бюджетной отчетности по форме 0503169 «Сведения по дебиторской и кредиторской задолженности» (дебиторская задолженность) по счету 1 205 00 000 «Расчеты по доходам» на н</w:t>
      </w:r>
      <w:r>
        <w:rPr>
          <w:rFonts w:asciiTheme="minorHAnsi" w:hAnsiTheme="minorHAnsi" w:cstheme="minorHAnsi"/>
          <w:bCs/>
          <w:color w:val="auto"/>
          <w:sz w:val="28"/>
          <w:szCs w:val="28"/>
          <w:shd w:val="clear" w:color="auto" w:fill="FFFFFF"/>
        </w:rPr>
        <w:t>ачало и конец отчетного периода.</w:t>
      </w:r>
    </w:p>
    <w:p w:rsidR="00090E5D" w:rsidRPr="00970A07" w:rsidRDefault="00090E5D" w:rsidP="00090E5D">
      <w:pPr>
        <w:widowControl w:val="0"/>
        <w:spacing w:line="276" w:lineRule="auto"/>
        <w:ind w:firstLine="709"/>
        <w:jc w:val="both"/>
        <w:rPr>
          <w:rFonts w:asciiTheme="minorHAnsi" w:hAnsiTheme="minorHAnsi" w:cstheme="minorHAnsi"/>
          <w:bCs/>
          <w:color w:val="auto"/>
          <w:sz w:val="28"/>
          <w:szCs w:val="28"/>
          <w:shd w:val="clear" w:color="auto" w:fill="FFFFFF"/>
        </w:rPr>
      </w:pPr>
      <w:r>
        <w:rPr>
          <w:rFonts w:asciiTheme="minorHAnsi" w:hAnsiTheme="minorHAnsi" w:cstheme="minorHAnsi"/>
          <w:bCs/>
          <w:color w:val="auto"/>
          <w:sz w:val="28"/>
          <w:szCs w:val="28"/>
          <w:shd w:val="clear" w:color="auto" w:fill="FFFFFF"/>
        </w:rPr>
        <w:t>В</w:t>
      </w:r>
      <w:r w:rsidRPr="00970A07">
        <w:rPr>
          <w:rFonts w:asciiTheme="minorHAnsi" w:hAnsiTheme="minorHAnsi" w:cstheme="minorHAnsi"/>
          <w:bCs/>
          <w:color w:val="auto"/>
          <w:sz w:val="28"/>
          <w:szCs w:val="28"/>
          <w:shd w:val="clear" w:color="auto" w:fill="FFFFFF"/>
        </w:rPr>
        <w:t xml:space="preserve"> нарушение статьи 264.1 Бюджетного кодекса РФ, а также пп. 7, 179 Инструкции №191н, пункта 254 Инструкции № 157н допускалось нарушение требований к бухгалтерскому учету, в том числе к бухгалтерской отчетности за 2018 год при отражении кредиторской задолженности, выразившееся в искажение в форме по ОКУД 0503369 (кредиторская задолженность) по счету 1 302 00 000 «Расчеты по принятым обязательствам» на конец отчетного периода, в том числе по отраж</w:t>
      </w:r>
      <w:r>
        <w:rPr>
          <w:rFonts w:asciiTheme="minorHAnsi" w:hAnsiTheme="minorHAnsi" w:cstheme="minorHAnsi"/>
          <w:bCs/>
          <w:color w:val="auto"/>
          <w:sz w:val="28"/>
          <w:szCs w:val="28"/>
          <w:shd w:val="clear" w:color="auto" w:fill="FFFFFF"/>
        </w:rPr>
        <w:t>ению просроченной задолженности.</w:t>
      </w:r>
    </w:p>
    <w:p w:rsidR="00090E5D" w:rsidRDefault="00090E5D" w:rsidP="00090E5D">
      <w:pPr>
        <w:widowControl w:val="0"/>
        <w:spacing w:line="276" w:lineRule="auto"/>
        <w:ind w:firstLine="709"/>
        <w:jc w:val="both"/>
        <w:rPr>
          <w:rFonts w:asciiTheme="minorHAnsi" w:hAnsiTheme="minorHAnsi" w:cstheme="minorHAnsi"/>
          <w:bCs/>
          <w:color w:val="auto"/>
          <w:sz w:val="28"/>
          <w:szCs w:val="28"/>
          <w:shd w:val="clear" w:color="auto" w:fill="FFFFFF"/>
        </w:rPr>
      </w:pPr>
      <w:r>
        <w:rPr>
          <w:rFonts w:asciiTheme="minorHAnsi" w:hAnsiTheme="minorHAnsi" w:cstheme="minorHAnsi"/>
          <w:bCs/>
          <w:color w:val="auto"/>
          <w:sz w:val="28"/>
          <w:szCs w:val="28"/>
          <w:shd w:val="clear" w:color="auto" w:fill="FFFFFF"/>
        </w:rPr>
        <w:t>В</w:t>
      </w:r>
      <w:r w:rsidRPr="00970A07">
        <w:rPr>
          <w:rFonts w:asciiTheme="minorHAnsi" w:hAnsiTheme="minorHAnsi" w:cstheme="minorHAnsi"/>
          <w:bCs/>
          <w:color w:val="auto"/>
          <w:sz w:val="28"/>
          <w:szCs w:val="28"/>
          <w:shd w:val="clear" w:color="auto" w:fill="FFFFFF"/>
        </w:rPr>
        <w:t xml:space="preserve"> нарушение Порядка определения размера арендной платы за земельные участки, находящиеся в собственности Орловской области, а также земельные участки, государственная собственность на которые не разграничена, и предоставленные в аренду без торгов, на территории Орловской области, утвержденного постановлением Правительства Орловской области от 30 декабря 2014 года № 443, перерасчет годовой арендной платы с учетом действующего ин</w:t>
      </w:r>
      <w:r>
        <w:rPr>
          <w:rFonts w:asciiTheme="minorHAnsi" w:hAnsiTheme="minorHAnsi" w:cstheme="minorHAnsi"/>
          <w:bCs/>
          <w:color w:val="auto"/>
          <w:sz w:val="28"/>
          <w:szCs w:val="28"/>
          <w:shd w:val="clear" w:color="auto" w:fill="FFFFFF"/>
        </w:rPr>
        <w:t>декса инфляции не производился.</w:t>
      </w:r>
    </w:p>
    <w:p w:rsidR="00090E5D" w:rsidRPr="00970A07" w:rsidRDefault="00090E5D" w:rsidP="00090E5D">
      <w:pPr>
        <w:widowControl w:val="0"/>
        <w:spacing w:line="276" w:lineRule="auto"/>
        <w:ind w:firstLine="709"/>
        <w:jc w:val="both"/>
        <w:rPr>
          <w:rFonts w:asciiTheme="minorHAnsi" w:hAnsiTheme="minorHAnsi" w:cstheme="minorHAnsi"/>
          <w:bCs/>
          <w:color w:val="auto"/>
          <w:sz w:val="28"/>
          <w:szCs w:val="28"/>
          <w:shd w:val="clear" w:color="auto" w:fill="FFFFFF"/>
        </w:rPr>
      </w:pPr>
      <w:r>
        <w:rPr>
          <w:rFonts w:asciiTheme="minorHAnsi" w:hAnsiTheme="minorHAnsi" w:cstheme="minorHAnsi"/>
          <w:bCs/>
          <w:color w:val="auto"/>
          <w:sz w:val="28"/>
          <w:szCs w:val="28"/>
          <w:shd w:val="clear" w:color="auto" w:fill="FFFFFF"/>
        </w:rPr>
        <w:t>В</w:t>
      </w:r>
      <w:r w:rsidRPr="00970A07">
        <w:rPr>
          <w:rFonts w:asciiTheme="minorHAnsi" w:hAnsiTheme="minorHAnsi" w:cstheme="minorHAnsi"/>
          <w:bCs/>
          <w:color w:val="auto"/>
          <w:sz w:val="28"/>
          <w:szCs w:val="28"/>
          <w:shd w:val="clear" w:color="auto" w:fill="FFFFFF"/>
        </w:rPr>
        <w:t xml:space="preserve"> несоблюдение норм статьи 160.1 БК РФ полномочия главного администратора доходов реализ</w:t>
      </w:r>
      <w:r>
        <w:rPr>
          <w:rFonts w:asciiTheme="minorHAnsi" w:hAnsiTheme="minorHAnsi" w:cstheme="minorHAnsi"/>
          <w:bCs/>
          <w:color w:val="auto"/>
          <w:sz w:val="28"/>
          <w:szCs w:val="28"/>
          <w:shd w:val="clear" w:color="auto" w:fill="FFFFFF"/>
        </w:rPr>
        <w:t>овывались</w:t>
      </w:r>
      <w:r w:rsidRPr="00970A07">
        <w:rPr>
          <w:rFonts w:asciiTheme="minorHAnsi" w:hAnsiTheme="minorHAnsi" w:cstheme="minorHAnsi"/>
          <w:bCs/>
          <w:color w:val="auto"/>
          <w:sz w:val="28"/>
          <w:szCs w:val="28"/>
          <w:shd w:val="clear" w:color="auto" w:fill="FFFFFF"/>
        </w:rPr>
        <w:t xml:space="preserve"> не в полном объеме, в части осуществления контроля за своевременностью поступления в бюджет доходов от аренды имущества. Отделами по управлению муниципальным имуществом, в случаях неуплаты арендной платы в установленные сроки, но при самостоятельном ее погашении в более позд</w:t>
      </w:r>
      <w:r>
        <w:rPr>
          <w:rFonts w:asciiTheme="minorHAnsi" w:hAnsiTheme="minorHAnsi" w:cstheme="minorHAnsi"/>
          <w:bCs/>
          <w:color w:val="auto"/>
          <w:sz w:val="28"/>
          <w:szCs w:val="28"/>
          <w:shd w:val="clear" w:color="auto" w:fill="FFFFFF"/>
        </w:rPr>
        <w:t>ние сроки, пени не начислялись и не взыскивались</w:t>
      </w:r>
      <w:r w:rsidRPr="00970A07">
        <w:rPr>
          <w:rFonts w:asciiTheme="minorHAnsi" w:hAnsiTheme="minorHAnsi" w:cstheme="minorHAnsi"/>
          <w:bCs/>
          <w:color w:val="auto"/>
          <w:sz w:val="28"/>
          <w:szCs w:val="28"/>
          <w:shd w:val="clear" w:color="auto" w:fill="FFFFFF"/>
        </w:rPr>
        <w:t>. Установлены случаи, когда учет поступивших арендных платежей осуществлялся путем отражения в реестре договоров аренды только месяца оплаты без указания даты зачисления платежей в бюджет;</w:t>
      </w:r>
    </w:p>
    <w:p w:rsidR="00090E5D" w:rsidRPr="00970A07" w:rsidRDefault="00090E5D" w:rsidP="00090E5D">
      <w:pPr>
        <w:widowControl w:val="0"/>
        <w:spacing w:line="276" w:lineRule="auto"/>
        <w:ind w:firstLine="709"/>
        <w:jc w:val="both"/>
        <w:rPr>
          <w:rFonts w:asciiTheme="minorHAnsi" w:hAnsiTheme="minorHAnsi" w:cstheme="minorHAnsi"/>
          <w:bCs/>
          <w:color w:val="auto"/>
          <w:sz w:val="28"/>
          <w:szCs w:val="28"/>
          <w:shd w:val="clear" w:color="auto" w:fill="FFFFFF"/>
        </w:rPr>
      </w:pPr>
      <w:r>
        <w:rPr>
          <w:rFonts w:asciiTheme="minorHAnsi" w:hAnsiTheme="minorHAnsi" w:cstheme="minorHAnsi"/>
          <w:bCs/>
          <w:color w:val="auto"/>
          <w:sz w:val="28"/>
          <w:szCs w:val="28"/>
          <w:shd w:val="clear" w:color="auto" w:fill="FFFFFF"/>
        </w:rPr>
        <w:t>В</w:t>
      </w:r>
      <w:r w:rsidRPr="00970A07">
        <w:rPr>
          <w:rFonts w:asciiTheme="minorHAnsi" w:hAnsiTheme="minorHAnsi" w:cstheme="minorHAnsi"/>
          <w:bCs/>
          <w:color w:val="auto"/>
          <w:sz w:val="28"/>
          <w:szCs w:val="28"/>
          <w:shd w:val="clear" w:color="auto" w:fill="FFFFFF"/>
        </w:rPr>
        <w:t xml:space="preserve"> нарушение Порядка разработки и реализации муниципальных программ в отдельных муниципальных программах целевые индикаторы и</w:t>
      </w:r>
      <w:r>
        <w:rPr>
          <w:rFonts w:asciiTheme="minorHAnsi" w:hAnsiTheme="minorHAnsi" w:cstheme="minorHAnsi"/>
          <w:bCs/>
          <w:color w:val="auto"/>
          <w:sz w:val="28"/>
          <w:szCs w:val="28"/>
          <w:shd w:val="clear" w:color="auto" w:fill="FFFFFF"/>
        </w:rPr>
        <w:t xml:space="preserve"> показатели подпрограмм не имели количественных значений.</w:t>
      </w:r>
    </w:p>
    <w:p w:rsidR="00090E5D" w:rsidRPr="00970A07" w:rsidRDefault="00090E5D" w:rsidP="00090E5D">
      <w:pPr>
        <w:widowControl w:val="0"/>
        <w:spacing w:line="276" w:lineRule="auto"/>
        <w:ind w:firstLine="709"/>
        <w:jc w:val="both"/>
        <w:rPr>
          <w:rFonts w:asciiTheme="minorHAnsi" w:hAnsiTheme="minorHAnsi" w:cstheme="minorHAnsi"/>
          <w:bCs/>
          <w:color w:val="auto"/>
          <w:sz w:val="28"/>
          <w:szCs w:val="28"/>
          <w:shd w:val="clear" w:color="auto" w:fill="FFFFFF"/>
        </w:rPr>
      </w:pPr>
      <w:r>
        <w:rPr>
          <w:rFonts w:asciiTheme="minorHAnsi" w:hAnsiTheme="minorHAnsi" w:cstheme="minorHAnsi"/>
          <w:bCs/>
          <w:color w:val="auto"/>
          <w:sz w:val="28"/>
          <w:szCs w:val="28"/>
          <w:shd w:val="clear" w:color="auto" w:fill="FFFFFF"/>
        </w:rPr>
        <w:t>В</w:t>
      </w:r>
      <w:r w:rsidRPr="00970A07">
        <w:rPr>
          <w:rFonts w:asciiTheme="minorHAnsi" w:hAnsiTheme="minorHAnsi" w:cstheme="minorHAnsi"/>
          <w:bCs/>
          <w:color w:val="auto"/>
          <w:sz w:val="28"/>
          <w:szCs w:val="28"/>
          <w:shd w:val="clear" w:color="auto" w:fill="FFFFFF"/>
        </w:rPr>
        <w:t xml:space="preserve"> нарушение пункта 5 статьи 179.4 Бюджетного кодекса Российской </w:t>
      </w:r>
      <w:r w:rsidRPr="00970A07">
        <w:rPr>
          <w:rFonts w:asciiTheme="minorHAnsi" w:hAnsiTheme="minorHAnsi" w:cstheme="minorHAnsi"/>
          <w:bCs/>
          <w:color w:val="auto"/>
          <w:sz w:val="28"/>
          <w:szCs w:val="28"/>
          <w:shd w:val="clear" w:color="auto" w:fill="FFFFFF"/>
        </w:rPr>
        <w:lastRenderedPageBreak/>
        <w:t>Федерации бюджетные ассигнования муниципального дорожного фонда не использованные в текущем финансовом году не направлялись на увеличение бюджетных ассигнований муниципального дорожного фо</w:t>
      </w:r>
      <w:r>
        <w:rPr>
          <w:rFonts w:asciiTheme="minorHAnsi" w:hAnsiTheme="minorHAnsi" w:cstheme="minorHAnsi"/>
          <w:bCs/>
          <w:color w:val="auto"/>
          <w:sz w:val="28"/>
          <w:szCs w:val="28"/>
          <w:shd w:val="clear" w:color="auto" w:fill="FFFFFF"/>
        </w:rPr>
        <w:t>нда в очередном финансовом году.</w:t>
      </w:r>
    </w:p>
    <w:p w:rsidR="00090E5D" w:rsidRPr="00970A07" w:rsidRDefault="00090E5D" w:rsidP="00090E5D">
      <w:pPr>
        <w:widowControl w:val="0"/>
        <w:spacing w:line="276" w:lineRule="auto"/>
        <w:ind w:firstLine="709"/>
        <w:jc w:val="both"/>
        <w:rPr>
          <w:rFonts w:asciiTheme="minorHAnsi" w:hAnsiTheme="minorHAnsi" w:cstheme="minorHAnsi"/>
          <w:bCs/>
          <w:color w:val="auto"/>
          <w:sz w:val="28"/>
          <w:szCs w:val="28"/>
          <w:shd w:val="clear" w:color="auto" w:fill="FFFFFF"/>
        </w:rPr>
      </w:pPr>
      <w:r>
        <w:rPr>
          <w:rFonts w:asciiTheme="minorHAnsi" w:hAnsiTheme="minorHAnsi" w:cstheme="minorHAnsi"/>
          <w:bCs/>
          <w:color w:val="auto"/>
          <w:sz w:val="28"/>
          <w:szCs w:val="28"/>
          <w:shd w:val="clear" w:color="auto" w:fill="FFFFFF"/>
        </w:rPr>
        <w:t>В</w:t>
      </w:r>
      <w:r w:rsidRPr="00970A07">
        <w:rPr>
          <w:rFonts w:asciiTheme="minorHAnsi" w:hAnsiTheme="minorHAnsi" w:cstheme="minorHAnsi"/>
          <w:bCs/>
          <w:color w:val="auto"/>
          <w:sz w:val="28"/>
          <w:szCs w:val="28"/>
          <w:shd w:val="clear" w:color="auto" w:fill="FFFFFF"/>
        </w:rPr>
        <w:t xml:space="preserve"> нарушение статьи 4 Федерального закона от 21.07.1997 № 122-ФЗ «О государственной регистрации прав на недвижимое имущество и сделок с ним» не зарегистрировано право собственности на автомобильные дороги  общег</w:t>
      </w:r>
      <w:r>
        <w:rPr>
          <w:rFonts w:asciiTheme="minorHAnsi" w:hAnsiTheme="minorHAnsi" w:cstheme="minorHAnsi"/>
          <w:bCs/>
          <w:color w:val="auto"/>
          <w:sz w:val="28"/>
          <w:szCs w:val="28"/>
          <w:shd w:val="clear" w:color="auto" w:fill="FFFFFF"/>
        </w:rPr>
        <w:t>о пользования местного значения.</w:t>
      </w:r>
    </w:p>
    <w:p w:rsidR="00090E5D" w:rsidRPr="00970A07" w:rsidRDefault="00090E5D" w:rsidP="00090E5D">
      <w:pPr>
        <w:widowControl w:val="0"/>
        <w:spacing w:line="276" w:lineRule="auto"/>
        <w:ind w:firstLine="709"/>
        <w:jc w:val="both"/>
        <w:rPr>
          <w:rFonts w:asciiTheme="minorHAnsi" w:hAnsiTheme="minorHAnsi" w:cstheme="minorHAnsi"/>
          <w:bCs/>
          <w:color w:val="auto"/>
          <w:sz w:val="28"/>
          <w:szCs w:val="28"/>
          <w:shd w:val="clear" w:color="auto" w:fill="FFFFFF"/>
        </w:rPr>
      </w:pPr>
      <w:r>
        <w:rPr>
          <w:rFonts w:asciiTheme="minorHAnsi" w:hAnsiTheme="minorHAnsi" w:cstheme="minorHAnsi"/>
          <w:bCs/>
          <w:color w:val="auto"/>
          <w:sz w:val="28"/>
          <w:szCs w:val="28"/>
          <w:shd w:val="clear" w:color="auto" w:fill="FFFFFF"/>
        </w:rPr>
        <w:t>В</w:t>
      </w:r>
      <w:r w:rsidRPr="00970A07">
        <w:rPr>
          <w:rFonts w:asciiTheme="minorHAnsi" w:hAnsiTheme="minorHAnsi" w:cstheme="minorHAnsi"/>
          <w:bCs/>
          <w:color w:val="auto"/>
          <w:sz w:val="28"/>
          <w:szCs w:val="28"/>
          <w:shd w:val="clear" w:color="auto" w:fill="FFFFFF"/>
        </w:rPr>
        <w:t xml:space="preserve"> нарушение норм федеральных законов от 06.10.2003 № 131-ФЗ «Об общих принципах организации местного самоуправления РФ», от 08.11.2007  № 257-ФЗ «Об автомобильных дорогах и о дорожной деятельности в РФ и о внесении изменений в отдельные законодательные акты РФ», от 10.12.1995 № 196-ФЗ «О безопасности дорожного движения», а также Приказа Минтранса РФ от 27.08.2009 № 150 «О порядке проведения оценки технического состояния автомобильных дорог» и Типовой инструкции по техническому учету и паспортизации автомобильных дорог общего пользования «ВСН 1-38», утвержденной Министерством автомобильных дорог РСФСР от 05.02.1982 года, отсутствуют технические паспорта на автомобильные дороги общег</w:t>
      </w:r>
      <w:r>
        <w:rPr>
          <w:rFonts w:asciiTheme="minorHAnsi" w:hAnsiTheme="minorHAnsi" w:cstheme="minorHAnsi"/>
          <w:bCs/>
          <w:color w:val="auto"/>
          <w:sz w:val="28"/>
          <w:szCs w:val="28"/>
          <w:shd w:val="clear" w:color="auto" w:fill="FFFFFF"/>
        </w:rPr>
        <w:t>о пользования местного значения.</w:t>
      </w:r>
    </w:p>
    <w:p w:rsidR="00090E5D" w:rsidRPr="00970A07" w:rsidRDefault="00090E5D" w:rsidP="00090E5D">
      <w:pPr>
        <w:widowControl w:val="0"/>
        <w:spacing w:line="276" w:lineRule="auto"/>
        <w:ind w:firstLine="709"/>
        <w:jc w:val="both"/>
        <w:rPr>
          <w:rFonts w:asciiTheme="minorHAnsi" w:hAnsiTheme="minorHAnsi" w:cstheme="minorHAnsi"/>
          <w:bCs/>
          <w:color w:val="auto"/>
          <w:sz w:val="28"/>
          <w:szCs w:val="28"/>
          <w:shd w:val="clear" w:color="auto" w:fill="FFFFFF"/>
        </w:rPr>
      </w:pPr>
      <w:r>
        <w:rPr>
          <w:rFonts w:asciiTheme="minorHAnsi" w:hAnsiTheme="minorHAnsi" w:cstheme="minorHAnsi"/>
          <w:bCs/>
          <w:color w:val="auto"/>
          <w:sz w:val="28"/>
          <w:szCs w:val="28"/>
          <w:shd w:val="clear" w:color="auto" w:fill="FFFFFF"/>
        </w:rPr>
        <w:t>В</w:t>
      </w:r>
      <w:r w:rsidRPr="00970A07">
        <w:rPr>
          <w:rFonts w:asciiTheme="minorHAnsi" w:hAnsiTheme="minorHAnsi" w:cstheme="minorHAnsi"/>
          <w:bCs/>
          <w:color w:val="auto"/>
          <w:sz w:val="28"/>
          <w:szCs w:val="28"/>
          <w:shd w:val="clear" w:color="auto" w:fill="FFFFFF"/>
        </w:rPr>
        <w:t xml:space="preserve"> рамках проверки соответствия финансовых затрат на ремонт автомобильных дорог утвержденным нормативам установлено, чт</w:t>
      </w:r>
      <w:r>
        <w:rPr>
          <w:rFonts w:asciiTheme="minorHAnsi" w:hAnsiTheme="minorHAnsi" w:cstheme="minorHAnsi"/>
          <w:bCs/>
          <w:color w:val="auto"/>
          <w:sz w:val="28"/>
          <w:szCs w:val="28"/>
          <w:shd w:val="clear" w:color="auto" w:fill="FFFFFF"/>
        </w:rPr>
        <w:t>о бюджетные средства расходовались</w:t>
      </w:r>
      <w:r w:rsidRPr="00970A07">
        <w:rPr>
          <w:rFonts w:asciiTheme="minorHAnsi" w:hAnsiTheme="minorHAnsi" w:cstheme="minorHAnsi"/>
          <w:bCs/>
          <w:color w:val="auto"/>
          <w:sz w:val="28"/>
          <w:szCs w:val="28"/>
          <w:shd w:val="clear" w:color="auto" w:fill="FFFFFF"/>
        </w:rPr>
        <w:t xml:space="preserve"> с превышением утвержденных районами удельных нормативов финансовых затрат на содержание, ремонт, капитальный ремонт автомобильных дорог общего поль</w:t>
      </w:r>
      <w:r>
        <w:rPr>
          <w:rFonts w:asciiTheme="minorHAnsi" w:hAnsiTheme="minorHAnsi" w:cstheme="minorHAnsi"/>
          <w:bCs/>
          <w:color w:val="auto"/>
          <w:sz w:val="28"/>
          <w:szCs w:val="28"/>
          <w:shd w:val="clear" w:color="auto" w:fill="FFFFFF"/>
        </w:rPr>
        <w:t>зования муниципального значения.</w:t>
      </w:r>
      <w:r w:rsidRPr="00970A07">
        <w:rPr>
          <w:rFonts w:asciiTheme="minorHAnsi" w:hAnsiTheme="minorHAnsi" w:cstheme="minorHAnsi"/>
          <w:bCs/>
          <w:color w:val="auto"/>
          <w:sz w:val="28"/>
          <w:szCs w:val="28"/>
          <w:shd w:val="clear" w:color="auto" w:fill="FFFFFF"/>
        </w:rPr>
        <w:t xml:space="preserve"> </w:t>
      </w:r>
    </w:p>
    <w:p w:rsidR="00090E5D" w:rsidRDefault="00090E5D" w:rsidP="00090E5D">
      <w:pPr>
        <w:widowControl w:val="0"/>
        <w:spacing w:line="276" w:lineRule="auto"/>
        <w:ind w:firstLine="709"/>
        <w:jc w:val="both"/>
        <w:rPr>
          <w:rFonts w:asciiTheme="minorHAnsi" w:hAnsiTheme="minorHAnsi" w:cstheme="minorHAnsi"/>
          <w:bCs/>
          <w:color w:val="auto"/>
          <w:sz w:val="28"/>
          <w:szCs w:val="28"/>
          <w:shd w:val="clear" w:color="auto" w:fill="FFFFFF"/>
        </w:rPr>
      </w:pPr>
      <w:r>
        <w:rPr>
          <w:rFonts w:asciiTheme="minorHAnsi" w:hAnsiTheme="minorHAnsi" w:cstheme="minorHAnsi"/>
          <w:bCs/>
          <w:color w:val="auto"/>
          <w:sz w:val="28"/>
          <w:szCs w:val="28"/>
          <w:shd w:val="clear" w:color="auto" w:fill="FFFFFF"/>
        </w:rPr>
        <w:t>В</w:t>
      </w:r>
      <w:r w:rsidRPr="00970A07">
        <w:rPr>
          <w:rFonts w:asciiTheme="minorHAnsi" w:hAnsiTheme="minorHAnsi" w:cstheme="minorHAnsi"/>
          <w:bCs/>
          <w:color w:val="auto"/>
          <w:sz w:val="28"/>
          <w:szCs w:val="28"/>
          <w:shd w:val="clear" w:color="auto" w:fill="FFFFFF"/>
        </w:rPr>
        <w:t xml:space="preserve"> нарушение утвержденных Порядков использования средств резервного фонда, средства из фонда выделялись без подготовленных в установленном порядке документов с обоснованием размера испрашиваемых средств.</w:t>
      </w:r>
    </w:p>
    <w:p w:rsidR="00090E5D" w:rsidRDefault="00090E5D" w:rsidP="00090E5D">
      <w:pPr>
        <w:widowControl w:val="0"/>
        <w:spacing w:line="276" w:lineRule="auto"/>
        <w:ind w:firstLine="709"/>
        <w:jc w:val="both"/>
        <w:rPr>
          <w:rFonts w:asciiTheme="minorHAnsi" w:eastAsiaTheme="minorHAnsi" w:hAnsiTheme="minorHAnsi" w:cstheme="minorHAnsi"/>
          <w:color w:val="auto"/>
          <w:sz w:val="28"/>
          <w:szCs w:val="28"/>
          <w:lang w:eastAsia="en-US" w:bidi="ru-RU"/>
        </w:rPr>
      </w:pPr>
      <w:r w:rsidRPr="0010181D">
        <w:rPr>
          <w:rFonts w:asciiTheme="minorHAnsi" w:eastAsiaTheme="minorHAnsi" w:hAnsiTheme="minorHAnsi" w:cstheme="minorHAnsi"/>
          <w:color w:val="auto"/>
          <w:sz w:val="28"/>
          <w:szCs w:val="28"/>
          <w:lang w:eastAsia="en-US" w:bidi="ru-RU"/>
        </w:rPr>
        <w:t>По фактам установленных нарушений в сфере бухгалтерского учета  должностные лица, допустившие нарушения, привлечены к административной ответственности, сумма штрафных санкций составила 10 тыс. рублей.</w:t>
      </w:r>
    </w:p>
    <w:p w:rsidR="00090E5D" w:rsidRPr="0010181D" w:rsidRDefault="00090E5D" w:rsidP="00090E5D">
      <w:pPr>
        <w:widowControl w:val="0"/>
        <w:spacing w:line="276" w:lineRule="auto"/>
        <w:ind w:firstLine="709"/>
        <w:jc w:val="both"/>
        <w:rPr>
          <w:rFonts w:asciiTheme="minorHAnsi" w:hAnsiTheme="minorHAnsi" w:cstheme="minorHAnsi"/>
          <w:bCs/>
          <w:color w:val="auto"/>
          <w:sz w:val="28"/>
          <w:szCs w:val="28"/>
          <w:shd w:val="clear" w:color="auto" w:fill="FFFFFF"/>
        </w:rPr>
      </w:pPr>
      <w:r w:rsidRPr="0010181D">
        <w:rPr>
          <w:rFonts w:asciiTheme="minorHAnsi" w:hAnsiTheme="minorHAnsi" w:cstheme="minorHAnsi"/>
          <w:bCs/>
          <w:color w:val="auto"/>
          <w:sz w:val="28"/>
          <w:szCs w:val="28"/>
          <w:shd w:val="clear" w:color="auto" w:fill="FFFFFF"/>
        </w:rPr>
        <w:t>Отделами по управлению муниципальным имуществом Новоревеньковского и Троснянского районов произведен перерасчет арендной платы с учетом применения действующего индекса инфляции.</w:t>
      </w:r>
    </w:p>
    <w:p w:rsidR="00090E5D" w:rsidRPr="0010181D" w:rsidRDefault="00090E5D" w:rsidP="00090E5D">
      <w:pPr>
        <w:widowControl w:val="0"/>
        <w:spacing w:line="276" w:lineRule="auto"/>
        <w:ind w:firstLine="709"/>
        <w:jc w:val="both"/>
        <w:rPr>
          <w:rFonts w:asciiTheme="minorHAnsi" w:hAnsiTheme="minorHAnsi" w:cstheme="minorHAnsi"/>
          <w:bCs/>
          <w:color w:val="auto"/>
          <w:sz w:val="28"/>
          <w:szCs w:val="28"/>
          <w:shd w:val="clear" w:color="auto" w:fill="FFFFFF"/>
        </w:rPr>
      </w:pPr>
      <w:r w:rsidRPr="0010181D">
        <w:rPr>
          <w:rFonts w:asciiTheme="minorHAnsi" w:hAnsiTheme="minorHAnsi" w:cstheme="minorHAnsi"/>
          <w:bCs/>
          <w:color w:val="auto"/>
          <w:sz w:val="28"/>
          <w:szCs w:val="28"/>
          <w:shd w:val="clear" w:color="auto" w:fill="FFFFFF"/>
        </w:rPr>
        <w:t>Администрацией</w:t>
      </w:r>
      <w:r>
        <w:rPr>
          <w:rFonts w:asciiTheme="minorHAnsi" w:hAnsiTheme="minorHAnsi" w:cstheme="minorHAnsi"/>
          <w:bCs/>
          <w:color w:val="auto"/>
          <w:sz w:val="28"/>
          <w:szCs w:val="28"/>
          <w:shd w:val="clear" w:color="auto" w:fill="FFFFFF"/>
        </w:rPr>
        <w:t xml:space="preserve"> Новодеревеньковского</w:t>
      </w:r>
      <w:r w:rsidRPr="0010181D">
        <w:rPr>
          <w:rFonts w:asciiTheme="minorHAnsi" w:hAnsiTheme="minorHAnsi" w:cstheme="minorHAnsi"/>
          <w:bCs/>
          <w:color w:val="auto"/>
          <w:sz w:val="28"/>
          <w:szCs w:val="28"/>
          <w:shd w:val="clear" w:color="auto" w:fill="FFFFFF"/>
        </w:rPr>
        <w:t xml:space="preserve"> района направлена претензия на уплату штрафа ГУП ООО «Дорожная служба» в сумме 185,7 тыс. рублей за несоблюдение сроков выполнения дорожных работ.</w:t>
      </w:r>
    </w:p>
    <w:p w:rsidR="00090E5D" w:rsidRPr="008F50B7" w:rsidRDefault="00090E5D" w:rsidP="00090E5D">
      <w:pPr>
        <w:widowControl w:val="0"/>
        <w:spacing w:line="276" w:lineRule="auto"/>
        <w:ind w:firstLine="709"/>
        <w:jc w:val="both"/>
        <w:rPr>
          <w:rFonts w:asciiTheme="minorHAnsi" w:hAnsiTheme="minorHAnsi" w:cstheme="minorHAnsi"/>
          <w:bCs/>
          <w:color w:val="auto"/>
          <w:sz w:val="28"/>
          <w:szCs w:val="28"/>
          <w:shd w:val="clear" w:color="auto" w:fill="FFFFFF"/>
        </w:rPr>
      </w:pPr>
      <w:r w:rsidRPr="0010181D">
        <w:rPr>
          <w:rFonts w:asciiTheme="minorHAnsi" w:hAnsiTheme="minorHAnsi" w:cstheme="minorHAnsi"/>
          <w:bCs/>
          <w:color w:val="auto"/>
          <w:sz w:val="28"/>
          <w:szCs w:val="28"/>
          <w:shd w:val="clear" w:color="auto" w:fill="FFFFFF"/>
        </w:rPr>
        <w:t>Должностным лицам администрации районов, допустившим нарушения, сделаны замечания.</w:t>
      </w:r>
    </w:p>
    <w:p w:rsidR="00090E5D" w:rsidRPr="008F50B7" w:rsidRDefault="00090E5D" w:rsidP="00090E5D">
      <w:pPr>
        <w:widowControl w:val="0"/>
        <w:spacing w:line="276" w:lineRule="auto"/>
        <w:ind w:firstLine="709"/>
        <w:jc w:val="both"/>
        <w:rPr>
          <w:rFonts w:asciiTheme="minorHAnsi" w:hAnsiTheme="minorHAnsi" w:cstheme="minorHAnsi"/>
          <w:bCs/>
          <w:color w:val="auto"/>
          <w:sz w:val="28"/>
          <w:szCs w:val="28"/>
          <w:shd w:val="clear" w:color="auto" w:fill="FFFFFF"/>
        </w:rPr>
      </w:pPr>
      <w:r w:rsidRPr="008F50B7">
        <w:rPr>
          <w:rFonts w:asciiTheme="minorHAnsi" w:hAnsiTheme="minorHAnsi" w:cstheme="minorHAnsi"/>
          <w:bCs/>
          <w:color w:val="auto"/>
          <w:sz w:val="28"/>
          <w:szCs w:val="28"/>
          <w:shd w:val="clear" w:color="auto" w:fill="FFFFFF"/>
        </w:rPr>
        <w:t>Такж</w:t>
      </w:r>
      <w:r>
        <w:rPr>
          <w:rFonts w:asciiTheme="minorHAnsi" w:hAnsiTheme="minorHAnsi" w:cstheme="minorHAnsi"/>
          <w:bCs/>
          <w:color w:val="auto"/>
          <w:sz w:val="28"/>
          <w:szCs w:val="28"/>
          <w:shd w:val="clear" w:color="auto" w:fill="FFFFFF"/>
        </w:rPr>
        <w:t xml:space="preserve">е в рамках данного направления </w:t>
      </w:r>
      <w:r w:rsidRPr="008F50B7">
        <w:rPr>
          <w:rFonts w:asciiTheme="minorHAnsi" w:hAnsiTheme="minorHAnsi" w:cstheme="minorHAnsi"/>
          <w:bCs/>
          <w:color w:val="auto"/>
          <w:sz w:val="28"/>
          <w:szCs w:val="28"/>
          <w:shd w:val="clear" w:color="auto" w:fill="FFFFFF"/>
        </w:rPr>
        <w:t xml:space="preserve">на основании поручений Орловского областного Совета народных депутатов были проведены два </w:t>
      </w:r>
      <w:r w:rsidRPr="008F50B7">
        <w:rPr>
          <w:rFonts w:asciiTheme="minorHAnsi" w:hAnsiTheme="minorHAnsi" w:cstheme="minorHAnsi"/>
          <w:bCs/>
          <w:color w:val="auto"/>
          <w:sz w:val="28"/>
          <w:szCs w:val="28"/>
          <w:shd w:val="clear" w:color="auto" w:fill="FFFFFF"/>
        </w:rPr>
        <w:lastRenderedPageBreak/>
        <w:t>экспертно-аналитических мероприятия. При проведении данных мероприятий использовалась информация всех муниципальных образований Орловской области задействованных в осуществлении соответствующих полномочий.</w:t>
      </w:r>
    </w:p>
    <w:p w:rsidR="00090E5D" w:rsidRPr="005B1903" w:rsidRDefault="00090E5D" w:rsidP="00090E5D">
      <w:pPr>
        <w:widowControl w:val="0"/>
        <w:spacing w:line="276" w:lineRule="auto"/>
        <w:ind w:firstLine="709"/>
        <w:jc w:val="both"/>
        <w:rPr>
          <w:rFonts w:asciiTheme="minorHAnsi" w:hAnsiTheme="minorHAnsi" w:cstheme="minorHAnsi"/>
          <w:b/>
          <w:bCs/>
          <w:color w:val="002060"/>
          <w:sz w:val="10"/>
          <w:szCs w:val="10"/>
          <w:shd w:val="clear" w:color="auto" w:fill="FFFFFF"/>
        </w:rPr>
      </w:pPr>
    </w:p>
    <w:p w:rsidR="00090E5D" w:rsidRPr="00443E91" w:rsidRDefault="00090E5D" w:rsidP="00090E5D">
      <w:pPr>
        <w:widowControl w:val="0"/>
        <w:spacing w:line="276" w:lineRule="auto"/>
        <w:ind w:firstLine="709"/>
        <w:jc w:val="both"/>
        <w:rPr>
          <w:rFonts w:asciiTheme="minorHAnsi" w:hAnsiTheme="minorHAnsi" w:cstheme="minorHAnsi"/>
          <w:b/>
          <w:bCs/>
          <w:color w:val="0F243E" w:themeColor="text2" w:themeShade="80"/>
          <w:sz w:val="28"/>
          <w:szCs w:val="28"/>
          <w:shd w:val="clear" w:color="auto" w:fill="FFFFFF"/>
        </w:rPr>
      </w:pPr>
      <w:r w:rsidRPr="00443E91">
        <w:rPr>
          <w:rFonts w:asciiTheme="minorHAnsi" w:hAnsiTheme="minorHAnsi" w:cstheme="minorHAnsi"/>
          <w:b/>
          <w:bCs/>
          <w:color w:val="0F243E" w:themeColor="text2" w:themeShade="80"/>
          <w:sz w:val="28"/>
          <w:szCs w:val="28"/>
          <w:shd w:val="clear" w:color="auto" w:fill="FFFFFF"/>
        </w:rPr>
        <w:t>2.</w:t>
      </w:r>
      <w:r>
        <w:rPr>
          <w:rFonts w:asciiTheme="minorHAnsi" w:hAnsiTheme="minorHAnsi" w:cstheme="minorHAnsi"/>
          <w:b/>
          <w:bCs/>
          <w:color w:val="0F243E" w:themeColor="text2" w:themeShade="80"/>
          <w:sz w:val="28"/>
          <w:szCs w:val="28"/>
          <w:shd w:val="clear" w:color="auto" w:fill="FFFFFF"/>
        </w:rPr>
        <w:t>10.2</w:t>
      </w:r>
      <w:r w:rsidRPr="00443E91">
        <w:rPr>
          <w:rFonts w:asciiTheme="minorHAnsi" w:hAnsiTheme="minorHAnsi" w:cstheme="minorHAnsi"/>
          <w:b/>
          <w:bCs/>
          <w:color w:val="0F243E" w:themeColor="text2" w:themeShade="80"/>
          <w:sz w:val="28"/>
          <w:szCs w:val="28"/>
          <w:shd w:val="clear" w:color="auto" w:fill="FFFFFF"/>
        </w:rPr>
        <w:t>. Анализ финансовой обеспеченности региональных полномочий в сфере опеки и попечительства, переданных в соответствии с Законом Орловской области от 6 декабря 2007 года № 732-ОЗ «О наделении органов местного самоуправления отдельными государственными полномочиями Орловской области в сфере опеки и попечительства.</w:t>
      </w:r>
    </w:p>
    <w:p w:rsidR="00090E5D" w:rsidRPr="008F50B7" w:rsidRDefault="00090E5D" w:rsidP="00090E5D">
      <w:pPr>
        <w:pStyle w:val="ad"/>
        <w:widowControl w:val="0"/>
        <w:tabs>
          <w:tab w:val="left" w:pos="1134"/>
        </w:tabs>
        <w:suppressAutoHyphens/>
        <w:spacing w:after="0"/>
        <w:ind w:left="0" w:firstLine="709"/>
        <w:jc w:val="both"/>
        <w:rPr>
          <w:rFonts w:asciiTheme="minorHAnsi" w:eastAsiaTheme="minorHAnsi" w:hAnsiTheme="minorHAnsi" w:cstheme="minorHAnsi"/>
          <w:sz w:val="28"/>
          <w:szCs w:val="28"/>
          <w:lang w:eastAsia="en-US"/>
        </w:rPr>
      </w:pPr>
      <w:r w:rsidRPr="008F50B7">
        <w:rPr>
          <w:rFonts w:asciiTheme="minorHAnsi" w:eastAsiaTheme="minorHAnsi" w:hAnsiTheme="minorHAnsi" w:cstheme="minorHAnsi"/>
          <w:sz w:val="28"/>
          <w:szCs w:val="28"/>
          <w:lang w:eastAsia="en-US"/>
        </w:rPr>
        <w:t>Анализ финансового обеспечения переданных полномочий в сфере опеки и попечительства показал следующее.</w:t>
      </w:r>
    </w:p>
    <w:p w:rsidR="00090E5D" w:rsidRPr="008F50B7" w:rsidRDefault="00090E5D" w:rsidP="00090E5D">
      <w:pPr>
        <w:widowControl w:val="0"/>
        <w:tabs>
          <w:tab w:val="left" w:pos="706"/>
        </w:tabs>
        <w:suppressAutoHyphens/>
        <w:spacing w:line="276" w:lineRule="auto"/>
        <w:ind w:firstLine="709"/>
        <w:contextualSpacing/>
        <w:jc w:val="both"/>
        <w:rPr>
          <w:rFonts w:asciiTheme="minorHAnsi" w:eastAsiaTheme="minorHAnsi" w:hAnsiTheme="minorHAnsi" w:cstheme="minorHAnsi"/>
          <w:color w:val="auto"/>
          <w:sz w:val="28"/>
          <w:szCs w:val="28"/>
          <w:lang w:eastAsia="en-US"/>
        </w:rPr>
      </w:pPr>
      <w:r w:rsidRPr="008F50B7">
        <w:rPr>
          <w:rFonts w:asciiTheme="minorHAnsi" w:eastAsiaTheme="minorHAnsi" w:hAnsiTheme="minorHAnsi" w:cstheme="minorHAnsi"/>
          <w:color w:val="auto"/>
          <w:sz w:val="28"/>
          <w:szCs w:val="28"/>
          <w:lang w:eastAsia="en-US"/>
        </w:rPr>
        <w:t>В соответствии с частью 1 статьи 5 Закона № 732-ОЗ финансовые средства, необходимые органам местного самоуправления для исполнения государственных полномочий в сфере опеки и попечительства, выделяются в виде субвенций бюджетам муниципальных районов и городских округов Орловской области из областного бюджета.</w:t>
      </w:r>
    </w:p>
    <w:p w:rsidR="00090E5D" w:rsidRPr="008F50B7" w:rsidRDefault="00090E5D" w:rsidP="00090E5D">
      <w:pPr>
        <w:widowControl w:val="0"/>
        <w:tabs>
          <w:tab w:val="left" w:pos="706"/>
        </w:tabs>
        <w:suppressAutoHyphens/>
        <w:spacing w:line="276" w:lineRule="auto"/>
        <w:ind w:firstLine="709"/>
        <w:contextualSpacing/>
        <w:jc w:val="both"/>
        <w:rPr>
          <w:rFonts w:asciiTheme="minorHAnsi" w:eastAsiaTheme="minorHAnsi" w:hAnsiTheme="minorHAnsi" w:cstheme="minorHAnsi"/>
          <w:color w:val="auto"/>
          <w:sz w:val="28"/>
          <w:szCs w:val="28"/>
          <w:lang w:eastAsia="en-US"/>
        </w:rPr>
      </w:pPr>
      <w:r w:rsidRPr="008F50B7">
        <w:rPr>
          <w:rFonts w:asciiTheme="minorHAnsi" w:eastAsiaTheme="minorHAnsi" w:hAnsiTheme="minorHAnsi" w:cstheme="minorHAnsi"/>
          <w:color w:val="auto"/>
          <w:sz w:val="28"/>
          <w:szCs w:val="28"/>
          <w:lang w:eastAsia="en-US"/>
        </w:rPr>
        <w:t>Основная доля расходов на осуществление государственных полномочий (93,1 % в 2018 году и 93,6 % в 2017 году) приходится на заработную плату с начислениями менеджеров по опеке и попечительству.</w:t>
      </w:r>
    </w:p>
    <w:p w:rsidR="00090E5D" w:rsidRPr="008F50B7" w:rsidRDefault="00090E5D" w:rsidP="00090E5D">
      <w:pPr>
        <w:widowControl w:val="0"/>
        <w:tabs>
          <w:tab w:val="left" w:pos="706"/>
        </w:tabs>
        <w:suppressAutoHyphens/>
        <w:spacing w:line="276" w:lineRule="auto"/>
        <w:ind w:firstLine="709"/>
        <w:contextualSpacing/>
        <w:jc w:val="both"/>
        <w:rPr>
          <w:rFonts w:asciiTheme="minorHAnsi" w:eastAsiaTheme="minorHAnsi" w:hAnsiTheme="minorHAnsi" w:cstheme="minorHAnsi"/>
          <w:color w:val="auto"/>
          <w:sz w:val="28"/>
          <w:szCs w:val="28"/>
          <w:lang w:eastAsia="en-US"/>
        </w:rPr>
      </w:pPr>
      <w:r w:rsidRPr="008F50B7">
        <w:rPr>
          <w:rFonts w:asciiTheme="minorHAnsi" w:eastAsiaTheme="minorHAnsi" w:hAnsiTheme="minorHAnsi" w:cstheme="minorHAnsi"/>
          <w:color w:val="auto"/>
          <w:sz w:val="28"/>
          <w:szCs w:val="28"/>
          <w:lang w:eastAsia="en-US"/>
        </w:rPr>
        <w:t>По состоянию на 01.01.2019 года задолженности по начислениям на выплаты по оплате труда сотрудникам органов местного самоуправления, обеспечивающих осуществление переданных государственных полномочий в сфере опеки и попечительства, не имелось.</w:t>
      </w:r>
    </w:p>
    <w:p w:rsidR="00090E5D" w:rsidRPr="008F50B7" w:rsidRDefault="00090E5D" w:rsidP="00090E5D">
      <w:pPr>
        <w:pStyle w:val="ad"/>
        <w:widowControl w:val="0"/>
        <w:tabs>
          <w:tab w:val="left" w:pos="1134"/>
        </w:tabs>
        <w:suppressAutoHyphens/>
        <w:spacing w:after="0"/>
        <w:ind w:left="0" w:firstLine="709"/>
        <w:jc w:val="both"/>
        <w:rPr>
          <w:rFonts w:asciiTheme="minorHAnsi" w:eastAsiaTheme="minorHAnsi" w:hAnsiTheme="minorHAnsi" w:cstheme="minorHAnsi"/>
          <w:sz w:val="28"/>
          <w:szCs w:val="28"/>
          <w:lang w:eastAsia="en-US"/>
        </w:rPr>
      </w:pPr>
      <w:r w:rsidRPr="008F50B7">
        <w:rPr>
          <w:rFonts w:asciiTheme="minorHAnsi" w:eastAsiaTheme="minorHAnsi" w:hAnsiTheme="minorHAnsi" w:cstheme="minorHAnsi"/>
          <w:sz w:val="28"/>
          <w:szCs w:val="28"/>
          <w:lang w:eastAsia="en-US"/>
        </w:rPr>
        <w:t>Проведенным анализом установлено превышение нормативной доли расходов на осуществление государственных полномочий в сфере опеки и попечительства, включающей в себя стоимость рабочего места (мебели, канцелярских товаров, оргтехники, услуг связи), в размере 17 % от суммы расходов на оплату труда специалистов, исполняющих функции органа опеки и попечительства. Превышение установленного размера 17% в 2017 году отмечае</w:t>
      </w:r>
      <w:r>
        <w:rPr>
          <w:rFonts w:asciiTheme="minorHAnsi" w:eastAsiaTheme="minorHAnsi" w:hAnsiTheme="minorHAnsi" w:cstheme="minorHAnsi"/>
          <w:sz w:val="28"/>
          <w:szCs w:val="28"/>
          <w:lang w:eastAsia="en-US"/>
        </w:rPr>
        <w:t xml:space="preserve">тся в 4 муниципальных районах, </w:t>
      </w:r>
      <w:r w:rsidRPr="008F50B7">
        <w:rPr>
          <w:rFonts w:asciiTheme="minorHAnsi" w:eastAsiaTheme="minorHAnsi" w:hAnsiTheme="minorHAnsi" w:cstheme="minorHAnsi"/>
          <w:sz w:val="28"/>
          <w:szCs w:val="28"/>
          <w:lang w:eastAsia="en-US"/>
        </w:rPr>
        <w:t>в 2018 г</w:t>
      </w:r>
      <w:r>
        <w:rPr>
          <w:rFonts w:asciiTheme="minorHAnsi" w:eastAsiaTheme="minorHAnsi" w:hAnsiTheme="minorHAnsi" w:cstheme="minorHAnsi"/>
          <w:sz w:val="28"/>
          <w:szCs w:val="28"/>
          <w:lang w:eastAsia="en-US"/>
        </w:rPr>
        <w:t>оду – в 6 муниципальных районах и 1 городском округе.</w:t>
      </w:r>
    </w:p>
    <w:p w:rsidR="00090E5D" w:rsidRPr="008F50B7" w:rsidRDefault="00090E5D" w:rsidP="00090E5D">
      <w:pPr>
        <w:pStyle w:val="ad"/>
        <w:widowControl w:val="0"/>
        <w:tabs>
          <w:tab w:val="left" w:pos="1134"/>
        </w:tabs>
        <w:suppressAutoHyphens/>
        <w:spacing w:after="0"/>
        <w:ind w:left="0" w:firstLine="709"/>
        <w:jc w:val="both"/>
        <w:rPr>
          <w:rFonts w:asciiTheme="minorHAnsi" w:eastAsiaTheme="minorHAnsi" w:hAnsiTheme="minorHAnsi" w:cstheme="minorHAnsi"/>
          <w:sz w:val="28"/>
          <w:szCs w:val="28"/>
          <w:lang w:eastAsia="en-US"/>
        </w:rPr>
      </w:pPr>
      <w:r w:rsidRPr="008F50B7">
        <w:rPr>
          <w:rFonts w:asciiTheme="minorHAnsi" w:eastAsiaTheme="minorHAnsi" w:hAnsiTheme="minorHAnsi" w:cstheme="minorHAnsi"/>
          <w:sz w:val="28"/>
          <w:szCs w:val="28"/>
          <w:lang w:eastAsia="en-US"/>
        </w:rPr>
        <w:t>Анализ достаточности средств, предоставляемых бюджетам муниципальных образований в виде субвенций из областного бюджета на исполнение переданных государственных полномочий в сфере опеки и попечительства, проведенный по результатам изучения материалов, представленных органами местного самоуправления, показал, что в отдельных муниципальных образованиях возникают дополнительные расходы за счет средств местного бюджета, что является дополнительной нагрузкой на местные бюджеты.</w:t>
      </w:r>
    </w:p>
    <w:p w:rsidR="00090E5D" w:rsidRPr="008F50B7" w:rsidRDefault="00090E5D" w:rsidP="00090E5D">
      <w:pPr>
        <w:widowControl w:val="0"/>
        <w:tabs>
          <w:tab w:val="left" w:pos="706"/>
        </w:tabs>
        <w:suppressAutoHyphens/>
        <w:spacing w:line="276" w:lineRule="auto"/>
        <w:ind w:firstLine="709"/>
        <w:contextualSpacing/>
        <w:jc w:val="both"/>
        <w:rPr>
          <w:rFonts w:asciiTheme="minorHAnsi" w:eastAsiaTheme="minorHAnsi" w:hAnsiTheme="minorHAnsi" w:cstheme="minorHAnsi"/>
          <w:color w:val="auto"/>
          <w:sz w:val="28"/>
          <w:szCs w:val="28"/>
          <w:lang w:eastAsia="en-US"/>
        </w:rPr>
      </w:pPr>
      <w:r w:rsidRPr="008F50B7">
        <w:rPr>
          <w:rFonts w:asciiTheme="minorHAnsi" w:eastAsiaTheme="minorHAnsi" w:hAnsiTheme="minorHAnsi" w:cstheme="minorHAnsi"/>
          <w:color w:val="auto"/>
          <w:sz w:val="28"/>
          <w:szCs w:val="28"/>
          <w:lang w:eastAsia="en-US"/>
        </w:rPr>
        <w:t xml:space="preserve">Так, в </w:t>
      </w:r>
      <w:r>
        <w:rPr>
          <w:rFonts w:asciiTheme="minorHAnsi" w:eastAsiaTheme="minorHAnsi" w:hAnsiTheme="minorHAnsi" w:cstheme="minorHAnsi"/>
          <w:color w:val="auto"/>
          <w:sz w:val="28"/>
          <w:szCs w:val="28"/>
          <w:lang w:eastAsia="en-US"/>
        </w:rPr>
        <w:t>отдельных муниципальных районах</w:t>
      </w:r>
      <w:r w:rsidRPr="008F50B7">
        <w:rPr>
          <w:rFonts w:asciiTheme="minorHAnsi" w:eastAsiaTheme="minorHAnsi" w:hAnsiTheme="minorHAnsi" w:cstheme="minorHAnsi"/>
          <w:color w:val="auto"/>
          <w:sz w:val="28"/>
          <w:szCs w:val="28"/>
          <w:lang w:eastAsia="en-US"/>
        </w:rPr>
        <w:t xml:space="preserve"> за счет средств </w:t>
      </w:r>
      <w:r w:rsidRPr="008F50B7">
        <w:rPr>
          <w:rFonts w:asciiTheme="minorHAnsi" w:eastAsiaTheme="minorHAnsi" w:hAnsiTheme="minorHAnsi" w:cstheme="minorHAnsi"/>
          <w:color w:val="auto"/>
          <w:sz w:val="28"/>
          <w:szCs w:val="28"/>
          <w:lang w:eastAsia="en-US"/>
        </w:rPr>
        <w:lastRenderedPageBreak/>
        <w:t>муниципального образования в 2018 году производилась оплата ко</w:t>
      </w:r>
      <w:r>
        <w:rPr>
          <w:rFonts w:asciiTheme="minorHAnsi" w:eastAsiaTheme="minorHAnsi" w:hAnsiTheme="minorHAnsi" w:cstheme="minorHAnsi"/>
          <w:color w:val="auto"/>
          <w:sz w:val="28"/>
          <w:szCs w:val="28"/>
          <w:lang w:eastAsia="en-US"/>
        </w:rPr>
        <w:t>ммунальных платежей</w:t>
      </w:r>
      <w:r w:rsidRPr="008F50B7">
        <w:rPr>
          <w:rFonts w:asciiTheme="minorHAnsi" w:eastAsiaTheme="minorHAnsi" w:hAnsiTheme="minorHAnsi" w:cstheme="minorHAnsi"/>
          <w:color w:val="auto"/>
          <w:sz w:val="28"/>
          <w:szCs w:val="28"/>
          <w:lang w:eastAsia="en-US"/>
        </w:rPr>
        <w:t>, осуществлялись расходы, связанные с содержанием транспортного средства, ГСМ и прочие накладные расходы; на приобретение и подключение программного обеспечения ППО АИСТ ГБД, средств защиты информации для обеспечения информационной безопасности при работе с автоматизированной системой АИСТ ГБД).</w:t>
      </w:r>
    </w:p>
    <w:p w:rsidR="00090E5D" w:rsidRPr="008F50B7" w:rsidRDefault="00090E5D" w:rsidP="00090E5D">
      <w:pPr>
        <w:widowControl w:val="0"/>
        <w:tabs>
          <w:tab w:val="left" w:pos="706"/>
        </w:tabs>
        <w:suppressAutoHyphens/>
        <w:spacing w:line="276" w:lineRule="auto"/>
        <w:ind w:firstLine="709"/>
        <w:contextualSpacing/>
        <w:jc w:val="both"/>
        <w:rPr>
          <w:rFonts w:asciiTheme="minorHAnsi" w:eastAsiaTheme="minorHAnsi" w:hAnsiTheme="minorHAnsi" w:cstheme="minorHAnsi"/>
          <w:color w:val="auto"/>
          <w:sz w:val="28"/>
          <w:szCs w:val="28"/>
          <w:lang w:eastAsia="en-US"/>
        </w:rPr>
      </w:pPr>
      <w:r w:rsidRPr="008F50B7">
        <w:rPr>
          <w:rFonts w:asciiTheme="minorHAnsi" w:eastAsiaTheme="minorHAnsi" w:hAnsiTheme="minorHAnsi" w:cstheme="minorHAnsi"/>
          <w:color w:val="auto"/>
          <w:sz w:val="28"/>
          <w:szCs w:val="28"/>
          <w:lang w:eastAsia="en-US"/>
        </w:rPr>
        <w:t>Вместе с тем органами местного самоуправления предложения по пересмотру суммы выделяемой субвенции на осуществление полномочий в сфере опеки и попечительства в региональные органы исполнительной власти не вносились.</w:t>
      </w:r>
    </w:p>
    <w:p w:rsidR="00090E5D" w:rsidRPr="008F50B7" w:rsidRDefault="00090E5D" w:rsidP="00090E5D">
      <w:pPr>
        <w:widowControl w:val="0"/>
        <w:tabs>
          <w:tab w:val="left" w:pos="706"/>
        </w:tabs>
        <w:suppressAutoHyphens/>
        <w:spacing w:line="276" w:lineRule="auto"/>
        <w:ind w:firstLine="709"/>
        <w:contextualSpacing/>
        <w:jc w:val="both"/>
        <w:rPr>
          <w:rFonts w:asciiTheme="minorHAnsi" w:eastAsiaTheme="minorHAnsi" w:hAnsiTheme="minorHAnsi" w:cstheme="minorHAnsi"/>
          <w:color w:val="auto"/>
          <w:sz w:val="28"/>
          <w:szCs w:val="28"/>
          <w:lang w:eastAsia="en-US"/>
        </w:rPr>
      </w:pPr>
      <w:r w:rsidRPr="008F50B7">
        <w:rPr>
          <w:rFonts w:asciiTheme="minorHAnsi" w:eastAsiaTheme="minorHAnsi" w:hAnsiTheme="minorHAnsi" w:cstheme="minorHAnsi"/>
          <w:color w:val="auto"/>
          <w:sz w:val="28"/>
          <w:szCs w:val="28"/>
          <w:lang w:eastAsia="en-US"/>
        </w:rPr>
        <w:t>Анализ отчетов, представленных органами опеки и попечительства муниципальных районов и городских округов, свидетельствует о положительных результатах работы по всем направлениям государственных полномочий в сфере опеки и попечительства.</w:t>
      </w:r>
    </w:p>
    <w:p w:rsidR="00090E5D" w:rsidRPr="005B1903" w:rsidRDefault="00090E5D" w:rsidP="00090E5D">
      <w:pPr>
        <w:widowControl w:val="0"/>
        <w:spacing w:line="276" w:lineRule="auto"/>
        <w:ind w:firstLine="709"/>
        <w:jc w:val="both"/>
        <w:rPr>
          <w:rFonts w:asciiTheme="minorHAnsi" w:hAnsiTheme="minorHAnsi" w:cstheme="minorHAnsi"/>
          <w:b/>
          <w:bCs/>
          <w:color w:val="002060"/>
          <w:sz w:val="10"/>
          <w:szCs w:val="10"/>
          <w:shd w:val="clear" w:color="auto" w:fill="FFFFFF"/>
        </w:rPr>
      </w:pPr>
    </w:p>
    <w:p w:rsidR="00090E5D" w:rsidRPr="00443E91" w:rsidRDefault="00090E5D" w:rsidP="00090E5D">
      <w:pPr>
        <w:widowControl w:val="0"/>
        <w:spacing w:line="276" w:lineRule="auto"/>
        <w:ind w:firstLine="709"/>
        <w:jc w:val="both"/>
        <w:rPr>
          <w:rFonts w:asciiTheme="minorHAnsi" w:hAnsiTheme="minorHAnsi" w:cstheme="minorHAnsi"/>
          <w:b/>
          <w:bCs/>
          <w:color w:val="0F243E" w:themeColor="text2" w:themeShade="80"/>
          <w:sz w:val="28"/>
          <w:szCs w:val="28"/>
          <w:shd w:val="clear" w:color="auto" w:fill="FFFFFF"/>
        </w:rPr>
      </w:pPr>
      <w:r w:rsidRPr="00443E91">
        <w:rPr>
          <w:rFonts w:asciiTheme="minorHAnsi" w:hAnsiTheme="minorHAnsi" w:cstheme="minorHAnsi"/>
          <w:b/>
          <w:bCs/>
          <w:color w:val="0F243E" w:themeColor="text2" w:themeShade="80"/>
          <w:sz w:val="28"/>
          <w:szCs w:val="28"/>
          <w:shd w:val="clear" w:color="auto" w:fill="FFFFFF"/>
        </w:rPr>
        <w:t>2.</w:t>
      </w:r>
      <w:r>
        <w:rPr>
          <w:rFonts w:asciiTheme="minorHAnsi" w:hAnsiTheme="minorHAnsi" w:cstheme="minorHAnsi"/>
          <w:b/>
          <w:bCs/>
          <w:color w:val="0F243E" w:themeColor="text2" w:themeShade="80"/>
          <w:sz w:val="28"/>
          <w:szCs w:val="28"/>
          <w:shd w:val="clear" w:color="auto" w:fill="FFFFFF"/>
        </w:rPr>
        <w:t>10.3</w:t>
      </w:r>
      <w:r w:rsidRPr="00443E91">
        <w:rPr>
          <w:rFonts w:asciiTheme="minorHAnsi" w:hAnsiTheme="minorHAnsi" w:cstheme="minorHAnsi"/>
          <w:b/>
          <w:bCs/>
          <w:color w:val="0F243E" w:themeColor="text2" w:themeShade="80"/>
          <w:sz w:val="28"/>
          <w:szCs w:val="28"/>
          <w:shd w:val="clear" w:color="auto" w:fill="FFFFFF"/>
        </w:rPr>
        <w:t>. Анализ эффективности поддержки муниципальных образований, осуществляемой в форме дотаций бюджетам муниципальных образований Орловской области</w:t>
      </w:r>
    </w:p>
    <w:p w:rsidR="00090E5D" w:rsidRPr="008F50B7" w:rsidRDefault="00090E5D" w:rsidP="00090E5D">
      <w:pPr>
        <w:widowControl w:val="0"/>
        <w:tabs>
          <w:tab w:val="left" w:pos="706"/>
        </w:tabs>
        <w:suppressAutoHyphens/>
        <w:spacing w:line="276" w:lineRule="auto"/>
        <w:ind w:firstLine="709"/>
        <w:jc w:val="both"/>
        <w:rPr>
          <w:rFonts w:asciiTheme="minorHAnsi" w:eastAsiaTheme="minorHAnsi" w:hAnsiTheme="minorHAnsi" w:cstheme="minorHAnsi"/>
          <w:color w:val="auto"/>
          <w:sz w:val="28"/>
          <w:szCs w:val="28"/>
          <w:lang w:eastAsia="en-US"/>
        </w:rPr>
      </w:pPr>
      <w:r w:rsidRPr="008F50B7">
        <w:rPr>
          <w:rFonts w:asciiTheme="minorHAnsi" w:eastAsiaTheme="minorHAnsi" w:hAnsiTheme="minorHAnsi" w:cstheme="minorHAnsi"/>
          <w:color w:val="auto"/>
          <w:sz w:val="28"/>
          <w:szCs w:val="28"/>
          <w:lang w:eastAsia="en-US"/>
        </w:rPr>
        <w:t>В ходе экспертно-аналитического мероприятия установлено следующее.</w:t>
      </w:r>
    </w:p>
    <w:p w:rsidR="00090E5D" w:rsidRPr="008F50B7" w:rsidRDefault="00090E5D" w:rsidP="00090E5D">
      <w:pPr>
        <w:pStyle w:val="ad"/>
        <w:widowControl w:val="0"/>
        <w:tabs>
          <w:tab w:val="left" w:pos="-851"/>
          <w:tab w:val="left" w:pos="1134"/>
        </w:tabs>
        <w:suppressAutoHyphens/>
        <w:spacing w:after="0"/>
        <w:ind w:left="0" w:firstLine="709"/>
        <w:jc w:val="both"/>
        <w:rPr>
          <w:rFonts w:asciiTheme="minorHAnsi" w:eastAsiaTheme="minorHAnsi" w:hAnsiTheme="minorHAnsi" w:cstheme="minorHAnsi"/>
          <w:sz w:val="28"/>
          <w:szCs w:val="28"/>
          <w:lang w:eastAsia="en-US"/>
        </w:rPr>
      </w:pPr>
      <w:r w:rsidRPr="008F50B7">
        <w:rPr>
          <w:rFonts w:asciiTheme="minorHAnsi" w:eastAsiaTheme="minorHAnsi" w:hAnsiTheme="minorHAnsi" w:cstheme="minorHAnsi"/>
          <w:sz w:val="28"/>
          <w:szCs w:val="28"/>
          <w:lang w:eastAsia="en-US"/>
        </w:rPr>
        <w:t>Расчет и распределение дотаций на выравнивание бюджетной обеспеченности муниципальных районов (городских округов) на 2017-2019 годы проводился в соответствии с Порядком и Методикой распределения дотаций на выравнивание бюджетной обеспеченности муниципальных районов (городских округов), утвержденной Законом Орловской области от 26.12.2005 № 562-ОЗ «О межбюджетных отношениях в Орловской области».</w:t>
      </w:r>
    </w:p>
    <w:p w:rsidR="00090E5D" w:rsidRPr="008F50B7" w:rsidRDefault="00090E5D" w:rsidP="00090E5D">
      <w:pPr>
        <w:pStyle w:val="ad"/>
        <w:widowControl w:val="0"/>
        <w:tabs>
          <w:tab w:val="left" w:pos="1134"/>
        </w:tabs>
        <w:suppressAutoHyphens/>
        <w:spacing w:after="0"/>
        <w:ind w:left="0" w:firstLine="709"/>
        <w:jc w:val="both"/>
        <w:rPr>
          <w:rFonts w:asciiTheme="minorHAnsi" w:eastAsiaTheme="minorHAnsi" w:hAnsiTheme="minorHAnsi" w:cstheme="minorHAnsi"/>
          <w:sz w:val="28"/>
          <w:szCs w:val="28"/>
          <w:lang w:eastAsia="en-US"/>
        </w:rPr>
      </w:pPr>
      <w:r w:rsidRPr="008F50B7">
        <w:rPr>
          <w:rFonts w:asciiTheme="minorHAnsi" w:eastAsiaTheme="minorHAnsi" w:hAnsiTheme="minorHAnsi" w:cstheme="minorHAnsi"/>
          <w:sz w:val="28"/>
          <w:szCs w:val="28"/>
          <w:lang w:eastAsia="en-US"/>
        </w:rPr>
        <w:t>В 2018 году на 10 муниципальных районов (41,6 % от числа всех районов) было распространено действие пункта 4 статьи 136 БК РФ. В 2019 году  высокодотационными являлись 6 муниципальных районов.</w:t>
      </w:r>
    </w:p>
    <w:p w:rsidR="00090E5D" w:rsidRPr="008F50B7" w:rsidRDefault="00090E5D" w:rsidP="00090E5D">
      <w:pPr>
        <w:pStyle w:val="ad"/>
        <w:widowControl w:val="0"/>
        <w:tabs>
          <w:tab w:val="left" w:pos="1134"/>
        </w:tabs>
        <w:suppressAutoHyphens/>
        <w:spacing w:after="0"/>
        <w:ind w:left="0" w:firstLine="709"/>
        <w:jc w:val="both"/>
        <w:rPr>
          <w:rFonts w:asciiTheme="minorHAnsi" w:eastAsiaTheme="minorHAnsi" w:hAnsiTheme="minorHAnsi" w:cstheme="minorHAnsi"/>
          <w:sz w:val="28"/>
          <w:szCs w:val="28"/>
          <w:lang w:eastAsia="en-US"/>
        </w:rPr>
      </w:pPr>
      <w:r w:rsidRPr="008F50B7">
        <w:rPr>
          <w:rFonts w:asciiTheme="minorHAnsi" w:eastAsiaTheme="minorHAnsi" w:hAnsiTheme="minorHAnsi" w:cstheme="minorHAnsi"/>
          <w:sz w:val="28"/>
          <w:szCs w:val="28"/>
          <w:lang w:eastAsia="en-US"/>
        </w:rPr>
        <w:t>Анализ выполнения условий соглашений, заключенных между Департаментом финансов Орловской области и муниципальными образованиями Орловской области, о мерах по повышению эффективности использования бюджетных средств и увеличению поступлений налоговых и неналоговых доходов местных бюджетов показал, что муниципальными образованиями допускалось неисполнение отдельных условий предоставления межбюджетных трансфертов, а именно, не обеспечивалось снижение объема кредиторской задолженности консолидированного бюджета в 2018 году не менее, чем на 10 процентов (Новодеревеньковский, Залегощенский и Троснянский районы); допускалось увеличение задолженности по оплате коммунальных услуг (Залегощенский и Троснянский районы); не обеспечено сокращение объема недоимки по платежам в бюджет (Троснянский район).</w:t>
      </w:r>
    </w:p>
    <w:p w:rsidR="00090E5D" w:rsidRPr="008F50B7" w:rsidRDefault="00090E5D" w:rsidP="00090E5D">
      <w:pPr>
        <w:pStyle w:val="ad"/>
        <w:widowControl w:val="0"/>
        <w:tabs>
          <w:tab w:val="left" w:pos="1134"/>
        </w:tabs>
        <w:suppressAutoHyphens/>
        <w:spacing w:after="0"/>
        <w:ind w:left="0" w:firstLine="709"/>
        <w:jc w:val="both"/>
        <w:rPr>
          <w:rFonts w:asciiTheme="minorHAnsi" w:eastAsiaTheme="minorHAnsi" w:hAnsiTheme="minorHAnsi" w:cstheme="minorHAnsi"/>
          <w:sz w:val="28"/>
          <w:szCs w:val="28"/>
          <w:lang w:eastAsia="en-US"/>
        </w:rPr>
      </w:pPr>
      <w:r w:rsidRPr="008F50B7">
        <w:rPr>
          <w:rFonts w:asciiTheme="minorHAnsi" w:eastAsiaTheme="minorHAnsi" w:hAnsiTheme="minorHAnsi" w:cstheme="minorHAnsi"/>
          <w:sz w:val="28"/>
          <w:szCs w:val="28"/>
          <w:lang w:eastAsia="en-US"/>
        </w:rPr>
        <w:t xml:space="preserve">Предоставление финансовых ресурсов в виде дотаций служит задаче </w:t>
      </w:r>
      <w:r w:rsidRPr="008F50B7">
        <w:rPr>
          <w:rFonts w:asciiTheme="minorHAnsi" w:eastAsiaTheme="minorHAnsi" w:hAnsiTheme="minorHAnsi" w:cstheme="minorHAnsi"/>
          <w:sz w:val="28"/>
          <w:szCs w:val="28"/>
          <w:lang w:eastAsia="en-US"/>
        </w:rPr>
        <w:lastRenderedPageBreak/>
        <w:t>обеспечения бюджетов муниципальных образований средствами на исполнение собственных полномочий. Вместе с тем в 13 муниципальных образованиях (48,1 % от их общего количества) средства местного бюджета, предназначенные для решения вопросов местного значения, отвлека</w:t>
      </w:r>
      <w:r>
        <w:rPr>
          <w:rFonts w:asciiTheme="minorHAnsi" w:eastAsiaTheme="minorHAnsi" w:hAnsiTheme="minorHAnsi" w:cstheme="minorHAnsi"/>
          <w:sz w:val="28"/>
          <w:szCs w:val="28"/>
          <w:lang w:eastAsia="en-US"/>
        </w:rPr>
        <w:t>лись</w:t>
      </w:r>
      <w:r w:rsidRPr="008F50B7">
        <w:rPr>
          <w:rFonts w:asciiTheme="minorHAnsi" w:eastAsiaTheme="minorHAnsi" w:hAnsiTheme="minorHAnsi" w:cstheme="minorHAnsi"/>
          <w:sz w:val="28"/>
          <w:szCs w:val="28"/>
          <w:lang w:eastAsia="en-US"/>
        </w:rPr>
        <w:t xml:space="preserve"> на финансирование переданных государственных полномочий. </w:t>
      </w:r>
    </w:p>
    <w:p w:rsidR="001A3E2E" w:rsidRDefault="00090E5D" w:rsidP="00090E5D">
      <w:pPr>
        <w:widowControl w:val="0"/>
        <w:spacing w:line="276" w:lineRule="auto"/>
        <w:ind w:firstLine="709"/>
        <w:jc w:val="both"/>
        <w:rPr>
          <w:rFonts w:asciiTheme="minorHAnsi" w:eastAsiaTheme="minorHAnsi" w:hAnsiTheme="minorHAnsi" w:cstheme="minorHAnsi"/>
          <w:sz w:val="28"/>
          <w:szCs w:val="28"/>
          <w:lang w:eastAsia="en-US"/>
        </w:rPr>
      </w:pPr>
      <w:r w:rsidRPr="008F50B7">
        <w:rPr>
          <w:rFonts w:asciiTheme="minorHAnsi" w:eastAsiaTheme="minorHAnsi" w:hAnsiTheme="minorHAnsi" w:cstheme="minorHAnsi"/>
          <w:sz w:val="28"/>
          <w:szCs w:val="28"/>
          <w:lang w:eastAsia="en-US"/>
        </w:rPr>
        <w:t>В целях оценки наделения органов местного самоуправления достаточным объемом финансовых ресурсов для решения вопросов местного значения проведен анализ наличия просроченной кредиторской задолженности, который показал, что наибольшая доля просроченной кредиторской задолженности по состоянию на 01.10.2019 г. приходится на г. Орел – 66,4 % (на 01.01.2019 г. – 70,2 %). Наличие кредиторской задолженности свидетельствует не только о низкой финансовой дисциплине органа местного самоуправления, но и о недостаточности их финансовых ресурсов.</w:t>
      </w:r>
    </w:p>
    <w:p w:rsidR="00B94213" w:rsidRPr="000D6904" w:rsidRDefault="00B94213" w:rsidP="00090E5D">
      <w:pPr>
        <w:widowControl w:val="0"/>
        <w:spacing w:line="276" w:lineRule="auto"/>
        <w:ind w:firstLine="709"/>
        <w:jc w:val="both"/>
        <w:rPr>
          <w:rFonts w:ascii="Times New Roman" w:eastAsia="Times New Roman" w:hAnsi="Times New Roman" w:cs="Times New Roman"/>
          <w:color w:val="auto"/>
          <w:sz w:val="16"/>
          <w:szCs w:val="16"/>
        </w:rPr>
      </w:pPr>
    </w:p>
    <w:p w:rsidR="00B94213" w:rsidRPr="00B94213" w:rsidRDefault="00B94213" w:rsidP="00B94213">
      <w:pPr>
        <w:widowControl w:val="0"/>
        <w:spacing w:line="276" w:lineRule="auto"/>
        <w:contextualSpacing/>
        <w:jc w:val="center"/>
        <w:rPr>
          <w:rFonts w:ascii="Times New Roman" w:eastAsia="SimSun" w:hAnsi="Times New Roman" w:cs="Times New Roman"/>
          <w:b/>
          <w:color w:val="0F243E" w:themeColor="text2" w:themeShade="80"/>
          <w:kern w:val="2"/>
          <w:sz w:val="28"/>
          <w:szCs w:val="28"/>
          <w:lang w:eastAsia="hi-IN" w:bidi="hi-IN"/>
        </w:rPr>
      </w:pPr>
      <w:r>
        <w:rPr>
          <w:rFonts w:ascii="Times New Roman" w:eastAsia="SimSun" w:hAnsi="Times New Roman" w:cs="Times New Roman"/>
          <w:b/>
          <w:color w:val="0F243E" w:themeColor="text2" w:themeShade="80"/>
          <w:kern w:val="2"/>
          <w:sz w:val="28"/>
          <w:szCs w:val="28"/>
          <w:lang w:eastAsia="hi-IN" w:bidi="hi-IN"/>
        </w:rPr>
        <w:t>3</w:t>
      </w:r>
      <w:r w:rsidRPr="00B94213">
        <w:rPr>
          <w:rFonts w:ascii="Times New Roman" w:eastAsia="SimSun" w:hAnsi="Times New Roman" w:cs="Times New Roman"/>
          <w:b/>
          <w:color w:val="0F243E" w:themeColor="text2" w:themeShade="80"/>
          <w:kern w:val="2"/>
          <w:sz w:val="28"/>
          <w:szCs w:val="28"/>
          <w:lang w:eastAsia="hi-IN" w:bidi="hi-IN"/>
        </w:rPr>
        <w:t xml:space="preserve">. Общая характеристика проведенных в 2019 году </w:t>
      </w:r>
    </w:p>
    <w:p w:rsidR="00B94213" w:rsidRPr="00C94BB1" w:rsidRDefault="00B94213" w:rsidP="00B94213">
      <w:pPr>
        <w:widowControl w:val="0"/>
        <w:spacing w:line="276" w:lineRule="auto"/>
        <w:contextualSpacing/>
        <w:jc w:val="center"/>
        <w:rPr>
          <w:rFonts w:ascii="Times New Roman" w:eastAsia="SimSun" w:hAnsi="Times New Roman" w:cs="Times New Roman"/>
          <w:b/>
          <w:color w:val="auto"/>
          <w:kern w:val="2"/>
          <w:sz w:val="28"/>
          <w:szCs w:val="28"/>
          <w:lang w:eastAsia="hi-IN" w:bidi="hi-IN"/>
        </w:rPr>
      </w:pPr>
      <w:r w:rsidRPr="00B94213">
        <w:rPr>
          <w:rFonts w:ascii="Times New Roman" w:eastAsia="SimSun" w:hAnsi="Times New Roman" w:cs="Times New Roman"/>
          <w:b/>
          <w:color w:val="0F243E" w:themeColor="text2" w:themeShade="80"/>
          <w:kern w:val="2"/>
          <w:sz w:val="28"/>
          <w:szCs w:val="28"/>
          <w:lang w:eastAsia="hi-IN" w:bidi="hi-IN"/>
        </w:rPr>
        <w:t>экспертно-аналитических мероприятий</w:t>
      </w:r>
    </w:p>
    <w:p w:rsidR="00B94213" w:rsidRPr="000D6904" w:rsidRDefault="00B94213" w:rsidP="00B94213">
      <w:pPr>
        <w:widowControl w:val="0"/>
        <w:spacing w:line="276" w:lineRule="auto"/>
        <w:ind w:firstLine="709"/>
        <w:jc w:val="both"/>
        <w:rPr>
          <w:rFonts w:ascii="Times New Roman" w:eastAsia="Times New Roman" w:hAnsi="Times New Roman" w:cs="Times New Roman"/>
          <w:color w:val="auto"/>
          <w:sz w:val="16"/>
          <w:szCs w:val="16"/>
        </w:rPr>
      </w:pPr>
    </w:p>
    <w:p w:rsidR="00B94213" w:rsidRPr="00B94213" w:rsidRDefault="00B94213" w:rsidP="00B94213">
      <w:pPr>
        <w:widowControl w:val="0"/>
        <w:spacing w:line="276" w:lineRule="auto"/>
        <w:ind w:firstLine="709"/>
        <w:contextualSpacing/>
        <w:jc w:val="both"/>
        <w:rPr>
          <w:rFonts w:ascii="Times New Roman" w:eastAsia="Times New Roman" w:hAnsi="Times New Roman" w:cs="Times New Roman"/>
          <w:color w:val="auto"/>
          <w:sz w:val="28"/>
          <w:szCs w:val="28"/>
        </w:rPr>
      </w:pPr>
      <w:r w:rsidRPr="00B94213">
        <w:rPr>
          <w:rFonts w:ascii="Times New Roman" w:eastAsia="Times New Roman" w:hAnsi="Times New Roman" w:cs="Times New Roman"/>
          <w:color w:val="auto"/>
          <w:sz w:val="28"/>
          <w:szCs w:val="28"/>
        </w:rPr>
        <w:t xml:space="preserve">В отчетном периоде Контрольно-счетной палатой Орловской области проведено 90 экспертно-аналитических мероприятий по контролю за формированием и исполнением областного бюджета и экспертиз нормативно-правовых актов Орловской области. </w:t>
      </w:r>
    </w:p>
    <w:p w:rsidR="00B94213" w:rsidRPr="00B94213" w:rsidRDefault="00B94213" w:rsidP="00B94213">
      <w:pPr>
        <w:widowControl w:val="0"/>
        <w:spacing w:line="276" w:lineRule="auto"/>
        <w:ind w:firstLine="709"/>
        <w:contextualSpacing/>
        <w:jc w:val="both"/>
        <w:rPr>
          <w:rFonts w:ascii="Times New Roman" w:eastAsia="Times New Roman" w:hAnsi="Times New Roman" w:cs="Times New Roman"/>
          <w:color w:val="auto"/>
          <w:sz w:val="28"/>
          <w:szCs w:val="28"/>
        </w:rPr>
      </w:pPr>
      <w:r w:rsidRPr="00B94213">
        <w:rPr>
          <w:rFonts w:ascii="Times New Roman" w:eastAsia="Times New Roman" w:hAnsi="Times New Roman" w:cs="Times New Roman"/>
          <w:color w:val="auto"/>
          <w:sz w:val="28"/>
          <w:szCs w:val="28"/>
        </w:rPr>
        <w:t>Основной объем экспертно-аналитических мероприятий проводился в рамках бюджетных полномочий Контрольно-счетной палаты Орловской области.</w:t>
      </w:r>
    </w:p>
    <w:p w:rsidR="00B94213" w:rsidRPr="00B94213" w:rsidRDefault="00B94213" w:rsidP="00B94213">
      <w:pPr>
        <w:widowControl w:val="0"/>
        <w:tabs>
          <w:tab w:val="left" w:pos="706"/>
        </w:tabs>
        <w:suppressAutoHyphens/>
        <w:spacing w:line="276" w:lineRule="auto"/>
        <w:ind w:firstLine="709"/>
        <w:contextualSpacing/>
        <w:jc w:val="both"/>
        <w:rPr>
          <w:rFonts w:ascii="Times New Roman" w:eastAsia="Times New Roman" w:hAnsi="Times New Roman" w:cs="Times New Roman"/>
          <w:color w:val="auto"/>
          <w:sz w:val="28"/>
          <w:szCs w:val="28"/>
        </w:rPr>
      </w:pPr>
      <w:r w:rsidRPr="00B94213">
        <w:rPr>
          <w:rFonts w:ascii="Times New Roman" w:eastAsia="Times New Roman" w:hAnsi="Times New Roman" w:cs="Times New Roman"/>
          <w:color w:val="auto"/>
          <w:sz w:val="28"/>
          <w:szCs w:val="28"/>
        </w:rPr>
        <w:t>В части предварительного контроля формирования областного бюджета и бюджета Территориального фонда обязательного медицинского страхования Орловской области Контрольно-счетной палатой было проведено 10</w:t>
      </w:r>
      <w:r w:rsidRPr="00B94213">
        <w:rPr>
          <w:rFonts w:ascii="Times New Roman" w:eastAsia="Times New Roman" w:hAnsi="Times New Roman" w:cs="Times New Roman"/>
          <w:bCs/>
          <w:color w:val="auto"/>
          <w:sz w:val="28"/>
          <w:szCs w:val="28"/>
        </w:rPr>
        <w:t xml:space="preserve"> экспертно-аналитических мероприятий по экспертизе законопроектов Орловской области, в том числе</w:t>
      </w:r>
      <w:r w:rsidRPr="00B94213">
        <w:rPr>
          <w:rFonts w:ascii="Times New Roman" w:eastAsia="Times New Roman" w:hAnsi="Times New Roman" w:cs="Times New Roman"/>
          <w:color w:val="auto"/>
          <w:sz w:val="28"/>
          <w:szCs w:val="28"/>
        </w:rPr>
        <w:t>:</w:t>
      </w:r>
    </w:p>
    <w:p w:rsidR="00B94213" w:rsidRPr="00085FA3" w:rsidRDefault="003D5248" w:rsidP="00B94213">
      <w:pPr>
        <w:widowControl w:val="0"/>
        <w:suppressAutoHyphens/>
        <w:spacing w:line="276" w:lineRule="auto"/>
        <w:ind w:firstLine="709"/>
        <w:contextualSpacing/>
        <w:jc w:val="both"/>
        <w:rPr>
          <w:rFonts w:ascii="Times New Roman" w:eastAsia="Times New Roman" w:hAnsi="Times New Roman" w:cs="Times New Roman"/>
          <w:b/>
          <w:color w:val="0F243E" w:themeColor="text2" w:themeShade="80"/>
          <w:sz w:val="28"/>
          <w:szCs w:val="28"/>
        </w:rPr>
      </w:pPr>
      <w:r w:rsidRPr="00085FA3">
        <w:rPr>
          <w:rFonts w:ascii="Times New Roman" w:eastAsia="Times New Roman" w:hAnsi="Times New Roman" w:cs="Times New Roman"/>
          <w:b/>
          <w:color w:val="0F243E" w:themeColor="text2" w:themeShade="80"/>
          <w:sz w:val="28"/>
          <w:szCs w:val="28"/>
        </w:rPr>
        <w:sym w:font="Symbol" w:char="F02D"/>
      </w:r>
      <w:r w:rsidR="00B94213" w:rsidRPr="00085FA3">
        <w:rPr>
          <w:rFonts w:ascii="Times New Roman" w:eastAsia="Times New Roman" w:hAnsi="Times New Roman" w:cs="Times New Roman"/>
          <w:b/>
          <w:color w:val="0F243E" w:themeColor="text2" w:themeShade="80"/>
          <w:sz w:val="28"/>
          <w:szCs w:val="28"/>
        </w:rPr>
        <w:t xml:space="preserve"> «Об областном бюджете на 2020 год и на плановый период 2021 и 2022 годов».</w:t>
      </w:r>
    </w:p>
    <w:p w:rsidR="00B94213" w:rsidRPr="003D5248" w:rsidRDefault="00B94213" w:rsidP="003D5248">
      <w:pPr>
        <w:widowControl w:val="0"/>
        <w:suppressAutoHyphens/>
        <w:spacing w:line="276" w:lineRule="auto"/>
        <w:ind w:firstLine="709"/>
        <w:contextualSpacing/>
        <w:jc w:val="both"/>
        <w:rPr>
          <w:rFonts w:ascii="Times New Roman" w:eastAsia="Times New Roman" w:hAnsi="Times New Roman" w:cs="Times New Roman"/>
          <w:color w:val="auto"/>
          <w:sz w:val="28"/>
          <w:szCs w:val="28"/>
        </w:rPr>
      </w:pPr>
      <w:r w:rsidRPr="00B94213">
        <w:rPr>
          <w:rFonts w:ascii="Times New Roman" w:eastAsia="Times New Roman" w:hAnsi="Times New Roman" w:cs="Times New Roman"/>
          <w:color w:val="auto"/>
          <w:sz w:val="28"/>
          <w:szCs w:val="28"/>
        </w:rPr>
        <w:t>По результатам анализа данного документа был сделан вывод об обоснованности основных показателей роста экономики региона в 2020 году и плановом периоде 2021-2022 годов. Заложенный прогноз подтверждался положительной динамикой</w:t>
      </w:r>
      <w:r w:rsidR="003D5248">
        <w:rPr>
          <w:rFonts w:ascii="Times New Roman" w:eastAsia="Times New Roman" w:hAnsi="Times New Roman" w:cs="Times New Roman"/>
          <w:color w:val="auto"/>
          <w:sz w:val="28"/>
          <w:szCs w:val="28"/>
        </w:rPr>
        <w:t>,</w:t>
      </w:r>
      <w:r w:rsidRPr="00B94213">
        <w:rPr>
          <w:rFonts w:ascii="Times New Roman" w:eastAsia="Times New Roman" w:hAnsi="Times New Roman" w:cs="Times New Roman"/>
          <w:color w:val="auto"/>
          <w:sz w:val="28"/>
          <w:szCs w:val="28"/>
        </w:rPr>
        <w:t xml:space="preserve"> отраженной в фактических данных за </w:t>
      </w:r>
      <w:r w:rsidR="003D5248">
        <w:rPr>
          <w:rFonts w:ascii="Times New Roman" w:eastAsia="Times New Roman" w:hAnsi="Times New Roman" w:cs="Times New Roman"/>
          <w:color w:val="auto"/>
          <w:sz w:val="28"/>
          <w:szCs w:val="28"/>
        </w:rPr>
        <w:t xml:space="preserve">9 месяцев 2019 года. </w:t>
      </w:r>
      <w:r w:rsidRPr="00B94213">
        <w:rPr>
          <w:rFonts w:ascii="Times New Roman" w:eastAsia="Times New Roman" w:hAnsi="Times New Roman" w:cs="Times New Roman"/>
          <w:color w:val="auto"/>
          <w:sz w:val="28"/>
          <w:szCs w:val="28"/>
        </w:rPr>
        <w:t xml:space="preserve">По ряду позиций отмечались </w:t>
      </w:r>
      <w:r w:rsidR="003D5248">
        <w:rPr>
          <w:rFonts w:ascii="Times New Roman" w:eastAsia="Times New Roman" w:hAnsi="Times New Roman" w:cs="Times New Roman"/>
          <w:color w:val="auto"/>
          <w:sz w:val="28"/>
          <w:szCs w:val="28"/>
        </w:rPr>
        <w:t>отрицательные</w:t>
      </w:r>
      <w:r w:rsidRPr="00B94213">
        <w:rPr>
          <w:rFonts w:ascii="Times New Roman" w:eastAsia="Times New Roman" w:hAnsi="Times New Roman" w:cs="Times New Roman"/>
          <w:color w:val="auto"/>
          <w:sz w:val="28"/>
          <w:szCs w:val="28"/>
        </w:rPr>
        <w:t xml:space="preserve"> тенденции, в частности </w:t>
      </w:r>
      <w:r w:rsidRPr="00B94213">
        <w:rPr>
          <w:rFonts w:ascii="Times New Roman" w:hAnsi="Times New Roman" w:cs="Times New Roman"/>
          <w:sz w:val="28"/>
          <w:szCs w:val="28"/>
        </w:rPr>
        <w:t>было отмечено продолжающееся ухудшение демографической ситуации в Орловской области.</w:t>
      </w:r>
    </w:p>
    <w:p w:rsidR="00B94213" w:rsidRPr="00B94213" w:rsidRDefault="00B94213" w:rsidP="00B94213">
      <w:pPr>
        <w:widowControl w:val="0"/>
        <w:suppressAutoHyphens/>
        <w:spacing w:line="276" w:lineRule="auto"/>
        <w:ind w:firstLine="709"/>
        <w:contextualSpacing/>
        <w:jc w:val="both"/>
        <w:rPr>
          <w:rFonts w:ascii="Times New Roman" w:eastAsia="Times New Roman" w:hAnsi="Times New Roman" w:cs="Times New Roman"/>
          <w:color w:val="auto"/>
          <w:sz w:val="28"/>
          <w:szCs w:val="28"/>
        </w:rPr>
      </w:pPr>
      <w:r w:rsidRPr="00B94213">
        <w:rPr>
          <w:rFonts w:ascii="Times New Roman" w:eastAsia="Times New Roman" w:hAnsi="Times New Roman" w:cs="Times New Roman"/>
          <w:color w:val="auto"/>
          <w:sz w:val="28"/>
          <w:szCs w:val="28"/>
        </w:rPr>
        <w:t>Доходы областного бюджета на 2020 год в первоначальной редакции законопроекта были предусмотрены в объеме 33 779 293,8 тыс. рублей, что ниже плановых назначений на 2019 год на 2 209 799,1 тыс. рублей, или 6,1%.</w:t>
      </w:r>
    </w:p>
    <w:p w:rsidR="00B94213" w:rsidRPr="00B94213" w:rsidRDefault="00B94213" w:rsidP="00B94213">
      <w:pPr>
        <w:widowControl w:val="0"/>
        <w:suppressAutoHyphens/>
        <w:spacing w:line="276" w:lineRule="auto"/>
        <w:ind w:firstLine="709"/>
        <w:contextualSpacing/>
        <w:jc w:val="both"/>
        <w:rPr>
          <w:rFonts w:ascii="Times New Roman" w:eastAsia="Times New Roman" w:hAnsi="Times New Roman" w:cs="Times New Roman"/>
          <w:color w:val="auto"/>
          <w:sz w:val="28"/>
          <w:szCs w:val="28"/>
        </w:rPr>
      </w:pPr>
      <w:r w:rsidRPr="00B94213">
        <w:rPr>
          <w:rFonts w:ascii="Times New Roman" w:eastAsia="Times New Roman" w:hAnsi="Times New Roman" w:cs="Times New Roman"/>
          <w:color w:val="auto"/>
          <w:sz w:val="28"/>
          <w:szCs w:val="28"/>
        </w:rPr>
        <w:lastRenderedPageBreak/>
        <w:t xml:space="preserve">Доля собственных доходных источников в доходной базе областного бюджета составляет 63,3%. </w:t>
      </w:r>
    </w:p>
    <w:p w:rsidR="00B94213" w:rsidRPr="00B94213" w:rsidRDefault="00B94213" w:rsidP="00B94213">
      <w:pPr>
        <w:widowControl w:val="0"/>
        <w:suppressAutoHyphens/>
        <w:spacing w:line="276" w:lineRule="auto"/>
        <w:ind w:firstLine="709"/>
        <w:contextualSpacing/>
        <w:jc w:val="both"/>
        <w:rPr>
          <w:rFonts w:ascii="Times New Roman" w:eastAsia="Times New Roman" w:hAnsi="Times New Roman" w:cs="Times New Roman"/>
          <w:color w:val="auto"/>
          <w:sz w:val="28"/>
          <w:szCs w:val="28"/>
        </w:rPr>
      </w:pPr>
      <w:r w:rsidRPr="00B94213">
        <w:rPr>
          <w:rFonts w:ascii="Times New Roman" w:eastAsia="Times New Roman" w:hAnsi="Times New Roman" w:cs="Times New Roman"/>
          <w:color w:val="auto"/>
          <w:sz w:val="28"/>
          <w:szCs w:val="28"/>
        </w:rPr>
        <w:t>Налоговые и неналоговые доходы областного бюджета на 2020 год были отражены в законопроекте в объеме 21 376 954,7 тыс. рублей, с ростом относительно плановых показателей 2019 года на 628 753,5 тыс. рублей, или 3,0%.</w:t>
      </w:r>
    </w:p>
    <w:p w:rsidR="00B94213" w:rsidRPr="00B94213" w:rsidRDefault="00B94213" w:rsidP="00B94213">
      <w:pPr>
        <w:widowControl w:val="0"/>
        <w:suppressAutoHyphens/>
        <w:spacing w:line="276" w:lineRule="auto"/>
        <w:ind w:firstLine="709"/>
        <w:contextualSpacing/>
        <w:jc w:val="both"/>
        <w:rPr>
          <w:rFonts w:ascii="Times New Roman" w:eastAsia="Times New Roman" w:hAnsi="Times New Roman" w:cs="Times New Roman"/>
          <w:color w:val="auto"/>
          <w:sz w:val="28"/>
          <w:szCs w:val="28"/>
        </w:rPr>
      </w:pPr>
      <w:r w:rsidRPr="00B94213">
        <w:rPr>
          <w:rFonts w:ascii="Times New Roman" w:eastAsia="Times New Roman" w:hAnsi="Times New Roman" w:cs="Times New Roman"/>
          <w:color w:val="auto"/>
          <w:sz w:val="28"/>
          <w:szCs w:val="28"/>
        </w:rPr>
        <w:t>По основным источникам собственных доходов плановые показатели отражались с учетом роста поступлений: по налогу на доходы физических лиц – 4,8%; по налогу на прибыль – 2,2%, акцизы на нефтепродукты – 12,2%, транспортный налог – 11,4%, специальные режимы налогообложения УСН – 16,1%, налогу на имущество организаций на 15,2%.</w:t>
      </w:r>
    </w:p>
    <w:p w:rsidR="00B94213" w:rsidRPr="00B94213" w:rsidRDefault="00B94213" w:rsidP="00B94213">
      <w:pPr>
        <w:widowControl w:val="0"/>
        <w:spacing w:line="276" w:lineRule="auto"/>
        <w:ind w:firstLine="709"/>
        <w:contextualSpacing/>
        <w:jc w:val="both"/>
        <w:rPr>
          <w:rFonts w:ascii="Times New Roman" w:hAnsi="Times New Roman"/>
          <w:sz w:val="28"/>
          <w:szCs w:val="28"/>
        </w:rPr>
      </w:pPr>
      <w:r w:rsidRPr="00B94213">
        <w:rPr>
          <w:rFonts w:ascii="Times New Roman" w:hAnsi="Times New Roman"/>
          <w:sz w:val="28"/>
          <w:szCs w:val="28"/>
        </w:rPr>
        <w:t xml:space="preserve">В ходе проверки обоснованности расчетов по отдельным видам налоговых доходов, отраженных в параметрах областного бюджета, было установлено, что в целом плановые назначения соответствуют динамике налоговой базы. При планировании налоговых поступлений учтены прогнозные тенденции развития экономики региона. </w:t>
      </w:r>
    </w:p>
    <w:p w:rsidR="00B94213" w:rsidRPr="00B94213" w:rsidRDefault="00B94213" w:rsidP="00B94213">
      <w:pPr>
        <w:widowControl w:val="0"/>
        <w:spacing w:line="276" w:lineRule="auto"/>
        <w:ind w:firstLine="708"/>
        <w:jc w:val="both"/>
        <w:rPr>
          <w:rFonts w:ascii="Times New Roman" w:hAnsi="Times New Roman" w:cs="Times New Roman"/>
          <w:sz w:val="28"/>
          <w:szCs w:val="28"/>
        </w:rPr>
      </w:pPr>
      <w:r w:rsidRPr="00B94213">
        <w:rPr>
          <w:rFonts w:ascii="Times New Roman" w:hAnsi="Times New Roman" w:cs="Times New Roman"/>
          <w:sz w:val="28"/>
          <w:szCs w:val="28"/>
        </w:rPr>
        <w:t>При оценке плановых показателей по налоговым доходам областного бюджета отмечалась необходимость поиск</w:t>
      </w:r>
      <w:r w:rsidR="00344236">
        <w:rPr>
          <w:rFonts w:ascii="Times New Roman" w:hAnsi="Times New Roman" w:cs="Times New Roman"/>
          <w:sz w:val="28"/>
          <w:szCs w:val="28"/>
        </w:rPr>
        <w:t>а</w:t>
      </w:r>
      <w:r w:rsidRPr="00B94213">
        <w:rPr>
          <w:rFonts w:ascii="Times New Roman" w:hAnsi="Times New Roman" w:cs="Times New Roman"/>
          <w:sz w:val="28"/>
          <w:szCs w:val="28"/>
        </w:rPr>
        <w:t xml:space="preserve"> резервов роста доходов.</w:t>
      </w:r>
    </w:p>
    <w:p w:rsidR="00B94213" w:rsidRPr="00B94213" w:rsidRDefault="00B94213" w:rsidP="00B94213">
      <w:pPr>
        <w:widowControl w:val="0"/>
        <w:spacing w:line="276" w:lineRule="auto"/>
        <w:ind w:firstLine="708"/>
        <w:jc w:val="both"/>
        <w:rPr>
          <w:rFonts w:ascii="Times New Roman" w:hAnsi="Times New Roman" w:cs="Times New Roman"/>
          <w:sz w:val="28"/>
          <w:szCs w:val="28"/>
        </w:rPr>
      </w:pPr>
      <w:r w:rsidRPr="00B94213">
        <w:rPr>
          <w:rFonts w:ascii="Times New Roman" w:hAnsi="Times New Roman" w:cs="Times New Roman"/>
          <w:sz w:val="28"/>
          <w:szCs w:val="28"/>
        </w:rPr>
        <w:t>В качестве одного из источников</w:t>
      </w:r>
      <w:r w:rsidR="00344236">
        <w:rPr>
          <w:rFonts w:ascii="Times New Roman" w:hAnsi="Times New Roman" w:cs="Times New Roman"/>
          <w:sz w:val="28"/>
          <w:szCs w:val="28"/>
        </w:rPr>
        <w:t xml:space="preserve"> повышения доходности</w:t>
      </w:r>
      <w:r w:rsidRPr="00B94213">
        <w:rPr>
          <w:rFonts w:ascii="Times New Roman" w:hAnsi="Times New Roman" w:cs="Times New Roman"/>
          <w:sz w:val="28"/>
          <w:szCs w:val="28"/>
        </w:rPr>
        <w:t xml:space="preserve"> была предложена работа с налоговой задолженностью</w:t>
      </w:r>
      <w:r w:rsidR="00FB6B28">
        <w:rPr>
          <w:rFonts w:ascii="Times New Roman" w:hAnsi="Times New Roman" w:cs="Times New Roman"/>
          <w:sz w:val="28"/>
          <w:szCs w:val="28"/>
        </w:rPr>
        <w:t>. Несмотря на проводимую работу</w:t>
      </w:r>
      <w:r w:rsidRPr="00B94213">
        <w:rPr>
          <w:rFonts w:ascii="Times New Roman" w:hAnsi="Times New Roman" w:cs="Times New Roman"/>
          <w:sz w:val="28"/>
          <w:szCs w:val="28"/>
        </w:rPr>
        <w:t xml:space="preserve"> уровень налоговой задолженности </w:t>
      </w:r>
      <w:r w:rsidR="00FB6B28">
        <w:rPr>
          <w:rFonts w:ascii="Times New Roman" w:hAnsi="Times New Roman" w:cs="Times New Roman"/>
          <w:sz w:val="28"/>
          <w:szCs w:val="28"/>
        </w:rPr>
        <w:t>остается на высоком уровне</w:t>
      </w:r>
      <w:r w:rsidRPr="00B94213">
        <w:rPr>
          <w:rFonts w:ascii="Times New Roman" w:hAnsi="Times New Roman" w:cs="Times New Roman"/>
          <w:sz w:val="28"/>
          <w:szCs w:val="28"/>
        </w:rPr>
        <w:t xml:space="preserve"> и на момент проведения экспертизы законопроекта</w:t>
      </w:r>
      <w:r w:rsidR="00614F25">
        <w:rPr>
          <w:rFonts w:ascii="Times New Roman" w:hAnsi="Times New Roman" w:cs="Times New Roman"/>
          <w:sz w:val="28"/>
          <w:szCs w:val="28"/>
        </w:rPr>
        <w:t xml:space="preserve"> составил</w:t>
      </w:r>
      <w:r w:rsidRPr="00B94213">
        <w:rPr>
          <w:rFonts w:ascii="Times New Roman" w:hAnsi="Times New Roman" w:cs="Times New Roman"/>
          <w:sz w:val="28"/>
          <w:szCs w:val="28"/>
        </w:rPr>
        <w:t xml:space="preserve"> 957,8 млн. рублей.</w:t>
      </w:r>
    </w:p>
    <w:p w:rsidR="00B94213" w:rsidRPr="00B94213" w:rsidRDefault="00B94213" w:rsidP="00B94213">
      <w:pPr>
        <w:widowControl w:val="0"/>
        <w:suppressAutoHyphens/>
        <w:spacing w:line="276" w:lineRule="auto"/>
        <w:ind w:firstLine="709"/>
        <w:contextualSpacing/>
        <w:jc w:val="both"/>
        <w:rPr>
          <w:rFonts w:ascii="Times New Roman" w:eastAsia="Times New Roman" w:hAnsi="Times New Roman" w:cs="Times New Roman"/>
          <w:color w:val="auto"/>
          <w:sz w:val="28"/>
          <w:szCs w:val="28"/>
        </w:rPr>
      </w:pPr>
      <w:r w:rsidRPr="00B94213">
        <w:rPr>
          <w:rFonts w:ascii="Times New Roman" w:eastAsia="Times New Roman" w:hAnsi="Times New Roman" w:cs="Times New Roman"/>
          <w:color w:val="auto"/>
          <w:sz w:val="28"/>
          <w:szCs w:val="28"/>
        </w:rPr>
        <w:t xml:space="preserve">В части неналоговых доходов основной акцент был сделан на двух позициях: исполнение программы приватизации и поступления части прибыли </w:t>
      </w:r>
      <w:r w:rsidR="00FB6B28">
        <w:rPr>
          <w:rFonts w:ascii="Times New Roman" w:hAnsi="Times New Roman" w:cs="Times New Roman"/>
          <w:sz w:val="28"/>
          <w:szCs w:val="28"/>
        </w:rPr>
        <w:t>государственных унитарных предприятий</w:t>
      </w:r>
      <w:r w:rsidRPr="00B94213">
        <w:rPr>
          <w:rFonts w:ascii="Times New Roman" w:hAnsi="Times New Roman" w:cs="Times New Roman"/>
          <w:sz w:val="28"/>
          <w:szCs w:val="28"/>
        </w:rPr>
        <w:t>.</w:t>
      </w:r>
    </w:p>
    <w:p w:rsidR="00B94213" w:rsidRPr="00B94213" w:rsidRDefault="00B94213" w:rsidP="00B94213">
      <w:pPr>
        <w:widowControl w:val="0"/>
        <w:suppressAutoHyphens/>
        <w:spacing w:line="276" w:lineRule="auto"/>
        <w:ind w:firstLine="709"/>
        <w:contextualSpacing/>
        <w:jc w:val="both"/>
        <w:rPr>
          <w:rFonts w:ascii="Times New Roman" w:hAnsi="Times New Roman" w:cs="Times New Roman"/>
          <w:sz w:val="28"/>
          <w:szCs w:val="28"/>
        </w:rPr>
      </w:pPr>
      <w:r w:rsidRPr="00B94213">
        <w:rPr>
          <w:rFonts w:ascii="Times New Roman" w:eastAsia="Times New Roman" w:hAnsi="Times New Roman" w:cs="Times New Roman"/>
          <w:color w:val="auto"/>
          <w:sz w:val="28"/>
          <w:szCs w:val="28"/>
        </w:rPr>
        <w:t xml:space="preserve">В части </w:t>
      </w:r>
      <w:r w:rsidR="00FB6B28">
        <w:rPr>
          <w:rFonts w:ascii="Times New Roman" w:eastAsia="Times New Roman" w:hAnsi="Times New Roman" w:cs="Times New Roman"/>
          <w:color w:val="auto"/>
          <w:sz w:val="28"/>
          <w:szCs w:val="28"/>
        </w:rPr>
        <w:t>экспертизы</w:t>
      </w:r>
      <w:r w:rsidRPr="00B94213">
        <w:rPr>
          <w:rFonts w:ascii="Times New Roman" w:eastAsia="Times New Roman" w:hAnsi="Times New Roman" w:cs="Times New Roman"/>
          <w:color w:val="auto"/>
          <w:sz w:val="28"/>
          <w:szCs w:val="28"/>
        </w:rPr>
        <w:t xml:space="preserve"> включенных в параметры бюджета безвозмездных поступлений был проведен </w:t>
      </w:r>
      <w:r w:rsidR="00FB6B28">
        <w:rPr>
          <w:rFonts w:ascii="Times New Roman" w:eastAsia="Times New Roman" w:hAnsi="Times New Roman" w:cs="Times New Roman"/>
          <w:color w:val="auto"/>
          <w:sz w:val="28"/>
          <w:szCs w:val="28"/>
        </w:rPr>
        <w:t>анализ</w:t>
      </w:r>
      <w:r w:rsidRPr="00B94213">
        <w:rPr>
          <w:rFonts w:ascii="Times New Roman" w:hAnsi="Times New Roman" w:cs="Times New Roman"/>
          <w:sz w:val="28"/>
          <w:szCs w:val="28"/>
        </w:rPr>
        <w:t xml:space="preserve"> проекта федерального бюджета, который показал несоответствие предлагаемых в проекте областного бюджета объемов предоставляемых межбюджетных трансфертов, в связи с чем, было предложено скорректировать данные.</w:t>
      </w:r>
    </w:p>
    <w:p w:rsidR="00B94213" w:rsidRPr="00B94213" w:rsidRDefault="00FB6B28" w:rsidP="00B94213">
      <w:pPr>
        <w:widowControl w:v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w:t>
      </w:r>
      <w:r w:rsidR="00B94213" w:rsidRPr="00B94213">
        <w:rPr>
          <w:rFonts w:ascii="Times New Roman" w:hAnsi="Times New Roman" w:cs="Times New Roman"/>
          <w:sz w:val="28"/>
          <w:szCs w:val="28"/>
        </w:rPr>
        <w:t>с представленными объемами корректировки общ</w:t>
      </w:r>
      <w:r w:rsidR="00614F25">
        <w:rPr>
          <w:rFonts w:ascii="Times New Roman" w:hAnsi="Times New Roman" w:cs="Times New Roman"/>
          <w:sz w:val="28"/>
          <w:szCs w:val="28"/>
        </w:rPr>
        <w:t>ую</w:t>
      </w:r>
      <w:r w:rsidR="00B94213" w:rsidRPr="00B94213">
        <w:rPr>
          <w:rFonts w:ascii="Times New Roman" w:hAnsi="Times New Roman" w:cs="Times New Roman"/>
          <w:sz w:val="28"/>
          <w:szCs w:val="28"/>
        </w:rPr>
        <w:t xml:space="preserve"> сумм</w:t>
      </w:r>
      <w:r w:rsidR="000D752C">
        <w:rPr>
          <w:rFonts w:ascii="Times New Roman" w:hAnsi="Times New Roman" w:cs="Times New Roman"/>
          <w:sz w:val="28"/>
          <w:szCs w:val="28"/>
        </w:rPr>
        <w:t>у</w:t>
      </w:r>
      <w:r w:rsidR="00B94213" w:rsidRPr="00B94213">
        <w:rPr>
          <w:rFonts w:ascii="Times New Roman" w:hAnsi="Times New Roman" w:cs="Times New Roman"/>
          <w:sz w:val="28"/>
          <w:szCs w:val="28"/>
        </w:rPr>
        <w:t xml:space="preserve"> безвозмездных поступлений на 2020 год было предложено увеличить на 1 428 611,60 тыс. рублей, на 2021 год на 2 046 523,6 тыс. рублей, на 2022 год на 2 768 680,5 тыс. рублей.</w:t>
      </w:r>
    </w:p>
    <w:p w:rsidR="00B94213" w:rsidRPr="00B94213" w:rsidRDefault="00B94213" w:rsidP="00B94213">
      <w:pPr>
        <w:widowControl w:val="0"/>
        <w:spacing w:line="276" w:lineRule="auto"/>
        <w:ind w:firstLine="709"/>
        <w:jc w:val="both"/>
        <w:rPr>
          <w:rFonts w:ascii="Times New Roman" w:hAnsi="Times New Roman" w:cs="Times New Roman"/>
          <w:sz w:val="28"/>
          <w:szCs w:val="28"/>
        </w:rPr>
      </w:pPr>
      <w:r w:rsidRPr="00B94213">
        <w:rPr>
          <w:rFonts w:ascii="Times New Roman" w:hAnsi="Times New Roman" w:cs="Times New Roman"/>
          <w:sz w:val="28"/>
          <w:szCs w:val="28"/>
        </w:rPr>
        <w:t xml:space="preserve">В части привлечения федеральных средств предложено обратить внимание на необходимость своевременного проведения объема работ, направленных на заключение соответствующих соглашений с профильными </w:t>
      </w:r>
      <w:r w:rsidR="00614F25">
        <w:rPr>
          <w:rFonts w:ascii="Times New Roman" w:hAnsi="Times New Roman" w:cs="Times New Roman"/>
          <w:sz w:val="28"/>
          <w:szCs w:val="28"/>
        </w:rPr>
        <w:t>федеральными министерствами и ведомствами</w:t>
      </w:r>
      <w:r w:rsidRPr="00B94213">
        <w:rPr>
          <w:rFonts w:ascii="Times New Roman" w:hAnsi="Times New Roman" w:cs="Times New Roman"/>
          <w:sz w:val="28"/>
          <w:szCs w:val="28"/>
        </w:rPr>
        <w:t xml:space="preserve">. </w:t>
      </w:r>
    </w:p>
    <w:p w:rsidR="00B94213" w:rsidRPr="00B94213" w:rsidRDefault="00B94213" w:rsidP="00B94213">
      <w:pPr>
        <w:widowControl w:val="0"/>
        <w:suppressAutoHyphens/>
        <w:spacing w:line="276" w:lineRule="auto"/>
        <w:ind w:firstLine="708"/>
        <w:jc w:val="both"/>
        <w:rPr>
          <w:rFonts w:ascii="Times New Roman" w:hAnsi="Times New Roman"/>
          <w:sz w:val="28"/>
          <w:szCs w:val="28"/>
        </w:rPr>
      </w:pPr>
      <w:r w:rsidRPr="00B94213">
        <w:rPr>
          <w:rFonts w:ascii="Times New Roman" w:hAnsi="Times New Roman"/>
          <w:sz w:val="28"/>
          <w:szCs w:val="28"/>
        </w:rPr>
        <w:t xml:space="preserve">Объем расходов на 2020 год за счет областного бюджета запланирован в сумме 27 359 690,6 тыс. рублей, за счет средств федерального бюджета в сумме </w:t>
      </w:r>
      <w:r w:rsidRPr="00B94213">
        <w:rPr>
          <w:rFonts w:ascii="Times New Roman" w:hAnsi="Times New Roman"/>
          <w:sz w:val="28"/>
          <w:szCs w:val="28"/>
        </w:rPr>
        <w:lastRenderedPageBreak/>
        <w:t>6 149 603,2 тыс. рублей.</w:t>
      </w:r>
    </w:p>
    <w:p w:rsidR="00B94213" w:rsidRPr="00B94213" w:rsidRDefault="00B94213" w:rsidP="00B94213">
      <w:pPr>
        <w:widowControl w:val="0"/>
        <w:suppressAutoHyphens/>
        <w:spacing w:line="276" w:lineRule="auto"/>
        <w:ind w:firstLine="709"/>
        <w:jc w:val="both"/>
        <w:rPr>
          <w:rFonts w:ascii="Times New Roman" w:eastAsia="Times New Roman" w:hAnsi="Times New Roman" w:cs="Times New Roman"/>
          <w:color w:val="auto"/>
          <w:sz w:val="28"/>
          <w:szCs w:val="28"/>
        </w:rPr>
      </w:pPr>
      <w:r w:rsidRPr="00B94213">
        <w:rPr>
          <w:rFonts w:ascii="Times New Roman" w:eastAsia="Times New Roman" w:hAnsi="Times New Roman" w:cs="Times New Roman"/>
          <w:color w:val="auto"/>
          <w:sz w:val="28"/>
          <w:szCs w:val="28"/>
        </w:rPr>
        <w:t xml:space="preserve">В законопроекте предусмотрена реализация 9 национальных проектов, в </w:t>
      </w:r>
      <w:r w:rsidR="00614F25">
        <w:rPr>
          <w:rFonts w:ascii="Times New Roman" w:eastAsia="Times New Roman" w:hAnsi="Times New Roman" w:cs="Times New Roman"/>
          <w:color w:val="auto"/>
          <w:sz w:val="28"/>
          <w:szCs w:val="28"/>
        </w:rPr>
        <w:t>рамках</w:t>
      </w:r>
      <w:r w:rsidRPr="00B94213">
        <w:rPr>
          <w:rFonts w:ascii="Times New Roman" w:eastAsia="Times New Roman" w:hAnsi="Times New Roman" w:cs="Times New Roman"/>
          <w:color w:val="auto"/>
          <w:sz w:val="28"/>
          <w:szCs w:val="28"/>
        </w:rPr>
        <w:t xml:space="preserve"> которых </w:t>
      </w:r>
      <w:r w:rsidR="00614F25">
        <w:rPr>
          <w:rFonts w:ascii="Times New Roman" w:eastAsia="Times New Roman" w:hAnsi="Times New Roman" w:cs="Times New Roman"/>
          <w:color w:val="auto"/>
          <w:sz w:val="28"/>
          <w:szCs w:val="28"/>
        </w:rPr>
        <w:t>исполняется</w:t>
      </w:r>
      <w:r w:rsidRPr="00B94213">
        <w:rPr>
          <w:rFonts w:ascii="Times New Roman" w:eastAsia="Times New Roman" w:hAnsi="Times New Roman" w:cs="Times New Roman"/>
          <w:color w:val="auto"/>
          <w:sz w:val="28"/>
          <w:szCs w:val="28"/>
        </w:rPr>
        <w:t xml:space="preserve"> 31 региональный проект. </w:t>
      </w:r>
    </w:p>
    <w:p w:rsidR="00B94213" w:rsidRPr="00B94213" w:rsidRDefault="00B94213" w:rsidP="00B94213">
      <w:pPr>
        <w:widowControl w:val="0"/>
        <w:suppressAutoHyphens/>
        <w:spacing w:line="276" w:lineRule="auto"/>
        <w:ind w:firstLine="709"/>
        <w:contextualSpacing/>
        <w:jc w:val="both"/>
        <w:rPr>
          <w:rFonts w:ascii="Times New Roman" w:eastAsia="Times New Roman" w:hAnsi="Times New Roman" w:cs="Times New Roman"/>
          <w:color w:val="auto"/>
          <w:sz w:val="28"/>
          <w:szCs w:val="28"/>
        </w:rPr>
      </w:pPr>
      <w:r w:rsidRPr="00B94213">
        <w:rPr>
          <w:rFonts w:ascii="Times New Roman" w:eastAsia="Times New Roman" w:hAnsi="Times New Roman" w:cs="Times New Roman"/>
          <w:color w:val="auto"/>
          <w:sz w:val="28"/>
          <w:szCs w:val="28"/>
        </w:rPr>
        <w:t>Предложенный законопроектом областной бюджет на 2020 год сбалансирован по доходам и расходам.</w:t>
      </w:r>
    </w:p>
    <w:p w:rsidR="00B94213" w:rsidRPr="003668CE" w:rsidRDefault="00614F25" w:rsidP="00B94213">
      <w:pPr>
        <w:widowControl w:val="0"/>
        <w:suppressAutoHyphens/>
        <w:spacing w:line="276" w:lineRule="auto"/>
        <w:ind w:firstLine="709"/>
        <w:contextualSpacing/>
        <w:jc w:val="both"/>
        <w:rPr>
          <w:rFonts w:ascii="Times New Roman" w:eastAsia="Times New Roman" w:hAnsi="Times New Roman" w:cs="Times New Roman"/>
          <w:b/>
          <w:color w:val="0F243E" w:themeColor="text2" w:themeShade="80"/>
          <w:sz w:val="28"/>
          <w:szCs w:val="28"/>
        </w:rPr>
      </w:pPr>
      <w:r w:rsidRPr="003668CE">
        <w:rPr>
          <w:rFonts w:ascii="Times New Roman" w:eastAsia="Times New Roman" w:hAnsi="Times New Roman" w:cs="Times New Roman"/>
          <w:b/>
          <w:color w:val="0F243E" w:themeColor="text2" w:themeShade="80"/>
          <w:sz w:val="28"/>
          <w:szCs w:val="28"/>
        </w:rPr>
        <w:sym w:font="Symbol" w:char="F02D"/>
      </w:r>
      <w:r w:rsidR="00B94213" w:rsidRPr="003668CE">
        <w:rPr>
          <w:rFonts w:ascii="Times New Roman" w:eastAsia="Times New Roman" w:hAnsi="Times New Roman" w:cs="Times New Roman"/>
          <w:b/>
          <w:color w:val="0F243E" w:themeColor="text2" w:themeShade="80"/>
          <w:sz w:val="28"/>
          <w:szCs w:val="28"/>
        </w:rPr>
        <w:t xml:space="preserve"> «О внесении изменений в Закон Орловской области от 3 декабря 2018 года № 2289-ОЗ «Об областном бюджете на 2019 год и на плановый период 2020 и 2021 годов» (7 заключений).</w:t>
      </w:r>
    </w:p>
    <w:p w:rsidR="00B94213" w:rsidRPr="00B94213" w:rsidRDefault="00B94213" w:rsidP="00B94213">
      <w:pPr>
        <w:widowControl w:val="0"/>
        <w:suppressAutoHyphens/>
        <w:spacing w:line="276" w:lineRule="auto"/>
        <w:ind w:firstLine="709"/>
        <w:contextualSpacing/>
        <w:jc w:val="both"/>
        <w:rPr>
          <w:rFonts w:ascii="Times New Roman" w:eastAsia="Times New Roman" w:hAnsi="Times New Roman" w:cs="Times New Roman"/>
          <w:color w:val="auto"/>
          <w:sz w:val="28"/>
          <w:szCs w:val="28"/>
        </w:rPr>
      </w:pPr>
      <w:r w:rsidRPr="00B94213">
        <w:rPr>
          <w:rFonts w:ascii="Times New Roman" w:eastAsia="Times New Roman" w:hAnsi="Times New Roman" w:cs="Times New Roman"/>
          <w:color w:val="auto"/>
          <w:sz w:val="28"/>
          <w:szCs w:val="28"/>
        </w:rPr>
        <w:t>С учетом внесённых поправок доходы областного бюджета увеличились на 3,1 млрд. рублей, или 9,2% от первоначально утвержденных показателей.</w:t>
      </w:r>
    </w:p>
    <w:p w:rsidR="00B94213" w:rsidRPr="00B94213" w:rsidRDefault="00B94213" w:rsidP="00B94213">
      <w:pPr>
        <w:widowControl w:val="0"/>
        <w:suppressAutoHyphens/>
        <w:spacing w:line="276" w:lineRule="auto"/>
        <w:ind w:firstLine="709"/>
        <w:contextualSpacing/>
        <w:jc w:val="both"/>
        <w:rPr>
          <w:rFonts w:ascii="Times New Roman" w:eastAsia="Times New Roman" w:hAnsi="Times New Roman" w:cs="Times New Roman"/>
          <w:color w:val="auto"/>
          <w:sz w:val="28"/>
          <w:szCs w:val="28"/>
        </w:rPr>
      </w:pPr>
      <w:r w:rsidRPr="00B94213">
        <w:rPr>
          <w:rFonts w:ascii="Times New Roman" w:eastAsia="Times New Roman" w:hAnsi="Times New Roman" w:cs="Times New Roman"/>
          <w:color w:val="auto"/>
          <w:sz w:val="28"/>
          <w:szCs w:val="28"/>
        </w:rPr>
        <w:t>Рост собственных доходный источников составил 1,1 млрд. рублей, или 5,9%, безвозмездных поступлений – 2,0 млрд. рублей, или 13,8%.</w:t>
      </w:r>
    </w:p>
    <w:p w:rsidR="00B94213" w:rsidRPr="00B94213" w:rsidRDefault="00B94213" w:rsidP="00B94213">
      <w:pPr>
        <w:widowControl w:val="0"/>
        <w:suppressAutoHyphens/>
        <w:spacing w:line="276" w:lineRule="auto"/>
        <w:ind w:firstLine="709"/>
        <w:contextualSpacing/>
        <w:jc w:val="both"/>
        <w:rPr>
          <w:rFonts w:ascii="Times New Roman" w:eastAsia="Times New Roman" w:hAnsi="Times New Roman" w:cs="Times New Roman"/>
          <w:color w:val="auto"/>
          <w:sz w:val="28"/>
          <w:szCs w:val="28"/>
        </w:rPr>
      </w:pPr>
      <w:r w:rsidRPr="00B94213">
        <w:rPr>
          <w:rFonts w:ascii="Times New Roman" w:eastAsia="Times New Roman" w:hAnsi="Times New Roman" w:cs="Times New Roman"/>
          <w:color w:val="auto"/>
          <w:sz w:val="28"/>
          <w:szCs w:val="28"/>
        </w:rPr>
        <w:t>Расходы увеличились на 4,5 млрд. рублей, или 13,2 % от первоначально утвержденной суммы ассигнований.</w:t>
      </w:r>
    </w:p>
    <w:p w:rsidR="00B94213" w:rsidRPr="00B94213" w:rsidRDefault="00B94213" w:rsidP="00B94213">
      <w:pPr>
        <w:widowControl w:val="0"/>
        <w:suppressAutoHyphens/>
        <w:spacing w:line="276" w:lineRule="auto"/>
        <w:ind w:firstLine="709"/>
        <w:contextualSpacing/>
        <w:jc w:val="both"/>
        <w:rPr>
          <w:rFonts w:ascii="Times New Roman" w:eastAsia="Times New Roman" w:hAnsi="Times New Roman" w:cs="Times New Roman"/>
          <w:color w:val="auto"/>
          <w:sz w:val="28"/>
          <w:szCs w:val="28"/>
        </w:rPr>
      </w:pPr>
      <w:r w:rsidRPr="00B94213">
        <w:rPr>
          <w:rFonts w:ascii="Times New Roman" w:eastAsia="Times New Roman" w:hAnsi="Times New Roman" w:cs="Times New Roman"/>
          <w:color w:val="auto"/>
          <w:sz w:val="28"/>
          <w:szCs w:val="28"/>
        </w:rPr>
        <w:t>В итоговой редакции областного бюджета дефицит составил 1,4 млрд. рублей. Источник покрытия дефицита – остатки на счетах по учету средств областного бюджета.</w:t>
      </w:r>
    </w:p>
    <w:p w:rsidR="00B94213" w:rsidRPr="00B94213" w:rsidRDefault="00B94213" w:rsidP="00B94213">
      <w:pPr>
        <w:widowControl w:val="0"/>
        <w:suppressAutoHyphens/>
        <w:spacing w:line="276" w:lineRule="auto"/>
        <w:ind w:firstLine="709"/>
        <w:contextualSpacing/>
        <w:jc w:val="both"/>
        <w:rPr>
          <w:rFonts w:ascii="Times New Roman" w:eastAsia="Times New Roman" w:hAnsi="Times New Roman" w:cs="Times New Roman"/>
          <w:color w:val="auto"/>
          <w:sz w:val="28"/>
          <w:szCs w:val="28"/>
        </w:rPr>
      </w:pPr>
      <w:r w:rsidRPr="00B94213">
        <w:rPr>
          <w:rFonts w:ascii="Times New Roman" w:eastAsia="Times New Roman" w:hAnsi="Times New Roman" w:cs="Times New Roman"/>
          <w:color w:val="auto"/>
          <w:sz w:val="28"/>
          <w:szCs w:val="28"/>
        </w:rPr>
        <w:t>В части контроля за перераспределением средств основное внимание уделялось обеспечению на достаточном уровне ассигнований на выполнение социальных обязательств.</w:t>
      </w:r>
    </w:p>
    <w:p w:rsidR="00B94213" w:rsidRPr="003668CE" w:rsidRDefault="00614F25" w:rsidP="00B94213">
      <w:pPr>
        <w:widowControl w:val="0"/>
        <w:suppressAutoHyphens/>
        <w:spacing w:line="276" w:lineRule="auto"/>
        <w:ind w:firstLine="709"/>
        <w:contextualSpacing/>
        <w:jc w:val="both"/>
        <w:rPr>
          <w:rFonts w:ascii="Times New Roman" w:eastAsia="Times New Roman" w:hAnsi="Times New Roman" w:cs="Times New Roman"/>
          <w:b/>
          <w:color w:val="0F243E" w:themeColor="text2" w:themeShade="80"/>
          <w:sz w:val="28"/>
          <w:szCs w:val="28"/>
        </w:rPr>
      </w:pPr>
      <w:r w:rsidRPr="003668CE">
        <w:rPr>
          <w:rFonts w:ascii="Times New Roman" w:eastAsia="Times New Roman" w:hAnsi="Times New Roman" w:cs="Times New Roman"/>
          <w:b/>
          <w:color w:val="0F243E" w:themeColor="text2" w:themeShade="80"/>
          <w:sz w:val="28"/>
          <w:szCs w:val="28"/>
        </w:rPr>
        <w:sym w:font="Symbol" w:char="F02D"/>
      </w:r>
      <w:r w:rsidR="00B94213" w:rsidRPr="003668CE">
        <w:rPr>
          <w:rFonts w:ascii="Times New Roman" w:eastAsia="Times New Roman" w:hAnsi="Times New Roman" w:cs="Times New Roman"/>
          <w:b/>
          <w:color w:val="0F243E" w:themeColor="text2" w:themeShade="80"/>
          <w:sz w:val="28"/>
          <w:szCs w:val="28"/>
        </w:rPr>
        <w:t xml:space="preserve"> «О бюджете Территориального фонда обязательного медицинского страхования Орловской области на 2020 год и на  плановый период 2021 и 2022 годов».</w:t>
      </w:r>
    </w:p>
    <w:p w:rsidR="00B94213" w:rsidRPr="00B94213" w:rsidRDefault="00B94213" w:rsidP="00B94213">
      <w:pPr>
        <w:widowControl w:val="0"/>
        <w:spacing w:line="276" w:lineRule="auto"/>
        <w:ind w:firstLine="708"/>
        <w:jc w:val="both"/>
        <w:rPr>
          <w:rFonts w:ascii="Times New Roman" w:hAnsi="Times New Roman"/>
          <w:sz w:val="28"/>
          <w:szCs w:val="28"/>
          <w:highlight w:val="yellow"/>
        </w:rPr>
      </w:pPr>
      <w:r w:rsidRPr="00B94213">
        <w:rPr>
          <w:rFonts w:ascii="Times New Roman" w:hAnsi="Times New Roman"/>
          <w:sz w:val="28"/>
          <w:szCs w:val="28"/>
        </w:rPr>
        <w:t xml:space="preserve">Проект бюджета ТФОМС Орловской области на 2020 год сформирован по доходам и расходам в сумме 9 924 753,9 тыс. рублей, с ростом к утвержденным показателям 2019 года на 5,8%. </w:t>
      </w:r>
    </w:p>
    <w:p w:rsidR="00B94213" w:rsidRPr="00B94213" w:rsidRDefault="00B94213" w:rsidP="00B94213">
      <w:pPr>
        <w:widowControl w:val="0"/>
        <w:spacing w:line="276" w:lineRule="auto"/>
        <w:ind w:firstLine="709"/>
        <w:contextualSpacing/>
        <w:jc w:val="both"/>
        <w:rPr>
          <w:rFonts w:ascii="Times New Roman" w:hAnsi="Times New Roman"/>
          <w:sz w:val="28"/>
          <w:szCs w:val="28"/>
        </w:rPr>
      </w:pPr>
      <w:r w:rsidRPr="00B94213">
        <w:rPr>
          <w:rFonts w:ascii="Times New Roman" w:eastAsia="Times New Roman" w:hAnsi="Times New Roman" w:cs="Times New Roman"/>
          <w:color w:val="auto"/>
          <w:sz w:val="28"/>
          <w:szCs w:val="28"/>
        </w:rPr>
        <w:t xml:space="preserve">По результатам экспертизы законопроекта было </w:t>
      </w:r>
      <w:r w:rsidRPr="00B94213">
        <w:rPr>
          <w:rFonts w:ascii="Times New Roman" w:hAnsi="Times New Roman"/>
          <w:sz w:val="28"/>
          <w:szCs w:val="28"/>
        </w:rPr>
        <w:t>предложено скорректировать доходную и расходную часть бюджета Территориального фонда обязательного медицинского страхования Орловской области на 2020 год и на плановый период 2021 и 2022 годов исходя из подушевых нормативов.</w:t>
      </w:r>
    </w:p>
    <w:p w:rsidR="00B94213" w:rsidRPr="003668CE" w:rsidRDefault="00614F25" w:rsidP="00B94213">
      <w:pPr>
        <w:widowControl w:val="0"/>
        <w:suppressAutoHyphens/>
        <w:spacing w:line="276" w:lineRule="auto"/>
        <w:ind w:firstLine="709"/>
        <w:contextualSpacing/>
        <w:jc w:val="both"/>
        <w:rPr>
          <w:rFonts w:ascii="Times New Roman" w:eastAsia="Times New Roman" w:hAnsi="Times New Roman" w:cs="Times New Roman"/>
          <w:b/>
          <w:color w:val="0F243E" w:themeColor="text2" w:themeShade="80"/>
          <w:sz w:val="28"/>
          <w:szCs w:val="28"/>
        </w:rPr>
      </w:pPr>
      <w:r w:rsidRPr="003668CE">
        <w:rPr>
          <w:rFonts w:ascii="Times New Roman" w:eastAsia="Times New Roman" w:hAnsi="Times New Roman" w:cs="Times New Roman"/>
          <w:b/>
          <w:color w:val="0F243E" w:themeColor="text2" w:themeShade="80"/>
          <w:sz w:val="28"/>
          <w:szCs w:val="28"/>
        </w:rPr>
        <w:sym w:font="Symbol" w:char="F02D"/>
      </w:r>
      <w:r w:rsidR="00B94213" w:rsidRPr="003668CE">
        <w:rPr>
          <w:rFonts w:ascii="Times New Roman" w:eastAsia="Times New Roman" w:hAnsi="Times New Roman" w:cs="Times New Roman"/>
          <w:b/>
          <w:color w:val="0F243E" w:themeColor="text2" w:themeShade="80"/>
          <w:sz w:val="28"/>
          <w:szCs w:val="28"/>
        </w:rPr>
        <w:t xml:space="preserve"> «О внесении изменений в Закон Орловской области «О бюджете Территориального фонда обязательного медицинского страхования Орловской области на 2019 год и плановый период 2020 и 2021 годов» </w:t>
      </w:r>
      <w:r w:rsidR="000D752C" w:rsidRPr="003668CE">
        <w:rPr>
          <w:rFonts w:ascii="Times New Roman" w:eastAsia="Times New Roman" w:hAnsi="Times New Roman" w:cs="Times New Roman"/>
          <w:b/>
          <w:color w:val="0F243E" w:themeColor="text2" w:themeShade="80"/>
          <w:sz w:val="28"/>
          <w:szCs w:val="28"/>
        </w:rPr>
        <w:t xml:space="preserve">                </w:t>
      </w:r>
      <w:r w:rsidR="00B94213" w:rsidRPr="003668CE">
        <w:rPr>
          <w:rFonts w:ascii="Times New Roman" w:eastAsia="Times New Roman" w:hAnsi="Times New Roman" w:cs="Times New Roman"/>
          <w:b/>
          <w:color w:val="0F243E" w:themeColor="text2" w:themeShade="80"/>
          <w:sz w:val="28"/>
          <w:szCs w:val="28"/>
        </w:rPr>
        <w:t xml:space="preserve">(1 заключение). </w:t>
      </w:r>
    </w:p>
    <w:p w:rsidR="00B94213" w:rsidRPr="00B94213" w:rsidRDefault="00B94213" w:rsidP="00B94213">
      <w:pPr>
        <w:widowControl w:val="0"/>
        <w:suppressAutoHyphens/>
        <w:spacing w:line="276" w:lineRule="auto"/>
        <w:ind w:firstLine="709"/>
        <w:contextualSpacing/>
        <w:jc w:val="both"/>
        <w:rPr>
          <w:rFonts w:ascii="Times New Roman" w:eastAsia="Times New Roman" w:hAnsi="Times New Roman" w:cs="Times New Roman"/>
          <w:color w:val="auto"/>
          <w:sz w:val="28"/>
          <w:szCs w:val="28"/>
        </w:rPr>
      </w:pPr>
      <w:r w:rsidRPr="00B94213">
        <w:rPr>
          <w:rFonts w:ascii="Times New Roman" w:eastAsia="Times New Roman" w:hAnsi="Times New Roman" w:cs="Times New Roman"/>
          <w:color w:val="auto"/>
          <w:sz w:val="28"/>
          <w:szCs w:val="28"/>
        </w:rPr>
        <w:t>В рамках внесения изменений основные параметры бюджета ТФОМС не коррект</w:t>
      </w:r>
      <w:r w:rsidR="00614F25">
        <w:rPr>
          <w:rFonts w:ascii="Times New Roman" w:eastAsia="Times New Roman" w:hAnsi="Times New Roman" w:cs="Times New Roman"/>
          <w:color w:val="auto"/>
          <w:sz w:val="28"/>
          <w:szCs w:val="28"/>
        </w:rPr>
        <w:t>ировались. В структуре расходов</w:t>
      </w:r>
      <w:r w:rsidRPr="00B94213">
        <w:rPr>
          <w:rFonts w:ascii="Times New Roman" w:eastAsia="Times New Roman" w:hAnsi="Times New Roman" w:cs="Times New Roman"/>
          <w:color w:val="auto"/>
          <w:sz w:val="28"/>
          <w:szCs w:val="28"/>
        </w:rPr>
        <w:t xml:space="preserve"> за счет</w:t>
      </w:r>
      <w:r w:rsidR="00614F25">
        <w:rPr>
          <w:rFonts w:ascii="Times New Roman" w:eastAsia="Times New Roman" w:hAnsi="Times New Roman" w:cs="Times New Roman"/>
          <w:color w:val="auto"/>
          <w:sz w:val="28"/>
          <w:szCs w:val="28"/>
        </w:rPr>
        <w:t xml:space="preserve"> перераспределения ассигнований</w:t>
      </w:r>
      <w:r w:rsidRPr="00B94213">
        <w:rPr>
          <w:rFonts w:ascii="Times New Roman" w:eastAsia="Times New Roman" w:hAnsi="Times New Roman" w:cs="Times New Roman"/>
          <w:color w:val="auto"/>
          <w:sz w:val="28"/>
          <w:szCs w:val="28"/>
        </w:rPr>
        <w:t xml:space="preserve"> выделены средства на софинансирование расходов медицинских организаций на оплату труда врачей и среднего медицинского персонала. </w:t>
      </w:r>
    </w:p>
    <w:p w:rsidR="00B94213" w:rsidRPr="00B94213" w:rsidRDefault="00B94213" w:rsidP="00B94213">
      <w:pPr>
        <w:widowControl w:val="0"/>
        <w:tabs>
          <w:tab w:val="left" w:pos="706"/>
        </w:tabs>
        <w:suppressAutoHyphens/>
        <w:spacing w:line="276" w:lineRule="auto"/>
        <w:ind w:firstLine="709"/>
        <w:contextualSpacing/>
        <w:jc w:val="both"/>
        <w:rPr>
          <w:rFonts w:ascii="Times New Roman" w:eastAsia="Times New Roman" w:hAnsi="Times New Roman" w:cs="Times New Roman"/>
          <w:color w:val="auto"/>
          <w:sz w:val="28"/>
          <w:szCs w:val="28"/>
        </w:rPr>
      </w:pPr>
      <w:r w:rsidRPr="00B94213">
        <w:rPr>
          <w:rFonts w:ascii="Times New Roman" w:eastAsia="Times New Roman" w:hAnsi="Times New Roman" w:cs="Times New Roman"/>
          <w:color w:val="auto"/>
          <w:sz w:val="28"/>
          <w:szCs w:val="28"/>
        </w:rPr>
        <w:t xml:space="preserve">При осуществлении текущего контроля за исполнением областного бюджета и бюджета Территориального фонда обязательного медицинского </w:t>
      </w:r>
      <w:r w:rsidRPr="00B94213">
        <w:rPr>
          <w:rFonts w:ascii="Times New Roman" w:eastAsia="Times New Roman" w:hAnsi="Times New Roman" w:cs="Times New Roman"/>
          <w:color w:val="auto"/>
          <w:sz w:val="28"/>
          <w:szCs w:val="28"/>
        </w:rPr>
        <w:lastRenderedPageBreak/>
        <w:t xml:space="preserve">страхования Орловской области проведена экспертиза отчетов об исполнении бюджета за </w:t>
      </w:r>
      <w:r w:rsidRPr="00B94213">
        <w:rPr>
          <w:rFonts w:ascii="Times New Roman" w:eastAsia="Times New Roman" w:hAnsi="Times New Roman" w:cs="Times New Roman"/>
          <w:color w:val="auto"/>
          <w:sz w:val="28"/>
          <w:szCs w:val="28"/>
          <w:lang w:val="en-US"/>
        </w:rPr>
        <w:t>I</w:t>
      </w:r>
      <w:r w:rsidRPr="00B94213">
        <w:rPr>
          <w:rFonts w:ascii="Times New Roman" w:eastAsia="Times New Roman" w:hAnsi="Times New Roman" w:cs="Times New Roman"/>
          <w:color w:val="auto"/>
          <w:sz w:val="28"/>
          <w:szCs w:val="28"/>
        </w:rPr>
        <w:t xml:space="preserve"> квартал, первое полугодие и 9 месяцев. Подготовлены соответствующие заключения.</w:t>
      </w:r>
    </w:p>
    <w:p w:rsidR="00B94213" w:rsidRPr="00B94213" w:rsidRDefault="00B94213" w:rsidP="00B94213">
      <w:pPr>
        <w:widowControl w:val="0"/>
        <w:tabs>
          <w:tab w:val="left" w:pos="706"/>
        </w:tabs>
        <w:suppressAutoHyphens/>
        <w:spacing w:line="276" w:lineRule="auto"/>
        <w:ind w:firstLine="709"/>
        <w:contextualSpacing/>
        <w:jc w:val="both"/>
        <w:rPr>
          <w:rFonts w:ascii="Times New Roman" w:eastAsia="Times New Roman" w:hAnsi="Times New Roman" w:cs="Times New Roman"/>
          <w:color w:val="auto"/>
          <w:sz w:val="28"/>
          <w:szCs w:val="28"/>
        </w:rPr>
      </w:pPr>
      <w:r w:rsidRPr="00B94213">
        <w:rPr>
          <w:rFonts w:ascii="Times New Roman" w:eastAsia="Times New Roman" w:hAnsi="Times New Roman" w:cs="Times New Roman"/>
          <w:color w:val="auto"/>
          <w:sz w:val="28"/>
          <w:szCs w:val="28"/>
        </w:rPr>
        <w:t>Одной из основных проблем, которая отмечалась в ходе аналитической работы в части контроля за формированием и исполнением областного бюджета</w:t>
      </w:r>
      <w:r w:rsidR="00614F25">
        <w:rPr>
          <w:rFonts w:ascii="Times New Roman" w:eastAsia="Times New Roman" w:hAnsi="Times New Roman" w:cs="Times New Roman"/>
          <w:color w:val="auto"/>
          <w:sz w:val="28"/>
          <w:szCs w:val="28"/>
        </w:rPr>
        <w:t>,</w:t>
      </w:r>
      <w:r w:rsidRPr="00B94213">
        <w:rPr>
          <w:rFonts w:ascii="Times New Roman" w:eastAsia="Times New Roman" w:hAnsi="Times New Roman" w:cs="Times New Roman"/>
          <w:color w:val="auto"/>
          <w:sz w:val="28"/>
          <w:szCs w:val="28"/>
        </w:rPr>
        <w:t xml:space="preserve"> являлся высокий уровень государственного долга Орловской области и соответственно значительные расходы на его обслуживание.</w:t>
      </w:r>
    </w:p>
    <w:p w:rsidR="00B94213" w:rsidRPr="00B94213" w:rsidRDefault="00B94213" w:rsidP="00B94213">
      <w:pPr>
        <w:widowControl w:val="0"/>
        <w:tabs>
          <w:tab w:val="left" w:pos="706"/>
        </w:tabs>
        <w:suppressAutoHyphens/>
        <w:spacing w:line="276" w:lineRule="auto"/>
        <w:ind w:firstLine="709"/>
        <w:contextualSpacing/>
        <w:jc w:val="both"/>
        <w:rPr>
          <w:rFonts w:ascii="Times New Roman" w:eastAsia="Times New Roman" w:hAnsi="Times New Roman" w:cs="Times New Roman"/>
          <w:color w:val="auto"/>
          <w:sz w:val="28"/>
          <w:szCs w:val="28"/>
        </w:rPr>
      </w:pPr>
      <w:r w:rsidRPr="00B94213">
        <w:rPr>
          <w:rFonts w:ascii="Times New Roman" w:eastAsia="Times New Roman" w:hAnsi="Times New Roman" w:cs="Times New Roman"/>
          <w:color w:val="auto"/>
          <w:sz w:val="28"/>
          <w:szCs w:val="28"/>
        </w:rPr>
        <w:t>В рамках проводимых аналитических мероприятий отмечалась проводимая по данному направлению работа и имеющийся положительный результат.</w:t>
      </w:r>
    </w:p>
    <w:p w:rsidR="00B94213" w:rsidRPr="00B94213" w:rsidRDefault="00B94213" w:rsidP="00B94213">
      <w:pPr>
        <w:widowControl w:val="0"/>
        <w:spacing w:line="276" w:lineRule="auto"/>
        <w:ind w:firstLine="709"/>
        <w:jc w:val="both"/>
        <w:rPr>
          <w:rFonts w:ascii="Times New Roman" w:hAnsi="Times New Roman" w:cs="Times New Roman"/>
          <w:sz w:val="28"/>
          <w:szCs w:val="28"/>
        </w:rPr>
      </w:pPr>
      <w:r w:rsidRPr="00B94213">
        <w:rPr>
          <w:rFonts w:ascii="Times New Roman" w:hAnsi="Times New Roman" w:cs="Times New Roman"/>
          <w:sz w:val="28"/>
          <w:szCs w:val="28"/>
        </w:rPr>
        <w:t>Так</w:t>
      </w:r>
      <w:r w:rsidR="00614F25">
        <w:rPr>
          <w:rFonts w:ascii="Times New Roman" w:hAnsi="Times New Roman" w:cs="Times New Roman"/>
          <w:sz w:val="28"/>
          <w:szCs w:val="28"/>
        </w:rPr>
        <w:t>,</w:t>
      </w:r>
      <w:r w:rsidRPr="00B94213">
        <w:rPr>
          <w:rFonts w:ascii="Times New Roman" w:hAnsi="Times New Roman" w:cs="Times New Roman"/>
          <w:sz w:val="28"/>
          <w:szCs w:val="28"/>
        </w:rPr>
        <w:t xml:space="preserve"> по итогам исполнения областного бюджета за 9 месяцев 2019 года (последняя отчетная дата) государственный долг составил 17 928,6 млн. рублей. Относительно начала года объем государственного долга сократился на 206,5 млн. рублей, или 1,1%.</w:t>
      </w:r>
    </w:p>
    <w:p w:rsidR="00B94213" w:rsidRPr="00B94213" w:rsidRDefault="00B94213" w:rsidP="00B94213">
      <w:pPr>
        <w:widowControl w:val="0"/>
        <w:suppressAutoHyphens/>
        <w:spacing w:line="276" w:lineRule="auto"/>
        <w:ind w:firstLine="708"/>
        <w:jc w:val="both"/>
        <w:rPr>
          <w:rFonts w:ascii="Times New Roman" w:hAnsi="Times New Roman" w:cs="Times New Roman"/>
          <w:sz w:val="28"/>
          <w:szCs w:val="28"/>
        </w:rPr>
      </w:pPr>
      <w:r w:rsidRPr="00B94213">
        <w:rPr>
          <w:rFonts w:ascii="Times New Roman" w:hAnsi="Times New Roman" w:cs="Times New Roman"/>
          <w:sz w:val="28"/>
          <w:szCs w:val="28"/>
        </w:rPr>
        <w:t>Всего с учетом достигнутых результатов и прогнозного периода 2021-2022 годов запланировано снижение государственного долга на сумму 1 156,3 млн. рублей до уровня 16 772,3 млн. рублей.</w:t>
      </w:r>
    </w:p>
    <w:p w:rsidR="00B94213" w:rsidRPr="00B94213" w:rsidRDefault="00B94213" w:rsidP="00B94213">
      <w:pPr>
        <w:widowControl w:val="0"/>
        <w:spacing w:line="276" w:lineRule="auto"/>
        <w:ind w:firstLine="709"/>
        <w:contextualSpacing/>
        <w:jc w:val="both"/>
        <w:rPr>
          <w:rFonts w:ascii="Times New Roman" w:eastAsia="Times New Roman" w:hAnsi="Times New Roman" w:cs="Times New Roman"/>
          <w:color w:val="auto"/>
          <w:sz w:val="28"/>
          <w:szCs w:val="28"/>
        </w:rPr>
      </w:pPr>
      <w:r w:rsidRPr="00B94213">
        <w:rPr>
          <w:rFonts w:ascii="Times New Roman" w:eastAsia="Times New Roman" w:hAnsi="Times New Roman" w:cs="Times New Roman"/>
          <w:color w:val="auto"/>
          <w:sz w:val="28"/>
          <w:szCs w:val="28"/>
        </w:rPr>
        <w:t>В части последующего контроля за исполнением бюджета Орловской области и бюджета Территориального фонда обязательного медицинского страхования за 2018 год Контрольно-счетной палатой Орловской области проведена внешняя проверка годовых отчетов об исполнении областного бюджета и бюджета ТФОМС Орловской области, в том числе внешняя проверка бюджетной отчетности главных администраторов.</w:t>
      </w:r>
    </w:p>
    <w:p w:rsidR="00B94213" w:rsidRPr="00B94213" w:rsidRDefault="00B94213" w:rsidP="001E5700">
      <w:pPr>
        <w:widowControl w:val="0"/>
        <w:spacing w:line="276" w:lineRule="auto"/>
        <w:ind w:firstLine="709"/>
        <w:contextualSpacing/>
        <w:jc w:val="both"/>
        <w:rPr>
          <w:rFonts w:ascii="Times New Roman" w:eastAsia="Times New Roman" w:hAnsi="Times New Roman" w:cs="Times New Roman"/>
          <w:color w:val="auto"/>
          <w:sz w:val="28"/>
          <w:szCs w:val="28"/>
        </w:rPr>
      </w:pPr>
      <w:r w:rsidRPr="00B94213">
        <w:rPr>
          <w:rFonts w:ascii="Times New Roman" w:eastAsia="Times New Roman" w:hAnsi="Times New Roman" w:cs="Times New Roman"/>
          <w:color w:val="auto"/>
          <w:sz w:val="28"/>
          <w:szCs w:val="28"/>
        </w:rPr>
        <w:t>Внешняя проверка бюджетной отчетности проведена по 42 главным администраторам средств областного бюджета, в том числе:</w:t>
      </w:r>
    </w:p>
    <w:p w:rsidR="00B94213" w:rsidRPr="00614F25" w:rsidRDefault="00B94213" w:rsidP="001E5700">
      <w:pPr>
        <w:pStyle w:val="ad"/>
        <w:widowControl w:val="0"/>
        <w:numPr>
          <w:ilvl w:val="0"/>
          <w:numId w:val="50"/>
        </w:numPr>
        <w:tabs>
          <w:tab w:val="left" w:pos="1134"/>
        </w:tabs>
        <w:spacing w:after="0"/>
        <w:ind w:left="0" w:firstLine="709"/>
        <w:jc w:val="both"/>
        <w:rPr>
          <w:rFonts w:ascii="Times New Roman" w:hAnsi="Times New Roman"/>
          <w:sz w:val="28"/>
          <w:szCs w:val="28"/>
        </w:rPr>
      </w:pPr>
      <w:r w:rsidRPr="00614F25">
        <w:rPr>
          <w:rFonts w:ascii="Times New Roman" w:hAnsi="Times New Roman"/>
          <w:sz w:val="28"/>
          <w:szCs w:val="28"/>
        </w:rPr>
        <w:t>по 33 органам исполнительной государственной власти специальной компетенции Орловской области;</w:t>
      </w:r>
    </w:p>
    <w:p w:rsidR="00B94213" w:rsidRPr="00614F25" w:rsidRDefault="00B94213" w:rsidP="001E5700">
      <w:pPr>
        <w:pStyle w:val="ad"/>
        <w:widowControl w:val="0"/>
        <w:numPr>
          <w:ilvl w:val="0"/>
          <w:numId w:val="50"/>
        </w:numPr>
        <w:tabs>
          <w:tab w:val="left" w:pos="1134"/>
        </w:tabs>
        <w:spacing w:after="0"/>
        <w:ind w:left="0" w:firstLine="709"/>
        <w:jc w:val="both"/>
        <w:rPr>
          <w:rFonts w:ascii="Times New Roman" w:hAnsi="Times New Roman"/>
          <w:sz w:val="28"/>
          <w:szCs w:val="28"/>
        </w:rPr>
      </w:pPr>
      <w:r w:rsidRPr="00614F25">
        <w:rPr>
          <w:rFonts w:ascii="Times New Roman" w:hAnsi="Times New Roman"/>
          <w:sz w:val="28"/>
          <w:szCs w:val="28"/>
        </w:rPr>
        <w:t>по 9 органам исполнительной государственной власти специальной компетенции Российской Федерации (администраторам доходов областного бюджета).</w:t>
      </w:r>
    </w:p>
    <w:p w:rsidR="00B94213" w:rsidRPr="00B94213" w:rsidRDefault="00B94213" w:rsidP="001E5700">
      <w:pPr>
        <w:widowControl w:val="0"/>
        <w:tabs>
          <w:tab w:val="left" w:pos="706"/>
        </w:tabs>
        <w:suppressAutoHyphens/>
        <w:spacing w:line="276" w:lineRule="auto"/>
        <w:ind w:firstLine="709"/>
        <w:contextualSpacing/>
        <w:jc w:val="both"/>
        <w:rPr>
          <w:rFonts w:ascii="Times New Roman" w:eastAsia="Times New Roman" w:hAnsi="Times New Roman" w:cs="Times New Roman"/>
          <w:color w:val="auto"/>
          <w:sz w:val="28"/>
          <w:szCs w:val="28"/>
        </w:rPr>
      </w:pPr>
      <w:r w:rsidRPr="00B94213">
        <w:rPr>
          <w:rFonts w:ascii="Times New Roman" w:eastAsia="Times New Roman" w:hAnsi="Times New Roman" w:cs="Times New Roman"/>
          <w:color w:val="auto"/>
          <w:sz w:val="28"/>
          <w:szCs w:val="28"/>
        </w:rPr>
        <w:t xml:space="preserve">В </w:t>
      </w:r>
      <w:r w:rsidR="001E5700">
        <w:rPr>
          <w:rFonts w:ascii="Times New Roman" w:eastAsia="Times New Roman" w:hAnsi="Times New Roman" w:cs="Times New Roman"/>
          <w:color w:val="auto"/>
          <w:sz w:val="28"/>
          <w:szCs w:val="28"/>
        </w:rPr>
        <w:t>процессе</w:t>
      </w:r>
      <w:r w:rsidRPr="00B94213">
        <w:rPr>
          <w:rFonts w:ascii="Times New Roman" w:eastAsia="Times New Roman" w:hAnsi="Times New Roman" w:cs="Times New Roman"/>
          <w:color w:val="auto"/>
          <w:sz w:val="28"/>
          <w:szCs w:val="28"/>
        </w:rPr>
        <w:t xml:space="preserve"> экспертизы проектов законов Орловской области и проектов государственных программ Орловской области Контрольно-счетной палатой Орловской области подготовлено 30 заключений. </w:t>
      </w:r>
    </w:p>
    <w:p w:rsidR="00B94213" w:rsidRPr="00B94213" w:rsidRDefault="00B94213" w:rsidP="001E5700">
      <w:pPr>
        <w:widowControl w:val="0"/>
        <w:spacing w:line="276" w:lineRule="auto"/>
        <w:ind w:firstLine="709"/>
        <w:jc w:val="both"/>
        <w:rPr>
          <w:rFonts w:ascii="Times New Roman" w:eastAsia="Times New Roman" w:hAnsi="Times New Roman" w:cs="Times New Roman"/>
          <w:color w:val="auto"/>
          <w:sz w:val="28"/>
          <w:szCs w:val="28"/>
        </w:rPr>
      </w:pPr>
      <w:r w:rsidRPr="00B94213">
        <w:rPr>
          <w:rFonts w:ascii="Times New Roman" w:eastAsia="Times New Roman" w:hAnsi="Times New Roman" w:cs="Times New Roman"/>
          <w:color w:val="auto"/>
          <w:sz w:val="28"/>
          <w:szCs w:val="28"/>
        </w:rPr>
        <w:t>Изложенные в заключениях замечания и предложения были учтены при принятии нормативных правовых актов.</w:t>
      </w:r>
    </w:p>
    <w:p w:rsidR="00B94213" w:rsidRPr="003668CE" w:rsidRDefault="001E5700" w:rsidP="00B94213">
      <w:pPr>
        <w:widowControl w:val="0"/>
        <w:spacing w:line="276" w:lineRule="auto"/>
        <w:ind w:firstLine="709"/>
        <w:jc w:val="both"/>
        <w:rPr>
          <w:rFonts w:ascii="Times New Roman" w:eastAsia="Times New Roman" w:hAnsi="Times New Roman" w:cs="Times New Roman"/>
          <w:bCs/>
          <w:color w:val="0F243E" w:themeColor="text2" w:themeShade="80"/>
          <w:sz w:val="28"/>
          <w:szCs w:val="28"/>
        </w:rPr>
      </w:pPr>
      <w:r>
        <w:rPr>
          <w:rFonts w:ascii="Times New Roman" w:eastAsia="Times New Roman" w:hAnsi="Times New Roman" w:cs="Times New Roman"/>
          <w:color w:val="auto"/>
          <w:sz w:val="28"/>
          <w:szCs w:val="28"/>
        </w:rPr>
        <w:t>В</w:t>
      </w:r>
      <w:r w:rsidR="00B94213" w:rsidRPr="00B94213">
        <w:rPr>
          <w:rFonts w:ascii="Times New Roman" w:eastAsia="Times New Roman" w:hAnsi="Times New Roman" w:cs="Times New Roman"/>
          <w:color w:val="auto"/>
          <w:sz w:val="28"/>
          <w:szCs w:val="28"/>
        </w:rPr>
        <w:t xml:space="preserve"> рамках контроля за реализацией государственных программ в отчетном периоде </w:t>
      </w:r>
      <w:r w:rsidR="00B94213" w:rsidRPr="00B94213">
        <w:rPr>
          <w:rFonts w:ascii="Times New Roman" w:eastAsia="Times New Roman" w:hAnsi="Times New Roman" w:cs="Times New Roman"/>
          <w:bCs/>
          <w:color w:val="auto"/>
          <w:sz w:val="28"/>
          <w:szCs w:val="28"/>
        </w:rPr>
        <w:t xml:space="preserve">проведено </w:t>
      </w:r>
      <w:r w:rsidR="00B94213" w:rsidRPr="003668CE">
        <w:rPr>
          <w:rFonts w:ascii="Times New Roman" w:eastAsia="Times New Roman" w:hAnsi="Times New Roman" w:cs="Times New Roman"/>
          <w:b/>
          <w:bCs/>
          <w:color w:val="0F243E" w:themeColor="text2" w:themeShade="80"/>
          <w:sz w:val="28"/>
          <w:szCs w:val="28"/>
        </w:rPr>
        <w:t xml:space="preserve">экспертно-аналитическое мероприятие «Анализ эффективности расходов, направленных на поддержку развития малого и среднего бизнеса в Орловской области в рамках государственной программы Орловской области «Развитие предпринимательства и деловой </w:t>
      </w:r>
      <w:r w:rsidR="00B94213" w:rsidRPr="003668CE">
        <w:rPr>
          <w:rFonts w:ascii="Times New Roman" w:eastAsia="Times New Roman" w:hAnsi="Times New Roman" w:cs="Times New Roman"/>
          <w:b/>
          <w:bCs/>
          <w:color w:val="0F243E" w:themeColor="text2" w:themeShade="80"/>
          <w:sz w:val="28"/>
          <w:szCs w:val="28"/>
        </w:rPr>
        <w:lastRenderedPageBreak/>
        <w:t>активности в Орловской области».</w:t>
      </w:r>
    </w:p>
    <w:p w:rsidR="00B94213" w:rsidRPr="00B94213" w:rsidRDefault="00B94213" w:rsidP="00B94213">
      <w:pPr>
        <w:widowControl w:val="0"/>
        <w:spacing w:line="276" w:lineRule="auto"/>
        <w:ind w:firstLine="709"/>
        <w:jc w:val="both"/>
        <w:rPr>
          <w:rFonts w:ascii="Times New Roman" w:eastAsia="Times New Roman" w:hAnsi="Times New Roman" w:cs="Times New Roman"/>
          <w:color w:val="auto"/>
          <w:sz w:val="28"/>
          <w:szCs w:val="28"/>
        </w:rPr>
      </w:pPr>
      <w:r w:rsidRPr="00B94213">
        <w:rPr>
          <w:rFonts w:ascii="Times New Roman" w:eastAsia="Times New Roman" w:hAnsi="Times New Roman" w:cs="Times New Roman"/>
          <w:color w:val="auto"/>
          <w:sz w:val="28"/>
          <w:szCs w:val="28"/>
        </w:rPr>
        <w:t>В ходе экспертно-аналитического мероприятия анализ проводился по следующим основным направлениям:</w:t>
      </w:r>
    </w:p>
    <w:p w:rsidR="00B94213" w:rsidRPr="00B94213" w:rsidRDefault="00B94213" w:rsidP="00B94213">
      <w:pPr>
        <w:widowControl w:val="0"/>
        <w:spacing w:line="276" w:lineRule="auto"/>
        <w:ind w:firstLine="709"/>
        <w:jc w:val="both"/>
        <w:rPr>
          <w:rFonts w:ascii="Times New Roman" w:eastAsia="Times New Roman" w:hAnsi="Times New Roman" w:cs="Times New Roman"/>
          <w:color w:val="auto"/>
          <w:sz w:val="28"/>
          <w:szCs w:val="28"/>
        </w:rPr>
      </w:pPr>
      <w:r w:rsidRPr="00B94213">
        <w:rPr>
          <w:rFonts w:ascii="Times New Roman" w:eastAsia="Times New Roman" w:hAnsi="Times New Roman" w:cs="Times New Roman"/>
          <w:color w:val="auto"/>
          <w:sz w:val="28"/>
          <w:szCs w:val="28"/>
        </w:rPr>
        <w:t>1. Общий анализ развития малого и среднего предпринимательства в Орловской области на основании статистических показателей.</w:t>
      </w:r>
    </w:p>
    <w:p w:rsidR="00B94213" w:rsidRPr="00B94213" w:rsidRDefault="00B94213" w:rsidP="00B94213">
      <w:pPr>
        <w:widowControl w:val="0"/>
        <w:spacing w:line="276" w:lineRule="auto"/>
        <w:ind w:firstLine="709"/>
        <w:jc w:val="both"/>
        <w:rPr>
          <w:rFonts w:ascii="Times New Roman" w:eastAsia="Times New Roman" w:hAnsi="Times New Roman" w:cs="Times New Roman"/>
          <w:color w:val="auto"/>
          <w:sz w:val="28"/>
          <w:szCs w:val="28"/>
        </w:rPr>
      </w:pPr>
      <w:r w:rsidRPr="00B94213">
        <w:rPr>
          <w:rFonts w:ascii="Times New Roman" w:eastAsia="Times New Roman" w:hAnsi="Times New Roman" w:cs="Times New Roman"/>
          <w:color w:val="auto"/>
          <w:sz w:val="28"/>
          <w:szCs w:val="28"/>
        </w:rPr>
        <w:t>2. Анализ реализации государственной программы Орловской области «Развитие предпринимательства и деловой активности в Орловской области».</w:t>
      </w:r>
    </w:p>
    <w:p w:rsidR="00B94213" w:rsidRPr="00B94213" w:rsidRDefault="00B94213" w:rsidP="00B94213">
      <w:pPr>
        <w:widowControl w:val="0"/>
        <w:spacing w:line="276" w:lineRule="auto"/>
        <w:ind w:firstLine="709"/>
        <w:jc w:val="both"/>
        <w:rPr>
          <w:rFonts w:ascii="Times New Roman" w:eastAsia="Times New Roman" w:hAnsi="Times New Roman" w:cs="Times New Roman"/>
          <w:color w:val="auto"/>
          <w:sz w:val="28"/>
          <w:szCs w:val="28"/>
        </w:rPr>
      </w:pPr>
      <w:r w:rsidRPr="00B94213">
        <w:rPr>
          <w:rFonts w:ascii="Times New Roman" w:eastAsia="Times New Roman" w:hAnsi="Times New Roman" w:cs="Times New Roman"/>
          <w:color w:val="auto"/>
          <w:sz w:val="28"/>
          <w:szCs w:val="28"/>
        </w:rPr>
        <w:t>3. Выборочная оценка выданных микрозаймов на основании</w:t>
      </w:r>
      <w:r w:rsidR="001E5700">
        <w:rPr>
          <w:rFonts w:ascii="Times New Roman" w:eastAsia="Times New Roman" w:hAnsi="Times New Roman" w:cs="Times New Roman"/>
          <w:color w:val="auto"/>
          <w:sz w:val="28"/>
          <w:szCs w:val="28"/>
        </w:rPr>
        <w:t xml:space="preserve"> проверки</w:t>
      </w:r>
      <w:r w:rsidRPr="00B94213">
        <w:rPr>
          <w:rFonts w:ascii="Times New Roman" w:eastAsia="Times New Roman" w:hAnsi="Times New Roman" w:cs="Times New Roman"/>
          <w:color w:val="auto"/>
          <w:sz w:val="28"/>
          <w:szCs w:val="28"/>
        </w:rPr>
        <w:t xml:space="preserve"> </w:t>
      </w:r>
      <w:r w:rsidR="001E5700">
        <w:rPr>
          <w:rFonts w:ascii="Times New Roman" w:eastAsia="Times New Roman" w:hAnsi="Times New Roman" w:cs="Times New Roman"/>
          <w:color w:val="auto"/>
          <w:sz w:val="28"/>
          <w:szCs w:val="28"/>
        </w:rPr>
        <w:t xml:space="preserve">представленных </w:t>
      </w:r>
      <w:r w:rsidRPr="00B94213">
        <w:rPr>
          <w:rFonts w:ascii="Times New Roman" w:eastAsia="Times New Roman" w:hAnsi="Times New Roman" w:cs="Times New Roman"/>
          <w:color w:val="auto"/>
          <w:sz w:val="28"/>
          <w:szCs w:val="28"/>
        </w:rPr>
        <w:t>документов получател</w:t>
      </w:r>
      <w:r w:rsidR="001E5700">
        <w:rPr>
          <w:rFonts w:ascii="Times New Roman" w:eastAsia="Times New Roman" w:hAnsi="Times New Roman" w:cs="Times New Roman"/>
          <w:color w:val="auto"/>
          <w:sz w:val="28"/>
          <w:szCs w:val="28"/>
        </w:rPr>
        <w:t>ями</w:t>
      </w:r>
      <w:r w:rsidRPr="00B94213">
        <w:rPr>
          <w:rFonts w:ascii="Times New Roman" w:eastAsia="Times New Roman" w:hAnsi="Times New Roman" w:cs="Times New Roman"/>
          <w:color w:val="auto"/>
          <w:sz w:val="28"/>
          <w:szCs w:val="28"/>
        </w:rPr>
        <w:t xml:space="preserve"> мер поддержки.</w:t>
      </w:r>
    </w:p>
    <w:p w:rsidR="00B94213" w:rsidRPr="00B94213" w:rsidRDefault="00B94213" w:rsidP="00B94213">
      <w:pPr>
        <w:widowControl w:val="0"/>
        <w:spacing w:line="276" w:lineRule="auto"/>
        <w:ind w:firstLine="709"/>
        <w:jc w:val="both"/>
        <w:rPr>
          <w:rFonts w:ascii="Times New Roman" w:eastAsia="Times New Roman" w:hAnsi="Times New Roman" w:cs="Times New Roman"/>
          <w:color w:val="auto"/>
          <w:sz w:val="28"/>
          <w:szCs w:val="28"/>
        </w:rPr>
      </w:pPr>
      <w:r w:rsidRPr="00B94213">
        <w:rPr>
          <w:rFonts w:ascii="Times New Roman" w:eastAsia="Times New Roman" w:hAnsi="Times New Roman" w:cs="Times New Roman"/>
          <w:color w:val="auto"/>
          <w:sz w:val="28"/>
          <w:szCs w:val="28"/>
        </w:rPr>
        <w:t xml:space="preserve">4. Оценка достижения целевых показателей. </w:t>
      </w:r>
    </w:p>
    <w:p w:rsidR="00B94213" w:rsidRPr="00B94213" w:rsidRDefault="00B94213" w:rsidP="00B94213">
      <w:pPr>
        <w:widowControl w:val="0"/>
        <w:autoSpaceDE w:val="0"/>
        <w:autoSpaceDN w:val="0"/>
        <w:adjustRightInd w:val="0"/>
        <w:spacing w:line="276" w:lineRule="auto"/>
        <w:ind w:firstLine="708"/>
        <w:jc w:val="both"/>
        <w:rPr>
          <w:rFonts w:ascii="Times New Roman" w:eastAsia="Times New Roman" w:hAnsi="Times New Roman" w:cs="Times New Roman"/>
          <w:sz w:val="28"/>
          <w:szCs w:val="28"/>
        </w:rPr>
      </w:pPr>
      <w:r w:rsidRPr="00B94213">
        <w:rPr>
          <w:rFonts w:ascii="Times New Roman" w:eastAsia="Times New Roman" w:hAnsi="Times New Roman" w:cs="Times New Roman"/>
          <w:sz w:val="28"/>
          <w:szCs w:val="28"/>
        </w:rPr>
        <w:t>В рамках данного мероприятия отмечено полное освоение выделенных средств. Установленные целевые показатели достигнуты.</w:t>
      </w:r>
    </w:p>
    <w:p w:rsidR="00B94213" w:rsidRPr="00B94213" w:rsidRDefault="00B94213" w:rsidP="00B94213">
      <w:pPr>
        <w:widowControl w:val="0"/>
        <w:autoSpaceDE w:val="0"/>
        <w:autoSpaceDN w:val="0"/>
        <w:adjustRightInd w:val="0"/>
        <w:spacing w:line="276" w:lineRule="auto"/>
        <w:ind w:firstLine="708"/>
        <w:jc w:val="both"/>
        <w:rPr>
          <w:rFonts w:ascii="Times New Roman" w:hAnsi="Times New Roman" w:cs="Times New Roman"/>
          <w:sz w:val="28"/>
          <w:szCs w:val="28"/>
        </w:rPr>
      </w:pPr>
      <w:r w:rsidRPr="00B94213">
        <w:rPr>
          <w:rFonts w:ascii="Times New Roman" w:eastAsia="Times New Roman" w:hAnsi="Times New Roman" w:cs="Times New Roman"/>
          <w:sz w:val="28"/>
          <w:szCs w:val="28"/>
        </w:rPr>
        <w:t xml:space="preserve">По всем направлениям, включая консультационные услуги (не связанные с финансовой поддержкой), </w:t>
      </w:r>
      <w:r w:rsidRPr="00B94213">
        <w:rPr>
          <w:rFonts w:ascii="Times New Roman" w:hAnsi="Times New Roman" w:cs="Times New Roman"/>
          <w:sz w:val="28"/>
          <w:szCs w:val="28"/>
        </w:rPr>
        <w:t xml:space="preserve">в 2018 году поддержку получили 3044 субъектов </w:t>
      </w:r>
      <w:r w:rsidR="001E5700" w:rsidRPr="001E5700">
        <w:rPr>
          <w:rFonts w:ascii="Times New Roman" w:hAnsi="Times New Roman" w:cs="Times New Roman"/>
          <w:sz w:val="28"/>
          <w:szCs w:val="28"/>
        </w:rPr>
        <w:t>малого и среднего предпринимательства</w:t>
      </w:r>
      <w:r w:rsidRPr="00B94213">
        <w:rPr>
          <w:rFonts w:ascii="Times New Roman" w:hAnsi="Times New Roman" w:cs="Times New Roman"/>
          <w:sz w:val="28"/>
          <w:szCs w:val="28"/>
        </w:rPr>
        <w:t>, что составило 115,1% от плана и 112,0% к уровню 2017 года. Получателями поддержки создано 488 рабочих мест, или 152,5% плана, что составило 143,1% к показателям 2017 года.</w:t>
      </w:r>
    </w:p>
    <w:p w:rsidR="00B94213" w:rsidRPr="00B94213" w:rsidRDefault="00B94213" w:rsidP="00B94213">
      <w:pPr>
        <w:widowControl w:val="0"/>
        <w:autoSpaceDE w:val="0"/>
        <w:autoSpaceDN w:val="0"/>
        <w:adjustRightInd w:val="0"/>
        <w:spacing w:line="276" w:lineRule="auto"/>
        <w:ind w:firstLine="708"/>
        <w:jc w:val="both"/>
        <w:rPr>
          <w:rFonts w:ascii="Times New Roman" w:hAnsi="Times New Roman" w:cs="Times New Roman"/>
          <w:sz w:val="28"/>
          <w:szCs w:val="28"/>
        </w:rPr>
      </w:pPr>
      <w:r w:rsidRPr="00B94213">
        <w:rPr>
          <w:rFonts w:ascii="Times New Roman" w:eastAsia="Times New Roman" w:hAnsi="Times New Roman"/>
          <w:sz w:val="28"/>
          <w:szCs w:val="28"/>
        </w:rPr>
        <w:t xml:space="preserve">Увеличение оборота субъектов </w:t>
      </w:r>
      <w:r w:rsidR="001E5700" w:rsidRPr="001E5700">
        <w:rPr>
          <w:rFonts w:ascii="Times New Roman" w:eastAsia="Times New Roman" w:hAnsi="Times New Roman"/>
          <w:sz w:val="28"/>
          <w:szCs w:val="28"/>
        </w:rPr>
        <w:t>малого и среднего предпринимательства</w:t>
      </w:r>
      <w:r w:rsidRPr="00B94213">
        <w:rPr>
          <w:rFonts w:ascii="Times New Roman" w:eastAsia="Times New Roman" w:hAnsi="Times New Roman"/>
          <w:sz w:val="28"/>
          <w:szCs w:val="28"/>
        </w:rPr>
        <w:t xml:space="preserve">, получивших государственную поддержку, в процентном соотношении к показателю за предыдущий период составило в 2017 году – 19,3%, в 2018 году - 33,9%. </w:t>
      </w:r>
    </w:p>
    <w:p w:rsidR="00B94213" w:rsidRPr="000D6904" w:rsidRDefault="00B94213" w:rsidP="00090E5D">
      <w:pPr>
        <w:widowControl w:val="0"/>
        <w:spacing w:line="276" w:lineRule="auto"/>
        <w:ind w:firstLine="709"/>
        <w:jc w:val="both"/>
        <w:rPr>
          <w:rFonts w:ascii="Times New Roman" w:eastAsia="Times New Roman" w:hAnsi="Times New Roman" w:cs="Times New Roman"/>
          <w:color w:val="auto"/>
          <w:sz w:val="16"/>
          <w:szCs w:val="16"/>
        </w:rPr>
      </w:pPr>
    </w:p>
    <w:p w:rsidR="00B94213" w:rsidRPr="00B94213" w:rsidRDefault="000C2B8B" w:rsidP="00B94213">
      <w:pPr>
        <w:spacing w:line="276" w:lineRule="auto"/>
        <w:ind w:firstLine="709"/>
        <w:jc w:val="center"/>
        <w:rPr>
          <w:rFonts w:ascii="Times New Roman" w:eastAsia="Calibri" w:hAnsi="Times New Roman" w:cs="Times New Roman"/>
          <w:b/>
          <w:color w:val="auto"/>
          <w:sz w:val="28"/>
          <w:szCs w:val="28"/>
          <w:lang w:eastAsia="en-US"/>
        </w:rPr>
      </w:pPr>
      <w:r>
        <w:rPr>
          <w:rFonts w:ascii="Times New Roman" w:eastAsia="Calibri" w:hAnsi="Times New Roman" w:cs="Times New Roman"/>
          <w:b/>
          <w:color w:val="0F243E" w:themeColor="text2" w:themeShade="80"/>
          <w:sz w:val="28"/>
          <w:szCs w:val="28"/>
          <w:lang w:eastAsia="en-US"/>
        </w:rPr>
        <w:t>4</w:t>
      </w:r>
      <w:r w:rsidR="00B94213" w:rsidRPr="000C2B8B">
        <w:rPr>
          <w:rFonts w:ascii="Times New Roman" w:eastAsia="Calibri" w:hAnsi="Times New Roman" w:cs="Times New Roman"/>
          <w:b/>
          <w:color w:val="0F243E" w:themeColor="text2" w:themeShade="80"/>
          <w:sz w:val="28"/>
          <w:szCs w:val="28"/>
          <w:lang w:eastAsia="en-US"/>
        </w:rPr>
        <w:t xml:space="preserve">. </w:t>
      </w:r>
      <w:r w:rsidR="00B94213" w:rsidRPr="00B94213">
        <w:rPr>
          <w:rFonts w:ascii="Times New Roman" w:eastAsia="Calibri" w:hAnsi="Times New Roman" w:cs="Times New Roman"/>
          <w:b/>
          <w:color w:val="0F243E" w:themeColor="text2" w:themeShade="80"/>
          <w:sz w:val="28"/>
          <w:szCs w:val="28"/>
          <w:lang w:eastAsia="en-US"/>
        </w:rPr>
        <w:t xml:space="preserve">Мониторинг реализации национальных проектов </w:t>
      </w:r>
    </w:p>
    <w:p w:rsidR="00B94213" w:rsidRPr="00B94213" w:rsidRDefault="00B94213" w:rsidP="00B94213">
      <w:pPr>
        <w:spacing w:line="276" w:lineRule="auto"/>
        <w:ind w:firstLine="709"/>
        <w:jc w:val="both"/>
        <w:rPr>
          <w:rFonts w:ascii="Times New Roman" w:eastAsia="Calibri" w:hAnsi="Times New Roman" w:cs="Times New Roman"/>
          <w:color w:val="auto"/>
          <w:sz w:val="28"/>
          <w:szCs w:val="28"/>
          <w:lang w:eastAsia="en-US"/>
        </w:rPr>
      </w:pPr>
      <w:r w:rsidRPr="00B94213">
        <w:rPr>
          <w:rFonts w:ascii="Times New Roman" w:eastAsia="Calibri" w:hAnsi="Times New Roman" w:cs="Times New Roman"/>
          <w:color w:val="auto"/>
          <w:sz w:val="28"/>
          <w:szCs w:val="28"/>
          <w:lang w:eastAsia="en-US"/>
        </w:rPr>
        <w:t>Одна из ключевых особенностей отчетного периода 2019 года заключалась в том, что данный период являлся стартовым в реализации новой концепции расходования бюджетных средств – реализации национальных проектов.</w:t>
      </w:r>
    </w:p>
    <w:p w:rsidR="00B94213" w:rsidRPr="00B94213" w:rsidRDefault="00B94213" w:rsidP="00B94213">
      <w:pPr>
        <w:spacing w:line="276" w:lineRule="auto"/>
        <w:ind w:firstLine="709"/>
        <w:jc w:val="both"/>
        <w:rPr>
          <w:rFonts w:ascii="Times New Roman" w:eastAsia="Calibri" w:hAnsi="Times New Roman" w:cs="Times New Roman"/>
          <w:color w:val="auto"/>
          <w:sz w:val="28"/>
          <w:szCs w:val="28"/>
          <w:lang w:eastAsia="en-US"/>
        </w:rPr>
      </w:pPr>
      <w:r w:rsidRPr="00B94213">
        <w:rPr>
          <w:rFonts w:ascii="Times New Roman" w:eastAsia="Calibri" w:hAnsi="Times New Roman" w:cs="Times New Roman"/>
          <w:color w:val="auto"/>
          <w:sz w:val="28"/>
          <w:szCs w:val="28"/>
          <w:lang w:eastAsia="en-US"/>
        </w:rPr>
        <w:t>Перед контрольно-счетными органами, и в том числе Контрольно-счетной палатой Орловской области</w:t>
      </w:r>
      <w:r w:rsidR="001E5700">
        <w:rPr>
          <w:rFonts w:ascii="Times New Roman" w:eastAsia="Calibri" w:hAnsi="Times New Roman" w:cs="Times New Roman"/>
          <w:color w:val="auto"/>
          <w:sz w:val="28"/>
          <w:szCs w:val="28"/>
          <w:lang w:eastAsia="en-US"/>
        </w:rPr>
        <w:t>,</w:t>
      </w:r>
      <w:r w:rsidRPr="00B94213">
        <w:rPr>
          <w:rFonts w:ascii="Times New Roman" w:eastAsia="Calibri" w:hAnsi="Times New Roman" w:cs="Times New Roman"/>
          <w:color w:val="auto"/>
          <w:sz w:val="28"/>
          <w:szCs w:val="28"/>
          <w:lang w:eastAsia="en-US"/>
        </w:rPr>
        <w:t xml:space="preserve"> была поставлена новая задача – создание эффективной системы мониторинга реализацией национальных проектов и достижения национальных целей развития </w:t>
      </w:r>
      <w:r w:rsidR="001E5700">
        <w:rPr>
          <w:rFonts w:ascii="Times New Roman" w:eastAsia="Calibri" w:hAnsi="Times New Roman" w:cs="Times New Roman"/>
          <w:color w:val="auto"/>
          <w:sz w:val="28"/>
          <w:szCs w:val="28"/>
          <w:lang w:eastAsia="en-US"/>
        </w:rPr>
        <w:t>на территории Орловской области.</w:t>
      </w:r>
    </w:p>
    <w:p w:rsidR="00B94213" w:rsidRPr="00B94213" w:rsidRDefault="00B94213" w:rsidP="00B94213">
      <w:pPr>
        <w:spacing w:line="276" w:lineRule="auto"/>
        <w:ind w:firstLine="709"/>
        <w:jc w:val="both"/>
        <w:rPr>
          <w:rFonts w:ascii="Times New Roman" w:eastAsia="Calibri" w:hAnsi="Times New Roman" w:cs="Times New Roman"/>
          <w:color w:val="auto"/>
          <w:sz w:val="28"/>
          <w:szCs w:val="28"/>
          <w:lang w:eastAsia="en-US"/>
        </w:rPr>
      </w:pPr>
      <w:r w:rsidRPr="00B94213">
        <w:rPr>
          <w:rFonts w:ascii="Times New Roman" w:eastAsia="Calibri" w:hAnsi="Times New Roman" w:cs="Times New Roman"/>
          <w:color w:val="auto"/>
          <w:sz w:val="28"/>
          <w:szCs w:val="28"/>
          <w:lang w:eastAsia="en-US"/>
        </w:rPr>
        <w:t>Определенная практическая помощь по построению системы мониторинга была получена в рамках прошедшего на базе Контрольно-счетной палаты Орловской области в 2019 году семинара-совещания руководителей контрольно-счетных органов субъектов Российской Федерации, входящих в Центральный федеральный округ, на тему: «Достижение национальных целей и стратегических задач прорывного развития России. Государственный аудит как условие качественного управления общественными финансами».</w:t>
      </w:r>
    </w:p>
    <w:p w:rsidR="00B94213" w:rsidRPr="00B94213" w:rsidRDefault="00B94213" w:rsidP="00B94213">
      <w:pPr>
        <w:spacing w:line="276" w:lineRule="auto"/>
        <w:ind w:firstLine="709"/>
        <w:jc w:val="both"/>
        <w:rPr>
          <w:rFonts w:ascii="Times New Roman" w:eastAsia="Calibri" w:hAnsi="Times New Roman" w:cs="Times New Roman"/>
          <w:color w:val="auto"/>
          <w:sz w:val="28"/>
          <w:szCs w:val="28"/>
          <w:lang w:eastAsia="en-US"/>
        </w:rPr>
      </w:pPr>
      <w:r w:rsidRPr="00B94213">
        <w:rPr>
          <w:rFonts w:ascii="Times New Roman" w:eastAsia="Calibri" w:hAnsi="Times New Roman" w:cs="Times New Roman"/>
          <w:color w:val="auto"/>
          <w:sz w:val="28"/>
          <w:szCs w:val="28"/>
          <w:lang w:eastAsia="en-US"/>
        </w:rPr>
        <w:t xml:space="preserve">Особое внимание в рамках семинара было уделено вопросам определения роли контрольно-счетных органов в сфере мониторинга достижения </w:t>
      </w:r>
      <w:r w:rsidRPr="00B94213">
        <w:rPr>
          <w:rFonts w:ascii="Times New Roman" w:eastAsia="Calibri" w:hAnsi="Times New Roman" w:cs="Times New Roman"/>
          <w:color w:val="auto"/>
          <w:sz w:val="28"/>
          <w:szCs w:val="28"/>
          <w:lang w:eastAsia="en-US"/>
        </w:rPr>
        <w:lastRenderedPageBreak/>
        <w:t>национальных целей. Представленные практические и теоретические наработки были использованы при построении системы мониторинга и контроля за реализацией национальных проектов.</w:t>
      </w:r>
    </w:p>
    <w:p w:rsidR="00B94213" w:rsidRPr="00B94213" w:rsidRDefault="00B94213" w:rsidP="00B94213">
      <w:pPr>
        <w:spacing w:line="276" w:lineRule="auto"/>
        <w:ind w:firstLine="709"/>
        <w:jc w:val="both"/>
        <w:rPr>
          <w:rFonts w:ascii="Times New Roman" w:eastAsia="Calibri" w:hAnsi="Times New Roman" w:cs="Times New Roman"/>
          <w:color w:val="auto"/>
          <w:sz w:val="28"/>
          <w:szCs w:val="28"/>
          <w:lang w:eastAsia="en-US"/>
        </w:rPr>
      </w:pPr>
      <w:r w:rsidRPr="00B94213">
        <w:rPr>
          <w:rFonts w:ascii="Times New Roman" w:eastAsia="Calibri" w:hAnsi="Times New Roman" w:cs="Times New Roman"/>
          <w:color w:val="auto"/>
          <w:sz w:val="28"/>
          <w:szCs w:val="28"/>
          <w:lang w:eastAsia="en-US"/>
        </w:rPr>
        <w:t>В прошедшем 2019 году по причине того, что данный год является стартовым, именно оперативный мониторинг являлся первоочередной задачей в области контроля данных процессов.</w:t>
      </w:r>
    </w:p>
    <w:p w:rsidR="00B94213" w:rsidRPr="00B94213" w:rsidRDefault="00B94213" w:rsidP="00B94213">
      <w:pPr>
        <w:spacing w:line="276" w:lineRule="auto"/>
        <w:ind w:firstLine="709"/>
        <w:jc w:val="both"/>
        <w:rPr>
          <w:rFonts w:ascii="Times New Roman" w:eastAsia="Calibri" w:hAnsi="Times New Roman" w:cs="Times New Roman"/>
          <w:color w:val="auto"/>
          <w:sz w:val="28"/>
          <w:szCs w:val="28"/>
          <w:lang w:eastAsia="en-US"/>
        </w:rPr>
      </w:pPr>
      <w:r w:rsidRPr="00B94213">
        <w:rPr>
          <w:rFonts w:ascii="Times New Roman" w:eastAsia="Calibri" w:hAnsi="Times New Roman" w:cs="Times New Roman"/>
          <w:color w:val="auto"/>
          <w:sz w:val="28"/>
          <w:szCs w:val="28"/>
          <w:lang w:eastAsia="en-US"/>
        </w:rPr>
        <w:t>В этой связи все 9 реализуемых в Орловской области национальных проектов были персонально закреплены за аудиторами Контрольно-счетной палаты Орловской области.</w:t>
      </w:r>
    </w:p>
    <w:p w:rsidR="00B94213" w:rsidRPr="00B94213" w:rsidRDefault="00B94213" w:rsidP="00B94213">
      <w:pPr>
        <w:spacing w:line="276" w:lineRule="auto"/>
        <w:ind w:firstLine="709"/>
        <w:jc w:val="both"/>
        <w:rPr>
          <w:rFonts w:ascii="Times New Roman" w:eastAsia="Calibri" w:hAnsi="Times New Roman" w:cs="Times New Roman"/>
          <w:color w:val="auto"/>
          <w:sz w:val="28"/>
          <w:szCs w:val="28"/>
          <w:lang w:eastAsia="en-US"/>
        </w:rPr>
      </w:pPr>
      <w:r w:rsidRPr="00B94213">
        <w:rPr>
          <w:rFonts w:ascii="Times New Roman" w:eastAsia="Calibri" w:hAnsi="Times New Roman" w:cs="Times New Roman"/>
          <w:color w:val="auto"/>
          <w:sz w:val="28"/>
          <w:szCs w:val="28"/>
          <w:lang w:eastAsia="en-US"/>
        </w:rPr>
        <w:t>Сбор и анализ информации осуществлялся ежеквартально, параллельно с текущей работой по контролю за исполнением областного бюджета.</w:t>
      </w:r>
    </w:p>
    <w:p w:rsidR="00B94213" w:rsidRPr="00B94213" w:rsidRDefault="00B94213" w:rsidP="00B94213">
      <w:pPr>
        <w:spacing w:line="276" w:lineRule="auto"/>
        <w:ind w:firstLine="709"/>
        <w:jc w:val="both"/>
        <w:rPr>
          <w:rFonts w:ascii="Times New Roman" w:eastAsia="Calibri" w:hAnsi="Times New Roman" w:cs="Times New Roman"/>
          <w:color w:val="auto"/>
          <w:sz w:val="28"/>
          <w:szCs w:val="28"/>
          <w:lang w:eastAsia="en-US"/>
        </w:rPr>
      </w:pPr>
      <w:r w:rsidRPr="00B94213">
        <w:rPr>
          <w:rFonts w:ascii="Times New Roman" w:eastAsia="Calibri" w:hAnsi="Times New Roman" w:cs="Times New Roman"/>
          <w:color w:val="auto"/>
          <w:sz w:val="28"/>
          <w:szCs w:val="28"/>
          <w:lang w:eastAsia="en-US"/>
        </w:rPr>
        <w:t>Основной задачей данной работы было выявление рисков неосвоения средств и недостижения промежуточных результатов.  В основу проводимого мониторинга была заложена предпосылка, что влияние неидентифицированных системных проблем будет усиливаться с каждым годом реализации и к 2024 года может привести к значительному отрицательному эффекту.</w:t>
      </w:r>
    </w:p>
    <w:p w:rsidR="00B94213" w:rsidRPr="00B94213" w:rsidRDefault="00B94213" w:rsidP="00B94213">
      <w:pPr>
        <w:spacing w:line="276" w:lineRule="auto"/>
        <w:ind w:firstLine="709"/>
        <w:jc w:val="both"/>
        <w:rPr>
          <w:rFonts w:ascii="Times New Roman" w:eastAsia="Calibri" w:hAnsi="Times New Roman" w:cs="Times New Roman"/>
          <w:color w:val="auto"/>
          <w:sz w:val="28"/>
          <w:szCs w:val="28"/>
          <w:lang w:eastAsia="en-US"/>
        </w:rPr>
      </w:pPr>
      <w:r w:rsidRPr="00B94213">
        <w:rPr>
          <w:rFonts w:ascii="Times New Roman" w:eastAsia="Calibri" w:hAnsi="Times New Roman" w:cs="Times New Roman"/>
          <w:color w:val="auto"/>
          <w:sz w:val="28"/>
          <w:szCs w:val="28"/>
          <w:lang w:eastAsia="en-US"/>
        </w:rPr>
        <w:t>Систематизация оперативной информации об осуществлении национальных проектов проводилась с максимальной детализаций, что позволило отследить большинство основных контрактов с даты заключения до момента поставки и окончательного расчета с поставщиками.</w:t>
      </w:r>
    </w:p>
    <w:p w:rsidR="00B94213" w:rsidRPr="00B94213" w:rsidRDefault="00B94213" w:rsidP="00B94213">
      <w:pPr>
        <w:spacing w:line="276" w:lineRule="auto"/>
        <w:ind w:firstLine="709"/>
        <w:jc w:val="both"/>
        <w:rPr>
          <w:rFonts w:ascii="Times New Roman" w:eastAsia="Calibri" w:hAnsi="Times New Roman" w:cs="Times New Roman"/>
          <w:color w:val="auto"/>
          <w:sz w:val="28"/>
          <w:szCs w:val="28"/>
          <w:lang w:eastAsia="en-US"/>
        </w:rPr>
      </w:pPr>
      <w:r w:rsidRPr="00B94213">
        <w:rPr>
          <w:rFonts w:ascii="Times New Roman" w:eastAsia="Calibri" w:hAnsi="Times New Roman" w:cs="Times New Roman"/>
          <w:color w:val="auto"/>
          <w:sz w:val="28"/>
          <w:szCs w:val="28"/>
          <w:lang w:eastAsia="en-US"/>
        </w:rPr>
        <w:t>В целом на реализацию 9 национальных проектов в Орловской области в 2019 году было предусмотрено 4,4 млрд. рублей. Фактическое освоение средств составило 3,9 млрд. рублей, или 88,4% от утвержденных ассигнований.</w:t>
      </w:r>
    </w:p>
    <w:p w:rsidR="00B94213" w:rsidRPr="00B94213" w:rsidRDefault="00B94213" w:rsidP="00B94213">
      <w:pPr>
        <w:spacing w:line="276" w:lineRule="auto"/>
        <w:ind w:firstLine="709"/>
        <w:jc w:val="both"/>
        <w:rPr>
          <w:rFonts w:ascii="Times New Roman" w:eastAsia="Calibri" w:hAnsi="Times New Roman" w:cs="Times New Roman"/>
          <w:color w:val="auto"/>
          <w:sz w:val="28"/>
          <w:szCs w:val="28"/>
          <w:lang w:eastAsia="en-US"/>
        </w:rPr>
      </w:pPr>
      <w:r w:rsidRPr="00B94213">
        <w:rPr>
          <w:rFonts w:ascii="Times New Roman" w:eastAsia="Calibri" w:hAnsi="Times New Roman" w:cs="Times New Roman"/>
          <w:color w:val="auto"/>
          <w:sz w:val="28"/>
          <w:szCs w:val="28"/>
          <w:lang w:eastAsia="en-US"/>
        </w:rPr>
        <w:t>Более детально результаты реализации национальных проектов представлены в таблице 3</w:t>
      </w:r>
    </w:p>
    <w:p w:rsidR="00B94213" w:rsidRPr="00B94213" w:rsidRDefault="00B94213" w:rsidP="00B94213">
      <w:pPr>
        <w:spacing w:line="276" w:lineRule="auto"/>
        <w:ind w:firstLine="709"/>
        <w:jc w:val="right"/>
        <w:rPr>
          <w:rFonts w:ascii="Times New Roman" w:eastAsia="Calibri" w:hAnsi="Times New Roman" w:cs="Times New Roman"/>
          <w:color w:val="auto"/>
          <w:sz w:val="22"/>
          <w:szCs w:val="22"/>
          <w:lang w:eastAsia="en-US"/>
        </w:rPr>
      </w:pPr>
      <w:r w:rsidRPr="00B94213">
        <w:rPr>
          <w:rFonts w:ascii="Times New Roman" w:eastAsia="Calibri" w:hAnsi="Times New Roman" w:cs="Times New Roman"/>
          <w:color w:val="auto"/>
          <w:sz w:val="22"/>
          <w:szCs w:val="22"/>
          <w:lang w:eastAsia="en-US"/>
        </w:rPr>
        <w:t>Таблица 3</w:t>
      </w:r>
    </w:p>
    <w:tbl>
      <w:tblPr>
        <w:tblW w:w="10367" w:type="dxa"/>
        <w:tblInd w:w="-601" w:type="dxa"/>
        <w:tblLook w:val="04A0" w:firstRow="1" w:lastRow="0" w:firstColumn="1" w:lastColumn="0" w:noHBand="0" w:noVBand="1"/>
      </w:tblPr>
      <w:tblGrid>
        <w:gridCol w:w="516"/>
        <w:gridCol w:w="5878"/>
        <w:gridCol w:w="1559"/>
        <w:gridCol w:w="1418"/>
        <w:gridCol w:w="996"/>
      </w:tblGrid>
      <w:tr w:rsidR="00B94213" w:rsidRPr="00B94213" w:rsidTr="000C2B8B">
        <w:trPr>
          <w:trHeight w:val="1020"/>
        </w:trPr>
        <w:tc>
          <w:tcPr>
            <w:tcW w:w="516" w:type="dxa"/>
            <w:tcBorders>
              <w:top w:val="single" w:sz="4" w:space="0" w:color="auto"/>
              <w:left w:val="single" w:sz="4" w:space="0" w:color="auto"/>
              <w:bottom w:val="single" w:sz="4" w:space="0" w:color="auto"/>
              <w:right w:val="single" w:sz="4" w:space="0" w:color="auto"/>
            </w:tcBorders>
            <w:shd w:val="clear" w:color="auto" w:fill="auto"/>
            <w:hideMark/>
          </w:tcPr>
          <w:p w:rsidR="00B94213" w:rsidRPr="00B94213" w:rsidRDefault="00B94213" w:rsidP="00B94213">
            <w:pPr>
              <w:jc w:val="center"/>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 п/п</w:t>
            </w:r>
          </w:p>
        </w:tc>
        <w:tc>
          <w:tcPr>
            <w:tcW w:w="5878" w:type="dxa"/>
            <w:tcBorders>
              <w:top w:val="single" w:sz="4" w:space="0" w:color="auto"/>
              <w:left w:val="nil"/>
              <w:bottom w:val="single" w:sz="4" w:space="0" w:color="auto"/>
              <w:right w:val="single" w:sz="4" w:space="0" w:color="auto"/>
            </w:tcBorders>
            <w:shd w:val="clear" w:color="auto" w:fill="auto"/>
            <w:hideMark/>
          </w:tcPr>
          <w:p w:rsidR="00B94213" w:rsidRPr="00B94213" w:rsidRDefault="00B94213" w:rsidP="00B94213">
            <w:pPr>
              <w:jc w:val="center"/>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Национальный проект/региональный проект</w:t>
            </w:r>
          </w:p>
        </w:tc>
        <w:tc>
          <w:tcPr>
            <w:tcW w:w="1559" w:type="dxa"/>
            <w:tcBorders>
              <w:top w:val="single" w:sz="4" w:space="0" w:color="auto"/>
              <w:left w:val="nil"/>
              <w:bottom w:val="single" w:sz="4" w:space="0" w:color="auto"/>
              <w:right w:val="single" w:sz="4" w:space="0" w:color="auto"/>
            </w:tcBorders>
            <w:shd w:val="clear" w:color="auto" w:fill="auto"/>
            <w:hideMark/>
          </w:tcPr>
          <w:p w:rsidR="00B94213" w:rsidRPr="00B94213" w:rsidRDefault="00B94213" w:rsidP="00B94213">
            <w:pPr>
              <w:jc w:val="center"/>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Предусмотрено на реализацию мероприятий, тыс. рублей</w:t>
            </w:r>
          </w:p>
        </w:tc>
        <w:tc>
          <w:tcPr>
            <w:tcW w:w="1418" w:type="dxa"/>
            <w:tcBorders>
              <w:top w:val="single" w:sz="4" w:space="0" w:color="auto"/>
              <w:left w:val="nil"/>
              <w:bottom w:val="single" w:sz="4" w:space="0" w:color="auto"/>
              <w:right w:val="single" w:sz="4" w:space="0" w:color="auto"/>
            </w:tcBorders>
            <w:shd w:val="clear" w:color="auto" w:fill="auto"/>
            <w:hideMark/>
          </w:tcPr>
          <w:p w:rsidR="00B94213" w:rsidRPr="00B94213" w:rsidRDefault="00B94213" w:rsidP="00B94213">
            <w:pPr>
              <w:jc w:val="center"/>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Расходы по итогам 2019 года</w:t>
            </w:r>
          </w:p>
        </w:tc>
        <w:tc>
          <w:tcPr>
            <w:tcW w:w="996" w:type="dxa"/>
            <w:tcBorders>
              <w:top w:val="single" w:sz="4" w:space="0" w:color="auto"/>
              <w:left w:val="nil"/>
              <w:bottom w:val="single" w:sz="4" w:space="0" w:color="auto"/>
              <w:right w:val="single" w:sz="4" w:space="0" w:color="auto"/>
            </w:tcBorders>
            <w:shd w:val="clear" w:color="auto" w:fill="auto"/>
            <w:hideMark/>
          </w:tcPr>
          <w:p w:rsidR="00B94213" w:rsidRPr="00B94213" w:rsidRDefault="00B94213" w:rsidP="00B94213">
            <w:pPr>
              <w:jc w:val="center"/>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 освоения</w:t>
            </w:r>
          </w:p>
        </w:tc>
      </w:tr>
      <w:tr w:rsidR="00B94213" w:rsidRPr="00B94213" w:rsidTr="000C2B8B">
        <w:trPr>
          <w:trHeight w:val="300"/>
        </w:trPr>
        <w:tc>
          <w:tcPr>
            <w:tcW w:w="6394" w:type="dxa"/>
            <w:gridSpan w:val="2"/>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B94213" w:rsidRPr="00B94213" w:rsidRDefault="00B94213" w:rsidP="00B94213">
            <w:pPr>
              <w:jc w:val="center"/>
              <w:rPr>
                <w:rFonts w:ascii="Times New Roman" w:eastAsia="Times New Roman" w:hAnsi="Times New Roman" w:cs="Times New Roman"/>
                <w:b/>
                <w:bCs/>
                <w:sz w:val="20"/>
                <w:szCs w:val="20"/>
              </w:rPr>
            </w:pPr>
            <w:r w:rsidRPr="00B94213">
              <w:rPr>
                <w:rFonts w:ascii="Times New Roman" w:eastAsia="Times New Roman" w:hAnsi="Times New Roman" w:cs="Times New Roman"/>
                <w:b/>
                <w:bCs/>
                <w:sz w:val="20"/>
                <w:szCs w:val="20"/>
              </w:rPr>
              <w:t>Всего по национальным проектам</w:t>
            </w:r>
          </w:p>
        </w:tc>
        <w:tc>
          <w:tcPr>
            <w:tcW w:w="1559" w:type="dxa"/>
            <w:tcBorders>
              <w:top w:val="nil"/>
              <w:left w:val="nil"/>
              <w:bottom w:val="single" w:sz="4" w:space="0" w:color="auto"/>
              <w:right w:val="single" w:sz="4" w:space="0" w:color="auto"/>
            </w:tcBorders>
            <w:shd w:val="clear" w:color="000000" w:fill="D9D9D9"/>
            <w:noWrap/>
            <w:vAlign w:val="bottom"/>
            <w:hideMark/>
          </w:tcPr>
          <w:p w:rsidR="00B94213" w:rsidRPr="00B94213" w:rsidRDefault="00B94213" w:rsidP="00B94213">
            <w:pPr>
              <w:jc w:val="right"/>
              <w:rPr>
                <w:rFonts w:ascii="Times New Roman" w:eastAsia="Times New Roman" w:hAnsi="Times New Roman" w:cs="Times New Roman"/>
                <w:b/>
                <w:bCs/>
                <w:sz w:val="20"/>
                <w:szCs w:val="20"/>
              </w:rPr>
            </w:pPr>
            <w:r w:rsidRPr="00B94213">
              <w:rPr>
                <w:rFonts w:ascii="Times New Roman" w:eastAsia="Times New Roman" w:hAnsi="Times New Roman" w:cs="Times New Roman"/>
                <w:b/>
                <w:bCs/>
                <w:sz w:val="20"/>
                <w:szCs w:val="20"/>
              </w:rPr>
              <w:t xml:space="preserve">      4 426 252,7   </w:t>
            </w:r>
          </w:p>
        </w:tc>
        <w:tc>
          <w:tcPr>
            <w:tcW w:w="1418" w:type="dxa"/>
            <w:tcBorders>
              <w:top w:val="nil"/>
              <w:left w:val="nil"/>
              <w:bottom w:val="single" w:sz="4" w:space="0" w:color="auto"/>
              <w:right w:val="single" w:sz="4" w:space="0" w:color="auto"/>
            </w:tcBorders>
            <w:shd w:val="clear" w:color="000000" w:fill="D9D9D9"/>
            <w:noWrap/>
            <w:vAlign w:val="bottom"/>
            <w:hideMark/>
          </w:tcPr>
          <w:p w:rsidR="00B94213" w:rsidRPr="00B94213" w:rsidRDefault="00B94213" w:rsidP="00B94213">
            <w:pPr>
              <w:jc w:val="right"/>
              <w:rPr>
                <w:rFonts w:ascii="Times New Roman" w:eastAsia="Times New Roman" w:hAnsi="Times New Roman" w:cs="Times New Roman"/>
                <w:b/>
                <w:bCs/>
                <w:sz w:val="20"/>
                <w:szCs w:val="20"/>
              </w:rPr>
            </w:pPr>
            <w:r w:rsidRPr="00B94213">
              <w:rPr>
                <w:rFonts w:ascii="Times New Roman" w:eastAsia="Times New Roman" w:hAnsi="Times New Roman" w:cs="Times New Roman"/>
                <w:b/>
                <w:bCs/>
                <w:sz w:val="20"/>
                <w:szCs w:val="20"/>
              </w:rPr>
              <w:t xml:space="preserve">   3 910 597,9   </w:t>
            </w:r>
          </w:p>
        </w:tc>
        <w:tc>
          <w:tcPr>
            <w:tcW w:w="996" w:type="dxa"/>
            <w:tcBorders>
              <w:top w:val="nil"/>
              <w:left w:val="nil"/>
              <w:bottom w:val="single" w:sz="4" w:space="0" w:color="auto"/>
              <w:right w:val="single" w:sz="4" w:space="0" w:color="auto"/>
            </w:tcBorders>
            <w:shd w:val="clear" w:color="000000" w:fill="D9D9D9"/>
            <w:noWrap/>
            <w:vAlign w:val="bottom"/>
            <w:hideMark/>
          </w:tcPr>
          <w:p w:rsidR="00B94213" w:rsidRPr="00B94213" w:rsidRDefault="00B94213" w:rsidP="00B94213">
            <w:pPr>
              <w:rPr>
                <w:rFonts w:ascii="Times New Roman" w:eastAsia="Times New Roman" w:hAnsi="Times New Roman" w:cs="Times New Roman"/>
                <w:b/>
                <w:bCs/>
                <w:sz w:val="20"/>
                <w:szCs w:val="20"/>
              </w:rPr>
            </w:pPr>
            <w:r w:rsidRPr="00B94213">
              <w:rPr>
                <w:rFonts w:ascii="Times New Roman" w:eastAsia="Times New Roman" w:hAnsi="Times New Roman" w:cs="Times New Roman"/>
                <w:b/>
                <w:bCs/>
                <w:sz w:val="20"/>
                <w:szCs w:val="20"/>
              </w:rPr>
              <w:t>88,4%</w:t>
            </w:r>
          </w:p>
        </w:tc>
      </w:tr>
      <w:tr w:rsidR="00B94213" w:rsidRPr="00B94213" w:rsidTr="000C2B8B">
        <w:trPr>
          <w:trHeight w:val="300"/>
        </w:trPr>
        <w:tc>
          <w:tcPr>
            <w:tcW w:w="639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94213" w:rsidRPr="00B94213" w:rsidRDefault="00B94213" w:rsidP="00B94213">
            <w:pPr>
              <w:jc w:val="center"/>
              <w:rPr>
                <w:rFonts w:ascii="Times New Roman" w:eastAsia="Times New Roman" w:hAnsi="Times New Roman" w:cs="Times New Roman"/>
                <w:b/>
                <w:bCs/>
                <w:sz w:val="20"/>
                <w:szCs w:val="20"/>
              </w:rPr>
            </w:pPr>
            <w:r w:rsidRPr="00B94213">
              <w:rPr>
                <w:rFonts w:ascii="Times New Roman" w:eastAsia="Times New Roman" w:hAnsi="Times New Roman" w:cs="Times New Roman"/>
                <w:b/>
                <w:bCs/>
                <w:sz w:val="20"/>
                <w:szCs w:val="20"/>
              </w:rPr>
              <w:t>1. Национальный проект "Демография"</w:t>
            </w:r>
          </w:p>
        </w:tc>
        <w:tc>
          <w:tcPr>
            <w:tcW w:w="1559"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jc w:val="right"/>
              <w:rPr>
                <w:rFonts w:ascii="Times New Roman" w:eastAsia="Times New Roman" w:hAnsi="Times New Roman" w:cs="Times New Roman"/>
                <w:b/>
                <w:bCs/>
                <w:sz w:val="20"/>
                <w:szCs w:val="20"/>
              </w:rPr>
            </w:pPr>
            <w:r w:rsidRPr="00B94213">
              <w:rPr>
                <w:rFonts w:ascii="Times New Roman" w:eastAsia="Times New Roman" w:hAnsi="Times New Roman" w:cs="Times New Roman"/>
                <w:b/>
                <w:bCs/>
                <w:sz w:val="20"/>
                <w:szCs w:val="20"/>
              </w:rPr>
              <w:t xml:space="preserve">      1 102 840,7   </w:t>
            </w:r>
          </w:p>
        </w:tc>
        <w:tc>
          <w:tcPr>
            <w:tcW w:w="1418"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jc w:val="right"/>
              <w:rPr>
                <w:rFonts w:ascii="Times New Roman" w:eastAsia="Times New Roman" w:hAnsi="Times New Roman" w:cs="Times New Roman"/>
                <w:b/>
                <w:bCs/>
                <w:sz w:val="20"/>
                <w:szCs w:val="20"/>
              </w:rPr>
            </w:pPr>
            <w:r w:rsidRPr="00B94213">
              <w:rPr>
                <w:rFonts w:ascii="Times New Roman" w:eastAsia="Times New Roman" w:hAnsi="Times New Roman" w:cs="Times New Roman"/>
                <w:b/>
                <w:bCs/>
                <w:sz w:val="20"/>
                <w:szCs w:val="20"/>
              </w:rPr>
              <w:t xml:space="preserve">   1 045 774,6   </w:t>
            </w:r>
          </w:p>
        </w:tc>
        <w:tc>
          <w:tcPr>
            <w:tcW w:w="996"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rPr>
                <w:rFonts w:ascii="Times New Roman" w:eastAsia="Times New Roman" w:hAnsi="Times New Roman" w:cs="Times New Roman"/>
                <w:b/>
                <w:bCs/>
                <w:sz w:val="20"/>
                <w:szCs w:val="20"/>
              </w:rPr>
            </w:pPr>
            <w:r w:rsidRPr="00B94213">
              <w:rPr>
                <w:rFonts w:ascii="Times New Roman" w:eastAsia="Times New Roman" w:hAnsi="Times New Roman" w:cs="Times New Roman"/>
                <w:b/>
                <w:bCs/>
                <w:sz w:val="20"/>
                <w:szCs w:val="20"/>
              </w:rPr>
              <w:t>94,8%</w:t>
            </w:r>
          </w:p>
        </w:tc>
      </w:tr>
      <w:tr w:rsidR="00B94213" w:rsidRPr="00B94213" w:rsidTr="000C2B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B94213" w:rsidRPr="00B94213" w:rsidRDefault="00B94213" w:rsidP="00B94213">
            <w:pPr>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1.1.</w:t>
            </w:r>
          </w:p>
        </w:tc>
        <w:tc>
          <w:tcPr>
            <w:tcW w:w="5878" w:type="dxa"/>
            <w:tcBorders>
              <w:top w:val="nil"/>
              <w:left w:val="nil"/>
              <w:bottom w:val="single" w:sz="4" w:space="0" w:color="auto"/>
              <w:right w:val="single" w:sz="4" w:space="0" w:color="auto"/>
            </w:tcBorders>
            <w:shd w:val="clear" w:color="auto" w:fill="auto"/>
            <w:vAlign w:val="center"/>
            <w:hideMark/>
          </w:tcPr>
          <w:p w:rsidR="00B94213" w:rsidRPr="00B94213" w:rsidRDefault="00B94213" w:rsidP="00B94213">
            <w:pPr>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Финансовая поддержка семей при рождении детей в Орловской области</w:t>
            </w:r>
          </w:p>
        </w:tc>
        <w:tc>
          <w:tcPr>
            <w:tcW w:w="1559"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jc w:val="right"/>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 xml:space="preserve">          705 522,4   </w:t>
            </w:r>
          </w:p>
        </w:tc>
        <w:tc>
          <w:tcPr>
            <w:tcW w:w="1418"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jc w:val="right"/>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 xml:space="preserve">        699 506,2   </w:t>
            </w:r>
          </w:p>
        </w:tc>
        <w:tc>
          <w:tcPr>
            <w:tcW w:w="996"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99,1%</w:t>
            </w:r>
          </w:p>
        </w:tc>
      </w:tr>
      <w:tr w:rsidR="00B94213" w:rsidRPr="00B94213" w:rsidTr="000C2B8B">
        <w:trPr>
          <w:trHeight w:val="510"/>
        </w:trPr>
        <w:tc>
          <w:tcPr>
            <w:tcW w:w="516" w:type="dxa"/>
            <w:tcBorders>
              <w:top w:val="nil"/>
              <w:left w:val="single" w:sz="4" w:space="0" w:color="auto"/>
              <w:bottom w:val="single" w:sz="4" w:space="0" w:color="auto"/>
              <w:right w:val="single" w:sz="4" w:space="0" w:color="auto"/>
            </w:tcBorders>
            <w:shd w:val="clear" w:color="auto" w:fill="auto"/>
            <w:noWrap/>
            <w:hideMark/>
          </w:tcPr>
          <w:p w:rsidR="00B94213" w:rsidRPr="00B94213" w:rsidRDefault="00B94213" w:rsidP="00B94213">
            <w:pPr>
              <w:jc w:val="center"/>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1.2.</w:t>
            </w:r>
          </w:p>
        </w:tc>
        <w:tc>
          <w:tcPr>
            <w:tcW w:w="5878" w:type="dxa"/>
            <w:tcBorders>
              <w:top w:val="nil"/>
              <w:left w:val="nil"/>
              <w:bottom w:val="single" w:sz="4" w:space="0" w:color="auto"/>
              <w:right w:val="single" w:sz="4" w:space="0" w:color="auto"/>
            </w:tcBorders>
            <w:shd w:val="clear" w:color="auto" w:fill="auto"/>
            <w:vAlign w:val="center"/>
            <w:hideMark/>
          </w:tcPr>
          <w:p w:rsidR="00B94213" w:rsidRPr="00B94213" w:rsidRDefault="00B94213" w:rsidP="00B94213">
            <w:pPr>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Содействие занятости женщин – создание условий дошкольного образования для детей в возрасте до трех лет в Орловской области</w:t>
            </w:r>
          </w:p>
        </w:tc>
        <w:tc>
          <w:tcPr>
            <w:tcW w:w="1559"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jc w:val="right"/>
              <w:rPr>
                <w:rFonts w:ascii="Calibri" w:eastAsia="Times New Roman" w:hAnsi="Calibri" w:cs="Times New Roman"/>
                <w:sz w:val="20"/>
                <w:szCs w:val="20"/>
              </w:rPr>
            </w:pPr>
            <w:r w:rsidRPr="00B94213">
              <w:rPr>
                <w:rFonts w:ascii="Calibri" w:eastAsia="Times New Roman" w:hAnsi="Calibri" w:cs="Times New Roman"/>
                <w:sz w:val="20"/>
                <w:szCs w:val="20"/>
              </w:rPr>
              <w:t xml:space="preserve">         216 949,7   </w:t>
            </w:r>
          </w:p>
        </w:tc>
        <w:tc>
          <w:tcPr>
            <w:tcW w:w="1418"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jc w:val="right"/>
              <w:rPr>
                <w:rFonts w:ascii="Calibri" w:eastAsia="Times New Roman" w:hAnsi="Calibri" w:cs="Times New Roman"/>
                <w:sz w:val="20"/>
                <w:szCs w:val="20"/>
              </w:rPr>
            </w:pPr>
            <w:r w:rsidRPr="00B94213">
              <w:rPr>
                <w:rFonts w:ascii="Calibri" w:eastAsia="Times New Roman" w:hAnsi="Calibri" w:cs="Times New Roman"/>
                <w:sz w:val="20"/>
                <w:szCs w:val="20"/>
              </w:rPr>
              <w:t xml:space="preserve">      176 786,4   </w:t>
            </w:r>
          </w:p>
        </w:tc>
        <w:tc>
          <w:tcPr>
            <w:tcW w:w="996"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81,5%</w:t>
            </w:r>
          </w:p>
        </w:tc>
      </w:tr>
      <w:tr w:rsidR="00B94213" w:rsidRPr="00B94213" w:rsidTr="000C2B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B94213" w:rsidRPr="00B94213" w:rsidRDefault="00B94213" w:rsidP="00B94213">
            <w:pPr>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1.3.</w:t>
            </w:r>
          </w:p>
        </w:tc>
        <w:tc>
          <w:tcPr>
            <w:tcW w:w="5878" w:type="dxa"/>
            <w:tcBorders>
              <w:top w:val="nil"/>
              <w:left w:val="nil"/>
              <w:bottom w:val="single" w:sz="4" w:space="0" w:color="auto"/>
              <w:right w:val="single" w:sz="4" w:space="0" w:color="auto"/>
            </w:tcBorders>
            <w:shd w:val="clear" w:color="auto" w:fill="auto"/>
            <w:vAlign w:val="center"/>
            <w:hideMark/>
          </w:tcPr>
          <w:p w:rsidR="00B94213" w:rsidRPr="00B94213" w:rsidRDefault="00B94213" w:rsidP="00B94213">
            <w:pPr>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Старшее поколение</w:t>
            </w:r>
          </w:p>
        </w:tc>
        <w:tc>
          <w:tcPr>
            <w:tcW w:w="1559"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jc w:val="right"/>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 xml:space="preserve">            46 818,0   </w:t>
            </w:r>
          </w:p>
        </w:tc>
        <w:tc>
          <w:tcPr>
            <w:tcW w:w="1418"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jc w:val="right"/>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 xml:space="preserve">          36 939,1   </w:t>
            </w:r>
          </w:p>
        </w:tc>
        <w:tc>
          <w:tcPr>
            <w:tcW w:w="996"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78,9%</w:t>
            </w:r>
          </w:p>
        </w:tc>
      </w:tr>
      <w:tr w:rsidR="00B94213" w:rsidRPr="00B94213" w:rsidTr="000C2B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B94213" w:rsidRPr="00B94213" w:rsidRDefault="00B94213" w:rsidP="00B94213">
            <w:pPr>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1.4.</w:t>
            </w:r>
          </w:p>
        </w:tc>
        <w:tc>
          <w:tcPr>
            <w:tcW w:w="5878" w:type="dxa"/>
            <w:tcBorders>
              <w:top w:val="nil"/>
              <w:left w:val="nil"/>
              <w:bottom w:val="single" w:sz="4" w:space="0" w:color="auto"/>
              <w:right w:val="single" w:sz="4" w:space="0" w:color="auto"/>
            </w:tcBorders>
            <w:shd w:val="clear" w:color="auto" w:fill="auto"/>
            <w:vAlign w:val="center"/>
            <w:hideMark/>
          </w:tcPr>
          <w:p w:rsidR="00B94213" w:rsidRPr="00B94213" w:rsidRDefault="00B94213" w:rsidP="00B94213">
            <w:pPr>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Спорт-норма жизни</w:t>
            </w:r>
          </w:p>
        </w:tc>
        <w:tc>
          <w:tcPr>
            <w:tcW w:w="1559"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jc w:val="right"/>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 xml:space="preserve">          133 455,9   </w:t>
            </w:r>
          </w:p>
        </w:tc>
        <w:tc>
          <w:tcPr>
            <w:tcW w:w="1418"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jc w:val="right"/>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 xml:space="preserve">        132 448,1   </w:t>
            </w:r>
          </w:p>
        </w:tc>
        <w:tc>
          <w:tcPr>
            <w:tcW w:w="996"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99,2%</w:t>
            </w:r>
          </w:p>
        </w:tc>
      </w:tr>
      <w:tr w:rsidR="00B94213" w:rsidRPr="00B94213" w:rsidTr="000C2B8B">
        <w:trPr>
          <w:trHeight w:val="51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B94213" w:rsidRPr="00B94213" w:rsidRDefault="00B94213" w:rsidP="00B94213">
            <w:pPr>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1.5.</w:t>
            </w:r>
          </w:p>
        </w:tc>
        <w:tc>
          <w:tcPr>
            <w:tcW w:w="5878" w:type="dxa"/>
            <w:tcBorders>
              <w:top w:val="nil"/>
              <w:left w:val="nil"/>
              <w:bottom w:val="single" w:sz="4" w:space="0" w:color="auto"/>
              <w:right w:val="single" w:sz="4" w:space="0" w:color="auto"/>
            </w:tcBorders>
            <w:shd w:val="clear" w:color="auto" w:fill="auto"/>
            <w:vAlign w:val="center"/>
            <w:hideMark/>
          </w:tcPr>
          <w:p w:rsidR="00B94213" w:rsidRPr="00B94213" w:rsidRDefault="00B94213" w:rsidP="00B94213">
            <w:pPr>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Формирование системы мотивации граждан к здоровому образу жизни, включая здоровое питание и отказ от вредных привычек</w:t>
            </w:r>
          </w:p>
        </w:tc>
        <w:tc>
          <w:tcPr>
            <w:tcW w:w="1559"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jc w:val="right"/>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 xml:space="preserve">                     94,7   </w:t>
            </w:r>
          </w:p>
        </w:tc>
        <w:tc>
          <w:tcPr>
            <w:tcW w:w="1418"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jc w:val="right"/>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 xml:space="preserve">                  94,7   </w:t>
            </w:r>
          </w:p>
        </w:tc>
        <w:tc>
          <w:tcPr>
            <w:tcW w:w="996"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100,0%</w:t>
            </w:r>
          </w:p>
        </w:tc>
      </w:tr>
      <w:tr w:rsidR="00B94213" w:rsidRPr="00B94213" w:rsidTr="000C2B8B">
        <w:trPr>
          <w:trHeight w:val="300"/>
        </w:trPr>
        <w:tc>
          <w:tcPr>
            <w:tcW w:w="639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94213" w:rsidRPr="00B94213" w:rsidRDefault="00B94213" w:rsidP="00B94213">
            <w:pPr>
              <w:jc w:val="center"/>
              <w:rPr>
                <w:rFonts w:ascii="Times New Roman" w:eastAsia="Times New Roman" w:hAnsi="Times New Roman" w:cs="Times New Roman"/>
                <w:b/>
                <w:bCs/>
                <w:sz w:val="20"/>
                <w:szCs w:val="20"/>
              </w:rPr>
            </w:pPr>
            <w:r w:rsidRPr="00B94213">
              <w:rPr>
                <w:rFonts w:ascii="Times New Roman" w:eastAsia="Times New Roman" w:hAnsi="Times New Roman" w:cs="Times New Roman"/>
                <w:b/>
                <w:bCs/>
                <w:sz w:val="20"/>
                <w:szCs w:val="20"/>
              </w:rPr>
              <w:t>2. Национальный проект "Здравоохранение"</w:t>
            </w:r>
          </w:p>
        </w:tc>
        <w:tc>
          <w:tcPr>
            <w:tcW w:w="1559"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jc w:val="right"/>
              <w:rPr>
                <w:rFonts w:ascii="Times New Roman" w:eastAsia="Times New Roman" w:hAnsi="Times New Roman" w:cs="Times New Roman"/>
                <w:b/>
                <w:bCs/>
                <w:sz w:val="20"/>
                <w:szCs w:val="20"/>
              </w:rPr>
            </w:pPr>
            <w:r w:rsidRPr="00B94213">
              <w:rPr>
                <w:rFonts w:ascii="Times New Roman" w:eastAsia="Times New Roman" w:hAnsi="Times New Roman" w:cs="Times New Roman"/>
                <w:b/>
                <w:bCs/>
                <w:sz w:val="20"/>
                <w:szCs w:val="20"/>
              </w:rPr>
              <w:t xml:space="preserve">         666 651,0   </w:t>
            </w:r>
          </w:p>
        </w:tc>
        <w:tc>
          <w:tcPr>
            <w:tcW w:w="1418"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jc w:val="right"/>
              <w:rPr>
                <w:rFonts w:ascii="Times New Roman" w:eastAsia="Times New Roman" w:hAnsi="Times New Roman" w:cs="Times New Roman"/>
                <w:b/>
                <w:bCs/>
                <w:sz w:val="20"/>
                <w:szCs w:val="20"/>
              </w:rPr>
            </w:pPr>
            <w:r w:rsidRPr="00B94213">
              <w:rPr>
                <w:rFonts w:ascii="Times New Roman" w:eastAsia="Times New Roman" w:hAnsi="Times New Roman" w:cs="Times New Roman"/>
                <w:b/>
                <w:bCs/>
                <w:sz w:val="20"/>
                <w:szCs w:val="20"/>
              </w:rPr>
              <w:t xml:space="preserve">      666 606,6   </w:t>
            </w:r>
          </w:p>
        </w:tc>
        <w:tc>
          <w:tcPr>
            <w:tcW w:w="996"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rPr>
                <w:rFonts w:ascii="Times New Roman" w:eastAsia="Times New Roman" w:hAnsi="Times New Roman" w:cs="Times New Roman"/>
                <w:b/>
                <w:bCs/>
                <w:sz w:val="20"/>
                <w:szCs w:val="20"/>
              </w:rPr>
            </w:pPr>
            <w:r w:rsidRPr="00B94213">
              <w:rPr>
                <w:rFonts w:ascii="Times New Roman" w:eastAsia="Times New Roman" w:hAnsi="Times New Roman" w:cs="Times New Roman"/>
                <w:b/>
                <w:bCs/>
                <w:sz w:val="20"/>
                <w:szCs w:val="20"/>
              </w:rPr>
              <w:t>100,0%</w:t>
            </w:r>
          </w:p>
        </w:tc>
      </w:tr>
      <w:tr w:rsidR="00B94213" w:rsidRPr="00B94213" w:rsidTr="009F6DA3">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B94213" w:rsidRPr="00B94213" w:rsidRDefault="00B94213" w:rsidP="00B94213">
            <w:pPr>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2.1.</w:t>
            </w:r>
          </w:p>
        </w:tc>
        <w:tc>
          <w:tcPr>
            <w:tcW w:w="5878" w:type="dxa"/>
            <w:tcBorders>
              <w:top w:val="nil"/>
              <w:left w:val="nil"/>
              <w:bottom w:val="single" w:sz="4" w:space="0" w:color="auto"/>
              <w:right w:val="single" w:sz="4" w:space="0" w:color="auto"/>
            </w:tcBorders>
            <w:shd w:val="clear" w:color="auto" w:fill="auto"/>
            <w:vAlign w:val="center"/>
            <w:hideMark/>
          </w:tcPr>
          <w:p w:rsidR="00B94213" w:rsidRPr="00B94213" w:rsidRDefault="00B94213" w:rsidP="00B94213">
            <w:pPr>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Развитие системы оказания первичной медико-санитарной помощи</w:t>
            </w:r>
          </w:p>
        </w:tc>
        <w:tc>
          <w:tcPr>
            <w:tcW w:w="1559"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jc w:val="right"/>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 xml:space="preserve">          117 176,1   </w:t>
            </w:r>
          </w:p>
        </w:tc>
        <w:tc>
          <w:tcPr>
            <w:tcW w:w="1418"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jc w:val="right"/>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 xml:space="preserve">        117 176,1   </w:t>
            </w:r>
          </w:p>
        </w:tc>
        <w:tc>
          <w:tcPr>
            <w:tcW w:w="996"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100,0%</w:t>
            </w:r>
          </w:p>
        </w:tc>
      </w:tr>
      <w:tr w:rsidR="00B94213" w:rsidRPr="00B94213" w:rsidTr="009F6DA3">
        <w:trPr>
          <w:trHeight w:val="300"/>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4213" w:rsidRPr="00B94213" w:rsidRDefault="00B94213" w:rsidP="00B94213">
            <w:pPr>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2.2.</w:t>
            </w:r>
          </w:p>
        </w:tc>
        <w:tc>
          <w:tcPr>
            <w:tcW w:w="58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4213" w:rsidRPr="00B94213" w:rsidRDefault="00B94213" w:rsidP="00B94213">
            <w:pPr>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Борьба с сердечно-сосудистыми заболеваниями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4213" w:rsidRPr="00B94213" w:rsidRDefault="00B94213" w:rsidP="00B94213">
            <w:pPr>
              <w:jc w:val="right"/>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 xml:space="preserve">          119 406,3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4213" w:rsidRPr="00B94213" w:rsidRDefault="00B94213" w:rsidP="00B94213">
            <w:pPr>
              <w:jc w:val="right"/>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 xml:space="preserve">        119 406,3   </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4213" w:rsidRPr="00B94213" w:rsidRDefault="00B94213" w:rsidP="00B94213">
            <w:pPr>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100,0%</w:t>
            </w:r>
          </w:p>
        </w:tc>
      </w:tr>
      <w:tr w:rsidR="00B94213" w:rsidRPr="00B94213" w:rsidTr="009F6DA3">
        <w:trPr>
          <w:trHeight w:val="300"/>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4213" w:rsidRPr="00B94213" w:rsidRDefault="00B94213" w:rsidP="00B94213">
            <w:pPr>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2.3.</w:t>
            </w:r>
          </w:p>
        </w:tc>
        <w:tc>
          <w:tcPr>
            <w:tcW w:w="5878" w:type="dxa"/>
            <w:tcBorders>
              <w:top w:val="single" w:sz="4" w:space="0" w:color="auto"/>
              <w:left w:val="nil"/>
              <w:bottom w:val="single" w:sz="4" w:space="0" w:color="auto"/>
              <w:right w:val="single" w:sz="4" w:space="0" w:color="auto"/>
            </w:tcBorders>
            <w:shd w:val="clear" w:color="auto" w:fill="auto"/>
            <w:vAlign w:val="center"/>
            <w:hideMark/>
          </w:tcPr>
          <w:p w:rsidR="00B94213" w:rsidRPr="00B94213" w:rsidRDefault="00B94213" w:rsidP="00B94213">
            <w:pPr>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Борьба с онкологическими заболеваниями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94213" w:rsidRPr="00B94213" w:rsidRDefault="00B94213" w:rsidP="00B94213">
            <w:pPr>
              <w:jc w:val="right"/>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 xml:space="preserve">          218 907,8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B94213" w:rsidRPr="00B94213" w:rsidRDefault="00B94213" w:rsidP="00B94213">
            <w:pPr>
              <w:jc w:val="right"/>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 xml:space="preserve">        218 907,8   </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B94213" w:rsidRPr="00B94213" w:rsidRDefault="00B94213" w:rsidP="00B94213">
            <w:pPr>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100,0%</w:t>
            </w:r>
          </w:p>
        </w:tc>
      </w:tr>
      <w:tr w:rsidR="00B94213" w:rsidRPr="00B94213" w:rsidTr="000C2B8B">
        <w:trPr>
          <w:trHeight w:val="510"/>
        </w:trPr>
        <w:tc>
          <w:tcPr>
            <w:tcW w:w="516" w:type="dxa"/>
            <w:tcBorders>
              <w:top w:val="nil"/>
              <w:left w:val="single" w:sz="4" w:space="0" w:color="auto"/>
              <w:bottom w:val="single" w:sz="4" w:space="0" w:color="auto"/>
              <w:right w:val="single" w:sz="4" w:space="0" w:color="auto"/>
            </w:tcBorders>
            <w:shd w:val="clear" w:color="auto" w:fill="auto"/>
            <w:noWrap/>
            <w:hideMark/>
          </w:tcPr>
          <w:p w:rsidR="00B94213" w:rsidRPr="00B94213" w:rsidRDefault="00B94213" w:rsidP="00B94213">
            <w:pPr>
              <w:jc w:val="center"/>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lastRenderedPageBreak/>
              <w:t>2.4.</w:t>
            </w:r>
          </w:p>
        </w:tc>
        <w:tc>
          <w:tcPr>
            <w:tcW w:w="5878" w:type="dxa"/>
            <w:tcBorders>
              <w:top w:val="nil"/>
              <w:left w:val="nil"/>
              <w:bottom w:val="single" w:sz="4" w:space="0" w:color="auto"/>
              <w:right w:val="single" w:sz="4" w:space="0" w:color="auto"/>
            </w:tcBorders>
            <w:shd w:val="clear" w:color="auto" w:fill="auto"/>
            <w:vAlign w:val="center"/>
            <w:hideMark/>
          </w:tcPr>
          <w:p w:rsidR="00B94213" w:rsidRPr="00B94213" w:rsidRDefault="00B94213" w:rsidP="00B94213">
            <w:pPr>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Обеспечение медицинских организаций системы здравоохранения Орловской области квалифицированными кадрами</w:t>
            </w:r>
          </w:p>
        </w:tc>
        <w:tc>
          <w:tcPr>
            <w:tcW w:w="1559"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jc w:val="right"/>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 xml:space="preserve">      31 176,2   </w:t>
            </w:r>
          </w:p>
        </w:tc>
        <w:tc>
          <w:tcPr>
            <w:tcW w:w="1418"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jc w:val="right"/>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 xml:space="preserve">          31 131,9   </w:t>
            </w:r>
          </w:p>
        </w:tc>
        <w:tc>
          <w:tcPr>
            <w:tcW w:w="996"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99,9%</w:t>
            </w:r>
          </w:p>
        </w:tc>
      </w:tr>
      <w:tr w:rsidR="00B94213" w:rsidRPr="00B94213" w:rsidTr="000C2B8B">
        <w:trPr>
          <w:trHeight w:val="510"/>
        </w:trPr>
        <w:tc>
          <w:tcPr>
            <w:tcW w:w="516" w:type="dxa"/>
            <w:tcBorders>
              <w:top w:val="nil"/>
              <w:left w:val="single" w:sz="4" w:space="0" w:color="auto"/>
              <w:bottom w:val="single" w:sz="4" w:space="0" w:color="auto"/>
              <w:right w:val="single" w:sz="4" w:space="0" w:color="auto"/>
            </w:tcBorders>
            <w:shd w:val="clear" w:color="auto" w:fill="auto"/>
            <w:noWrap/>
            <w:hideMark/>
          </w:tcPr>
          <w:p w:rsidR="00B94213" w:rsidRPr="00B94213" w:rsidRDefault="00B94213" w:rsidP="00B94213">
            <w:pPr>
              <w:jc w:val="center"/>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2.5.</w:t>
            </w:r>
          </w:p>
        </w:tc>
        <w:tc>
          <w:tcPr>
            <w:tcW w:w="5878" w:type="dxa"/>
            <w:tcBorders>
              <w:top w:val="nil"/>
              <w:left w:val="nil"/>
              <w:bottom w:val="single" w:sz="4" w:space="0" w:color="auto"/>
              <w:right w:val="single" w:sz="4" w:space="0" w:color="auto"/>
            </w:tcBorders>
            <w:shd w:val="clear" w:color="auto" w:fill="auto"/>
            <w:vAlign w:val="center"/>
            <w:hideMark/>
          </w:tcPr>
          <w:p w:rsidR="00B94213" w:rsidRPr="00B94213" w:rsidRDefault="00B94213" w:rsidP="00B94213">
            <w:pPr>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Создание единого цифрового контура в здравоохранении на основе единой государственной информационной системы здравоохранения (ЕГИСЗ)</w:t>
            </w:r>
          </w:p>
        </w:tc>
        <w:tc>
          <w:tcPr>
            <w:tcW w:w="1559"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jc w:val="right"/>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 xml:space="preserve">          116 673,7   </w:t>
            </w:r>
          </w:p>
        </w:tc>
        <w:tc>
          <w:tcPr>
            <w:tcW w:w="1418"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jc w:val="right"/>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 xml:space="preserve">        116 673,7   </w:t>
            </w:r>
          </w:p>
        </w:tc>
        <w:tc>
          <w:tcPr>
            <w:tcW w:w="996"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100,0%</w:t>
            </w:r>
          </w:p>
        </w:tc>
      </w:tr>
      <w:tr w:rsidR="00B94213" w:rsidRPr="00B94213" w:rsidTr="000C2B8B">
        <w:trPr>
          <w:trHeight w:val="510"/>
        </w:trPr>
        <w:tc>
          <w:tcPr>
            <w:tcW w:w="516" w:type="dxa"/>
            <w:tcBorders>
              <w:top w:val="nil"/>
              <w:left w:val="single" w:sz="4" w:space="0" w:color="auto"/>
              <w:bottom w:val="single" w:sz="4" w:space="0" w:color="auto"/>
              <w:right w:val="single" w:sz="4" w:space="0" w:color="auto"/>
            </w:tcBorders>
            <w:shd w:val="clear" w:color="auto" w:fill="auto"/>
            <w:noWrap/>
            <w:hideMark/>
          </w:tcPr>
          <w:p w:rsidR="00B94213" w:rsidRPr="00B94213" w:rsidRDefault="00B94213" w:rsidP="00B94213">
            <w:pPr>
              <w:jc w:val="center"/>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2.6.</w:t>
            </w:r>
          </w:p>
        </w:tc>
        <w:tc>
          <w:tcPr>
            <w:tcW w:w="5878" w:type="dxa"/>
            <w:tcBorders>
              <w:top w:val="nil"/>
              <w:left w:val="nil"/>
              <w:bottom w:val="single" w:sz="4" w:space="0" w:color="auto"/>
              <w:right w:val="single" w:sz="4" w:space="0" w:color="auto"/>
            </w:tcBorders>
            <w:shd w:val="clear" w:color="auto" w:fill="auto"/>
            <w:vAlign w:val="center"/>
            <w:hideMark/>
          </w:tcPr>
          <w:p w:rsidR="00B94213" w:rsidRPr="00B94213" w:rsidRDefault="00B94213" w:rsidP="00B94213">
            <w:pPr>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Программа развития детского здравоохранения, включая создание современной инфраструктуры оказания медицинской помощи детям</w:t>
            </w:r>
          </w:p>
        </w:tc>
        <w:tc>
          <w:tcPr>
            <w:tcW w:w="1559"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jc w:val="right"/>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 xml:space="preserve">            63 310,8   </w:t>
            </w:r>
          </w:p>
        </w:tc>
        <w:tc>
          <w:tcPr>
            <w:tcW w:w="1418"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jc w:val="right"/>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 xml:space="preserve">          63 310,8   </w:t>
            </w:r>
          </w:p>
        </w:tc>
        <w:tc>
          <w:tcPr>
            <w:tcW w:w="996"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100,0%</w:t>
            </w:r>
          </w:p>
        </w:tc>
      </w:tr>
      <w:tr w:rsidR="00B94213" w:rsidRPr="00B94213" w:rsidTr="000C2B8B">
        <w:trPr>
          <w:trHeight w:val="300"/>
        </w:trPr>
        <w:tc>
          <w:tcPr>
            <w:tcW w:w="639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94213" w:rsidRPr="00B94213" w:rsidRDefault="00B94213" w:rsidP="00B94213">
            <w:pPr>
              <w:jc w:val="center"/>
              <w:rPr>
                <w:rFonts w:ascii="Times New Roman" w:eastAsia="Times New Roman" w:hAnsi="Times New Roman" w:cs="Times New Roman"/>
                <w:b/>
                <w:bCs/>
                <w:sz w:val="20"/>
                <w:szCs w:val="20"/>
              </w:rPr>
            </w:pPr>
            <w:r w:rsidRPr="00B94213">
              <w:rPr>
                <w:rFonts w:ascii="Times New Roman" w:eastAsia="Times New Roman" w:hAnsi="Times New Roman" w:cs="Times New Roman"/>
                <w:b/>
                <w:bCs/>
                <w:sz w:val="20"/>
                <w:szCs w:val="20"/>
              </w:rPr>
              <w:t>3. Национальный проект "Образование"</w:t>
            </w:r>
          </w:p>
        </w:tc>
        <w:tc>
          <w:tcPr>
            <w:tcW w:w="1559"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jc w:val="right"/>
              <w:rPr>
                <w:rFonts w:ascii="Times New Roman" w:eastAsia="Times New Roman" w:hAnsi="Times New Roman" w:cs="Times New Roman"/>
                <w:b/>
                <w:bCs/>
                <w:sz w:val="20"/>
                <w:szCs w:val="20"/>
              </w:rPr>
            </w:pPr>
            <w:r w:rsidRPr="00B94213">
              <w:rPr>
                <w:rFonts w:ascii="Times New Roman" w:eastAsia="Times New Roman" w:hAnsi="Times New Roman" w:cs="Times New Roman"/>
                <w:b/>
                <w:bCs/>
                <w:sz w:val="20"/>
                <w:szCs w:val="20"/>
              </w:rPr>
              <w:t xml:space="preserve">         465 987,0   </w:t>
            </w:r>
          </w:p>
        </w:tc>
        <w:tc>
          <w:tcPr>
            <w:tcW w:w="1418"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jc w:val="right"/>
              <w:rPr>
                <w:rFonts w:ascii="Times New Roman" w:eastAsia="Times New Roman" w:hAnsi="Times New Roman" w:cs="Times New Roman"/>
                <w:b/>
                <w:bCs/>
                <w:sz w:val="20"/>
                <w:szCs w:val="20"/>
              </w:rPr>
            </w:pPr>
            <w:r w:rsidRPr="00B94213">
              <w:rPr>
                <w:rFonts w:ascii="Times New Roman" w:eastAsia="Times New Roman" w:hAnsi="Times New Roman" w:cs="Times New Roman"/>
                <w:b/>
                <w:bCs/>
                <w:sz w:val="20"/>
                <w:szCs w:val="20"/>
              </w:rPr>
              <w:t xml:space="preserve">      426 144,8   </w:t>
            </w:r>
          </w:p>
        </w:tc>
        <w:tc>
          <w:tcPr>
            <w:tcW w:w="996"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rPr>
                <w:rFonts w:ascii="Times New Roman" w:eastAsia="Times New Roman" w:hAnsi="Times New Roman" w:cs="Times New Roman"/>
                <w:b/>
                <w:bCs/>
                <w:sz w:val="20"/>
                <w:szCs w:val="20"/>
              </w:rPr>
            </w:pPr>
            <w:r w:rsidRPr="00B94213">
              <w:rPr>
                <w:rFonts w:ascii="Times New Roman" w:eastAsia="Times New Roman" w:hAnsi="Times New Roman" w:cs="Times New Roman"/>
                <w:b/>
                <w:bCs/>
                <w:sz w:val="20"/>
                <w:szCs w:val="20"/>
              </w:rPr>
              <w:t>91,4%</w:t>
            </w:r>
          </w:p>
        </w:tc>
      </w:tr>
      <w:tr w:rsidR="00B94213" w:rsidRPr="00B94213" w:rsidTr="000C2B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B94213" w:rsidRPr="00B94213" w:rsidRDefault="00B94213" w:rsidP="00B94213">
            <w:pPr>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3.1.</w:t>
            </w:r>
          </w:p>
        </w:tc>
        <w:tc>
          <w:tcPr>
            <w:tcW w:w="5878" w:type="dxa"/>
            <w:tcBorders>
              <w:top w:val="nil"/>
              <w:left w:val="nil"/>
              <w:bottom w:val="single" w:sz="4" w:space="0" w:color="auto"/>
              <w:right w:val="single" w:sz="4" w:space="0" w:color="auto"/>
            </w:tcBorders>
            <w:shd w:val="clear" w:color="auto" w:fill="auto"/>
            <w:vAlign w:val="center"/>
            <w:hideMark/>
          </w:tcPr>
          <w:p w:rsidR="00B94213" w:rsidRPr="00B94213" w:rsidRDefault="00B94213" w:rsidP="00B94213">
            <w:pPr>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Современная школа</w:t>
            </w:r>
          </w:p>
        </w:tc>
        <w:tc>
          <w:tcPr>
            <w:tcW w:w="1559"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jc w:val="right"/>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 xml:space="preserve">            56 920,1   </w:t>
            </w:r>
          </w:p>
        </w:tc>
        <w:tc>
          <w:tcPr>
            <w:tcW w:w="1418"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jc w:val="right"/>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 xml:space="preserve">         56 920,1   </w:t>
            </w:r>
          </w:p>
        </w:tc>
        <w:tc>
          <w:tcPr>
            <w:tcW w:w="996"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100,0%</w:t>
            </w:r>
          </w:p>
        </w:tc>
      </w:tr>
      <w:tr w:rsidR="00B94213" w:rsidRPr="00B94213" w:rsidTr="000C2B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B94213" w:rsidRPr="00B94213" w:rsidRDefault="00B94213" w:rsidP="00B94213">
            <w:pPr>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3.2.</w:t>
            </w:r>
          </w:p>
        </w:tc>
        <w:tc>
          <w:tcPr>
            <w:tcW w:w="5878" w:type="dxa"/>
            <w:tcBorders>
              <w:top w:val="nil"/>
              <w:left w:val="nil"/>
              <w:bottom w:val="single" w:sz="4" w:space="0" w:color="auto"/>
              <w:right w:val="single" w:sz="4" w:space="0" w:color="auto"/>
            </w:tcBorders>
            <w:shd w:val="clear" w:color="auto" w:fill="auto"/>
            <w:vAlign w:val="center"/>
            <w:hideMark/>
          </w:tcPr>
          <w:p w:rsidR="00B94213" w:rsidRPr="00B94213" w:rsidRDefault="00B94213" w:rsidP="00B94213">
            <w:pPr>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Успех каждого ребенка</w:t>
            </w:r>
          </w:p>
        </w:tc>
        <w:tc>
          <w:tcPr>
            <w:tcW w:w="1559"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jc w:val="right"/>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 xml:space="preserve">          379 340,1   </w:t>
            </w:r>
          </w:p>
        </w:tc>
        <w:tc>
          <w:tcPr>
            <w:tcW w:w="1418"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jc w:val="right"/>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 xml:space="preserve">        339 497,9   </w:t>
            </w:r>
          </w:p>
        </w:tc>
        <w:tc>
          <w:tcPr>
            <w:tcW w:w="996"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89,5%</w:t>
            </w:r>
          </w:p>
        </w:tc>
      </w:tr>
      <w:tr w:rsidR="00B94213" w:rsidRPr="00B94213" w:rsidTr="000C2B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B94213" w:rsidRPr="00B94213" w:rsidRDefault="00B94213" w:rsidP="00B94213">
            <w:pPr>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3.3.</w:t>
            </w:r>
          </w:p>
        </w:tc>
        <w:tc>
          <w:tcPr>
            <w:tcW w:w="5878" w:type="dxa"/>
            <w:tcBorders>
              <w:top w:val="nil"/>
              <w:left w:val="nil"/>
              <w:bottom w:val="single" w:sz="4" w:space="0" w:color="auto"/>
              <w:right w:val="single" w:sz="4" w:space="0" w:color="auto"/>
            </w:tcBorders>
            <w:shd w:val="clear" w:color="auto" w:fill="auto"/>
            <w:vAlign w:val="center"/>
            <w:hideMark/>
          </w:tcPr>
          <w:p w:rsidR="00B94213" w:rsidRPr="00B94213" w:rsidRDefault="00B94213" w:rsidP="00B94213">
            <w:pPr>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Поддержка семей, имеющих детей</w:t>
            </w:r>
          </w:p>
        </w:tc>
        <w:tc>
          <w:tcPr>
            <w:tcW w:w="1559"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jc w:val="right"/>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 xml:space="preserve">                   154,1   </w:t>
            </w:r>
          </w:p>
        </w:tc>
        <w:tc>
          <w:tcPr>
            <w:tcW w:w="1418"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jc w:val="right"/>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 xml:space="preserve">                154,1   </w:t>
            </w:r>
          </w:p>
        </w:tc>
        <w:tc>
          <w:tcPr>
            <w:tcW w:w="996"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100,0%</w:t>
            </w:r>
          </w:p>
        </w:tc>
      </w:tr>
      <w:tr w:rsidR="00B94213" w:rsidRPr="00B94213" w:rsidTr="000C2B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B94213" w:rsidRPr="00B94213" w:rsidRDefault="00B94213" w:rsidP="00B94213">
            <w:pPr>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3.4.</w:t>
            </w:r>
          </w:p>
        </w:tc>
        <w:tc>
          <w:tcPr>
            <w:tcW w:w="5878" w:type="dxa"/>
            <w:tcBorders>
              <w:top w:val="nil"/>
              <w:left w:val="nil"/>
              <w:bottom w:val="single" w:sz="4" w:space="0" w:color="auto"/>
              <w:right w:val="single" w:sz="4" w:space="0" w:color="auto"/>
            </w:tcBorders>
            <w:shd w:val="clear" w:color="auto" w:fill="auto"/>
            <w:vAlign w:val="center"/>
            <w:hideMark/>
          </w:tcPr>
          <w:p w:rsidR="00B94213" w:rsidRPr="00B94213" w:rsidRDefault="00B94213" w:rsidP="00B94213">
            <w:pPr>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Цифровая образовательная среда</w:t>
            </w:r>
          </w:p>
        </w:tc>
        <w:tc>
          <w:tcPr>
            <w:tcW w:w="1559"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jc w:val="right"/>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 xml:space="preserve">            24 750,8   </w:t>
            </w:r>
          </w:p>
        </w:tc>
        <w:tc>
          <w:tcPr>
            <w:tcW w:w="1418"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jc w:val="right"/>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 xml:space="preserve">         24 750,8   </w:t>
            </w:r>
          </w:p>
        </w:tc>
        <w:tc>
          <w:tcPr>
            <w:tcW w:w="996"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100,0%</w:t>
            </w:r>
          </w:p>
        </w:tc>
      </w:tr>
      <w:tr w:rsidR="00B94213" w:rsidRPr="00B94213" w:rsidTr="000C2B8B">
        <w:trPr>
          <w:trHeight w:val="51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B94213" w:rsidRPr="00B94213" w:rsidRDefault="00B94213" w:rsidP="00B94213">
            <w:pPr>
              <w:jc w:val="center"/>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3.5.</w:t>
            </w:r>
          </w:p>
        </w:tc>
        <w:tc>
          <w:tcPr>
            <w:tcW w:w="5878" w:type="dxa"/>
            <w:tcBorders>
              <w:top w:val="nil"/>
              <w:left w:val="nil"/>
              <w:bottom w:val="single" w:sz="4" w:space="0" w:color="auto"/>
              <w:right w:val="single" w:sz="4" w:space="0" w:color="auto"/>
            </w:tcBorders>
            <w:shd w:val="clear" w:color="auto" w:fill="auto"/>
            <w:vAlign w:val="center"/>
            <w:hideMark/>
          </w:tcPr>
          <w:p w:rsidR="00B94213" w:rsidRPr="00B94213" w:rsidRDefault="00B94213" w:rsidP="00B94213">
            <w:pPr>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Молодые профессионалы (Повышение конкурентоспособности профессионального образования)</w:t>
            </w:r>
          </w:p>
        </w:tc>
        <w:tc>
          <w:tcPr>
            <w:tcW w:w="1559"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jc w:val="right"/>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 xml:space="preserve">              4 708,0   </w:t>
            </w:r>
          </w:p>
        </w:tc>
        <w:tc>
          <w:tcPr>
            <w:tcW w:w="1418"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jc w:val="right"/>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 xml:space="preserve">            4 708,0   </w:t>
            </w:r>
          </w:p>
        </w:tc>
        <w:tc>
          <w:tcPr>
            <w:tcW w:w="996"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100,0%</w:t>
            </w:r>
          </w:p>
        </w:tc>
      </w:tr>
      <w:tr w:rsidR="00B94213" w:rsidRPr="00B94213" w:rsidTr="000C2B8B">
        <w:trPr>
          <w:trHeight w:val="328"/>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B94213" w:rsidRPr="00B94213" w:rsidRDefault="00B94213" w:rsidP="00B94213">
            <w:pPr>
              <w:jc w:val="center"/>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3.6.</w:t>
            </w:r>
          </w:p>
        </w:tc>
        <w:tc>
          <w:tcPr>
            <w:tcW w:w="5878" w:type="dxa"/>
            <w:tcBorders>
              <w:top w:val="nil"/>
              <w:left w:val="nil"/>
              <w:bottom w:val="single" w:sz="4" w:space="0" w:color="auto"/>
              <w:right w:val="single" w:sz="4" w:space="0" w:color="auto"/>
            </w:tcBorders>
            <w:shd w:val="clear" w:color="auto" w:fill="auto"/>
            <w:vAlign w:val="center"/>
            <w:hideMark/>
          </w:tcPr>
          <w:p w:rsidR="00B94213" w:rsidRPr="00B94213" w:rsidRDefault="00B94213" w:rsidP="00B94213">
            <w:pPr>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Социальная активность</w:t>
            </w:r>
          </w:p>
        </w:tc>
        <w:tc>
          <w:tcPr>
            <w:tcW w:w="1559"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jc w:val="right"/>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 xml:space="preserve">                   114,0   </w:t>
            </w:r>
          </w:p>
        </w:tc>
        <w:tc>
          <w:tcPr>
            <w:tcW w:w="1418"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jc w:val="right"/>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 xml:space="preserve">                114,0   </w:t>
            </w:r>
          </w:p>
        </w:tc>
        <w:tc>
          <w:tcPr>
            <w:tcW w:w="996"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100,0%</w:t>
            </w:r>
          </w:p>
        </w:tc>
      </w:tr>
      <w:tr w:rsidR="00B94213" w:rsidRPr="00B94213" w:rsidTr="000C2B8B">
        <w:trPr>
          <w:trHeight w:val="300"/>
        </w:trPr>
        <w:tc>
          <w:tcPr>
            <w:tcW w:w="639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94213" w:rsidRPr="00B94213" w:rsidRDefault="00B94213" w:rsidP="00B94213">
            <w:pPr>
              <w:jc w:val="center"/>
              <w:rPr>
                <w:rFonts w:ascii="Times New Roman" w:eastAsia="Times New Roman" w:hAnsi="Times New Roman" w:cs="Times New Roman"/>
                <w:b/>
                <w:bCs/>
                <w:sz w:val="20"/>
                <w:szCs w:val="20"/>
              </w:rPr>
            </w:pPr>
            <w:r w:rsidRPr="00B94213">
              <w:rPr>
                <w:rFonts w:ascii="Times New Roman" w:eastAsia="Times New Roman" w:hAnsi="Times New Roman" w:cs="Times New Roman"/>
                <w:b/>
                <w:bCs/>
                <w:sz w:val="20"/>
                <w:szCs w:val="20"/>
              </w:rPr>
              <w:t>4. Национальный проект "Культура"</w:t>
            </w:r>
          </w:p>
        </w:tc>
        <w:tc>
          <w:tcPr>
            <w:tcW w:w="1559"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jc w:val="right"/>
              <w:rPr>
                <w:rFonts w:ascii="Times New Roman" w:eastAsia="Times New Roman" w:hAnsi="Times New Roman" w:cs="Times New Roman"/>
                <w:b/>
                <w:bCs/>
                <w:sz w:val="20"/>
                <w:szCs w:val="20"/>
              </w:rPr>
            </w:pPr>
            <w:r w:rsidRPr="00B94213">
              <w:rPr>
                <w:rFonts w:ascii="Times New Roman" w:eastAsia="Times New Roman" w:hAnsi="Times New Roman" w:cs="Times New Roman"/>
                <w:b/>
                <w:bCs/>
                <w:sz w:val="20"/>
                <w:szCs w:val="20"/>
              </w:rPr>
              <w:t xml:space="preserve">            50 973,0   </w:t>
            </w:r>
          </w:p>
        </w:tc>
        <w:tc>
          <w:tcPr>
            <w:tcW w:w="1418"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jc w:val="right"/>
              <w:rPr>
                <w:rFonts w:ascii="Times New Roman" w:eastAsia="Times New Roman" w:hAnsi="Times New Roman" w:cs="Times New Roman"/>
                <w:b/>
                <w:bCs/>
                <w:sz w:val="20"/>
                <w:szCs w:val="20"/>
              </w:rPr>
            </w:pPr>
            <w:r w:rsidRPr="00B94213">
              <w:rPr>
                <w:rFonts w:ascii="Times New Roman" w:eastAsia="Times New Roman" w:hAnsi="Times New Roman" w:cs="Times New Roman"/>
                <w:b/>
                <w:bCs/>
                <w:sz w:val="20"/>
                <w:szCs w:val="20"/>
              </w:rPr>
              <w:t xml:space="preserve">         50 973,0   </w:t>
            </w:r>
          </w:p>
        </w:tc>
        <w:tc>
          <w:tcPr>
            <w:tcW w:w="996"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rPr>
                <w:rFonts w:ascii="Times New Roman" w:eastAsia="Times New Roman" w:hAnsi="Times New Roman" w:cs="Times New Roman"/>
                <w:b/>
                <w:bCs/>
                <w:sz w:val="20"/>
                <w:szCs w:val="20"/>
              </w:rPr>
            </w:pPr>
            <w:r w:rsidRPr="00B94213">
              <w:rPr>
                <w:rFonts w:ascii="Times New Roman" w:eastAsia="Times New Roman" w:hAnsi="Times New Roman" w:cs="Times New Roman"/>
                <w:b/>
                <w:bCs/>
                <w:sz w:val="20"/>
                <w:szCs w:val="20"/>
              </w:rPr>
              <w:t>100,0%</w:t>
            </w:r>
          </w:p>
        </w:tc>
      </w:tr>
      <w:tr w:rsidR="00B94213" w:rsidRPr="00B94213" w:rsidTr="000C2B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B94213" w:rsidRPr="00B94213" w:rsidRDefault="00B94213" w:rsidP="00B94213">
            <w:pPr>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4.1.</w:t>
            </w:r>
          </w:p>
        </w:tc>
        <w:tc>
          <w:tcPr>
            <w:tcW w:w="5878" w:type="dxa"/>
            <w:tcBorders>
              <w:top w:val="nil"/>
              <w:left w:val="nil"/>
              <w:bottom w:val="single" w:sz="4" w:space="0" w:color="auto"/>
              <w:right w:val="single" w:sz="4" w:space="0" w:color="auto"/>
            </w:tcBorders>
            <w:shd w:val="clear" w:color="auto" w:fill="auto"/>
            <w:vAlign w:val="center"/>
            <w:hideMark/>
          </w:tcPr>
          <w:p w:rsidR="00B94213" w:rsidRPr="00B94213" w:rsidRDefault="00B94213" w:rsidP="00B94213">
            <w:pPr>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Культурная среда</w:t>
            </w:r>
          </w:p>
        </w:tc>
        <w:tc>
          <w:tcPr>
            <w:tcW w:w="1559"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jc w:val="right"/>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 xml:space="preserve">            50 973,0   </w:t>
            </w:r>
          </w:p>
        </w:tc>
        <w:tc>
          <w:tcPr>
            <w:tcW w:w="1418"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jc w:val="right"/>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 xml:space="preserve">          50 973,0   </w:t>
            </w:r>
          </w:p>
        </w:tc>
        <w:tc>
          <w:tcPr>
            <w:tcW w:w="996"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100,0%</w:t>
            </w:r>
          </w:p>
        </w:tc>
      </w:tr>
      <w:tr w:rsidR="00B94213" w:rsidRPr="00B94213" w:rsidTr="000C2B8B">
        <w:trPr>
          <w:trHeight w:val="300"/>
        </w:trPr>
        <w:tc>
          <w:tcPr>
            <w:tcW w:w="639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94213" w:rsidRPr="00B94213" w:rsidRDefault="00B94213" w:rsidP="00B94213">
            <w:pPr>
              <w:jc w:val="center"/>
              <w:rPr>
                <w:rFonts w:ascii="Times New Roman" w:eastAsia="Times New Roman" w:hAnsi="Times New Roman" w:cs="Times New Roman"/>
                <w:b/>
                <w:bCs/>
                <w:sz w:val="20"/>
                <w:szCs w:val="20"/>
              </w:rPr>
            </w:pPr>
            <w:r w:rsidRPr="00B94213">
              <w:rPr>
                <w:rFonts w:ascii="Times New Roman" w:eastAsia="Times New Roman" w:hAnsi="Times New Roman" w:cs="Times New Roman"/>
                <w:b/>
                <w:bCs/>
                <w:sz w:val="20"/>
                <w:szCs w:val="20"/>
              </w:rPr>
              <w:t>5. Национальный проект "Безопасные и качественные автомобильные дороги"</w:t>
            </w:r>
          </w:p>
        </w:tc>
        <w:tc>
          <w:tcPr>
            <w:tcW w:w="1559"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jc w:val="right"/>
              <w:rPr>
                <w:rFonts w:ascii="Times New Roman" w:eastAsia="Times New Roman" w:hAnsi="Times New Roman" w:cs="Times New Roman"/>
                <w:b/>
                <w:bCs/>
                <w:sz w:val="20"/>
                <w:szCs w:val="20"/>
              </w:rPr>
            </w:pPr>
            <w:r w:rsidRPr="00B94213">
              <w:rPr>
                <w:rFonts w:ascii="Times New Roman" w:eastAsia="Times New Roman" w:hAnsi="Times New Roman" w:cs="Times New Roman"/>
                <w:b/>
                <w:bCs/>
                <w:sz w:val="20"/>
                <w:szCs w:val="20"/>
              </w:rPr>
              <w:t xml:space="preserve">      1 407 168,3   </w:t>
            </w:r>
          </w:p>
        </w:tc>
        <w:tc>
          <w:tcPr>
            <w:tcW w:w="1418"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jc w:val="right"/>
              <w:rPr>
                <w:rFonts w:ascii="Times New Roman" w:eastAsia="Times New Roman" w:hAnsi="Times New Roman" w:cs="Times New Roman"/>
                <w:b/>
                <w:bCs/>
                <w:sz w:val="20"/>
                <w:szCs w:val="20"/>
              </w:rPr>
            </w:pPr>
            <w:r w:rsidRPr="00B94213">
              <w:rPr>
                <w:rFonts w:ascii="Times New Roman" w:eastAsia="Times New Roman" w:hAnsi="Times New Roman" w:cs="Times New Roman"/>
                <w:b/>
                <w:bCs/>
                <w:sz w:val="20"/>
                <w:szCs w:val="20"/>
              </w:rPr>
              <w:t xml:space="preserve">   1 088 837,0   </w:t>
            </w:r>
          </w:p>
        </w:tc>
        <w:tc>
          <w:tcPr>
            <w:tcW w:w="996"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rPr>
                <w:rFonts w:ascii="Times New Roman" w:eastAsia="Times New Roman" w:hAnsi="Times New Roman" w:cs="Times New Roman"/>
                <w:b/>
                <w:bCs/>
                <w:sz w:val="20"/>
                <w:szCs w:val="20"/>
              </w:rPr>
            </w:pPr>
            <w:r w:rsidRPr="00B94213">
              <w:rPr>
                <w:rFonts w:ascii="Times New Roman" w:eastAsia="Times New Roman" w:hAnsi="Times New Roman" w:cs="Times New Roman"/>
                <w:b/>
                <w:bCs/>
                <w:sz w:val="20"/>
                <w:szCs w:val="20"/>
              </w:rPr>
              <w:t>77,4%</w:t>
            </w:r>
          </w:p>
        </w:tc>
      </w:tr>
      <w:tr w:rsidR="00B94213" w:rsidRPr="00B94213" w:rsidTr="000C2B8B">
        <w:trPr>
          <w:trHeight w:val="300"/>
        </w:trPr>
        <w:tc>
          <w:tcPr>
            <w:tcW w:w="639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94213" w:rsidRPr="00B94213" w:rsidRDefault="00B94213" w:rsidP="00B94213">
            <w:pPr>
              <w:jc w:val="center"/>
              <w:rPr>
                <w:rFonts w:ascii="Times New Roman" w:eastAsia="Times New Roman" w:hAnsi="Times New Roman" w:cs="Times New Roman"/>
                <w:b/>
                <w:bCs/>
                <w:sz w:val="20"/>
                <w:szCs w:val="20"/>
              </w:rPr>
            </w:pPr>
            <w:r w:rsidRPr="00B94213">
              <w:rPr>
                <w:rFonts w:ascii="Times New Roman" w:eastAsia="Times New Roman" w:hAnsi="Times New Roman" w:cs="Times New Roman"/>
                <w:b/>
                <w:bCs/>
                <w:sz w:val="20"/>
                <w:szCs w:val="20"/>
              </w:rPr>
              <w:t>6. Национальный проект "Жилье и городская среда"</w:t>
            </w:r>
          </w:p>
        </w:tc>
        <w:tc>
          <w:tcPr>
            <w:tcW w:w="1559"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jc w:val="right"/>
              <w:rPr>
                <w:rFonts w:ascii="Times New Roman" w:eastAsia="Times New Roman" w:hAnsi="Times New Roman" w:cs="Times New Roman"/>
                <w:b/>
                <w:bCs/>
                <w:sz w:val="20"/>
                <w:szCs w:val="20"/>
              </w:rPr>
            </w:pPr>
            <w:r w:rsidRPr="00B94213">
              <w:rPr>
                <w:rFonts w:ascii="Times New Roman" w:eastAsia="Times New Roman" w:hAnsi="Times New Roman" w:cs="Times New Roman"/>
                <w:b/>
                <w:bCs/>
                <w:sz w:val="20"/>
                <w:szCs w:val="20"/>
              </w:rPr>
              <w:t xml:space="preserve">         517 823,4   </w:t>
            </w:r>
          </w:p>
        </w:tc>
        <w:tc>
          <w:tcPr>
            <w:tcW w:w="1418"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jc w:val="right"/>
              <w:rPr>
                <w:rFonts w:ascii="Times New Roman" w:eastAsia="Times New Roman" w:hAnsi="Times New Roman" w:cs="Times New Roman"/>
                <w:b/>
                <w:bCs/>
                <w:sz w:val="20"/>
                <w:szCs w:val="20"/>
              </w:rPr>
            </w:pPr>
            <w:r w:rsidRPr="00B94213">
              <w:rPr>
                <w:rFonts w:ascii="Times New Roman" w:eastAsia="Times New Roman" w:hAnsi="Times New Roman" w:cs="Times New Roman"/>
                <w:b/>
                <w:bCs/>
                <w:sz w:val="20"/>
                <w:szCs w:val="20"/>
              </w:rPr>
              <w:t xml:space="preserve">      417 760,7   </w:t>
            </w:r>
          </w:p>
        </w:tc>
        <w:tc>
          <w:tcPr>
            <w:tcW w:w="996"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rPr>
                <w:rFonts w:ascii="Times New Roman" w:eastAsia="Times New Roman" w:hAnsi="Times New Roman" w:cs="Times New Roman"/>
                <w:b/>
                <w:bCs/>
                <w:sz w:val="20"/>
                <w:szCs w:val="20"/>
              </w:rPr>
            </w:pPr>
            <w:r w:rsidRPr="00B94213">
              <w:rPr>
                <w:rFonts w:ascii="Times New Roman" w:eastAsia="Times New Roman" w:hAnsi="Times New Roman" w:cs="Times New Roman"/>
                <w:b/>
                <w:bCs/>
                <w:sz w:val="20"/>
                <w:szCs w:val="20"/>
              </w:rPr>
              <w:t>80,7%</w:t>
            </w:r>
          </w:p>
        </w:tc>
      </w:tr>
      <w:tr w:rsidR="00B94213" w:rsidRPr="00B94213" w:rsidTr="000C2B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B94213" w:rsidRPr="00B94213" w:rsidRDefault="00B94213" w:rsidP="00B94213">
            <w:pPr>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6.1.</w:t>
            </w:r>
          </w:p>
        </w:tc>
        <w:tc>
          <w:tcPr>
            <w:tcW w:w="5878" w:type="dxa"/>
            <w:tcBorders>
              <w:top w:val="nil"/>
              <w:left w:val="nil"/>
              <w:bottom w:val="single" w:sz="4" w:space="0" w:color="auto"/>
              <w:right w:val="single" w:sz="4" w:space="0" w:color="auto"/>
            </w:tcBorders>
            <w:shd w:val="clear" w:color="auto" w:fill="auto"/>
            <w:vAlign w:val="center"/>
            <w:hideMark/>
          </w:tcPr>
          <w:p w:rsidR="00B94213" w:rsidRPr="00B94213" w:rsidRDefault="00B94213" w:rsidP="00B94213">
            <w:pPr>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Ипотека</w:t>
            </w:r>
          </w:p>
        </w:tc>
        <w:tc>
          <w:tcPr>
            <w:tcW w:w="1559"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jc w:val="right"/>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 xml:space="preserve">            13 656,2   </w:t>
            </w:r>
          </w:p>
        </w:tc>
        <w:tc>
          <w:tcPr>
            <w:tcW w:w="1418"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jc w:val="right"/>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 xml:space="preserve">            9 743,5   </w:t>
            </w:r>
          </w:p>
        </w:tc>
        <w:tc>
          <w:tcPr>
            <w:tcW w:w="996"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71,3%</w:t>
            </w:r>
          </w:p>
        </w:tc>
      </w:tr>
      <w:tr w:rsidR="00B94213" w:rsidRPr="00B94213" w:rsidTr="000C2B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B94213" w:rsidRPr="00B94213" w:rsidRDefault="00B94213" w:rsidP="00B94213">
            <w:pPr>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6.2.</w:t>
            </w:r>
          </w:p>
        </w:tc>
        <w:tc>
          <w:tcPr>
            <w:tcW w:w="5878" w:type="dxa"/>
            <w:tcBorders>
              <w:top w:val="nil"/>
              <w:left w:val="nil"/>
              <w:bottom w:val="single" w:sz="4" w:space="0" w:color="auto"/>
              <w:right w:val="single" w:sz="4" w:space="0" w:color="auto"/>
            </w:tcBorders>
            <w:shd w:val="clear" w:color="auto" w:fill="auto"/>
            <w:vAlign w:val="center"/>
            <w:hideMark/>
          </w:tcPr>
          <w:p w:rsidR="00B94213" w:rsidRPr="00B94213" w:rsidRDefault="00B94213" w:rsidP="00B94213">
            <w:pPr>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Формирование комфортной  городской среды</w:t>
            </w:r>
          </w:p>
        </w:tc>
        <w:tc>
          <w:tcPr>
            <w:tcW w:w="1559"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jc w:val="right"/>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 xml:space="preserve">          345 834,0   </w:t>
            </w:r>
          </w:p>
        </w:tc>
        <w:tc>
          <w:tcPr>
            <w:tcW w:w="1418"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jc w:val="right"/>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 xml:space="preserve">        344 176,8   </w:t>
            </w:r>
          </w:p>
        </w:tc>
        <w:tc>
          <w:tcPr>
            <w:tcW w:w="996"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99,5%</w:t>
            </w:r>
          </w:p>
        </w:tc>
      </w:tr>
      <w:tr w:rsidR="00B94213" w:rsidRPr="00B94213" w:rsidTr="000C2B8B">
        <w:trPr>
          <w:trHeight w:val="510"/>
        </w:trPr>
        <w:tc>
          <w:tcPr>
            <w:tcW w:w="516" w:type="dxa"/>
            <w:tcBorders>
              <w:top w:val="nil"/>
              <w:left w:val="single" w:sz="4" w:space="0" w:color="auto"/>
              <w:bottom w:val="single" w:sz="4" w:space="0" w:color="auto"/>
              <w:right w:val="single" w:sz="4" w:space="0" w:color="auto"/>
            </w:tcBorders>
            <w:shd w:val="clear" w:color="auto" w:fill="auto"/>
            <w:noWrap/>
            <w:hideMark/>
          </w:tcPr>
          <w:p w:rsidR="00B94213" w:rsidRPr="00B94213" w:rsidRDefault="00B94213" w:rsidP="00B94213">
            <w:pPr>
              <w:jc w:val="center"/>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6.3.</w:t>
            </w:r>
          </w:p>
        </w:tc>
        <w:tc>
          <w:tcPr>
            <w:tcW w:w="5878" w:type="dxa"/>
            <w:tcBorders>
              <w:top w:val="nil"/>
              <w:left w:val="nil"/>
              <w:bottom w:val="single" w:sz="4" w:space="0" w:color="auto"/>
              <w:right w:val="single" w:sz="4" w:space="0" w:color="auto"/>
            </w:tcBorders>
            <w:shd w:val="clear" w:color="auto" w:fill="auto"/>
            <w:vAlign w:val="center"/>
            <w:hideMark/>
          </w:tcPr>
          <w:p w:rsidR="00B94213" w:rsidRPr="00B94213" w:rsidRDefault="00B94213" w:rsidP="00B94213">
            <w:pPr>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Обеспечение устойчивого сокращения непригодного для проживания жилищного фонда</w:t>
            </w:r>
          </w:p>
        </w:tc>
        <w:tc>
          <w:tcPr>
            <w:tcW w:w="1559"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jc w:val="right"/>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 xml:space="preserve">          158 333,1   </w:t>
            </w:r>
          </w:p>
        </w:tc>
        <w:tc>
          <w:tcPr>
            <w:tcW w:w="1418"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jc w:val="right"/>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 xml:space="preserve">         63 840,4   </w:t>
            </w:r>
          </w:p>
        </w:tc>
        <w:tc>
          <w:tcPr>
            <w:tcW w:w="996"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40,3%</w:t>
            </w:r>
          </w:p>
        </w:tc>
      </w:tr>
      <w:tr w:rsidR="00B94213" w:rsidRPr="00B94213" w:rsidTr="000C2B8B">
        <w:trPr>
          <w:trHeight w:val="300"/>
        </w:trPr>
        <w:tc>
          <w:tcPr>
            <w:tcW w:w="639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94213" w:rsidRPr="00B94213" w:rsidRDefault="00B94213" w:rsidP="00B94213">
            <w:pPr>
              <w:jc w:val="center"/>
              <w:rPr>
                <w:rFonts w:ascii="Times New Roman" w:eastAsia="Times New Roman" w:hAnsi="Times New Roman" w:cs="Times New Roman"/>
                <w:b/>
                <w:bCs/>
                <w:sz w:val="20"/>
                <w:szCs w:val="20"/>
              </w:rPr>
            </w:pPr>
            <w:r w:rsidRPr="00B94213">
              <w:rPr>
                <w:rFonts w:ascii="Times New Roman" w:eastAsia="Times New Roman" w:hAnsi="Times New Roman" w:cs="Times New Roman"/>
                <w:b/>
                <w:bCs/>
                <w:sz w:val="20"/>
                <w:szCs w:val="20"/>
              </w:rPr>
              <w:t>7.Национальный проект "Экология"</w:t>
            </w:r>
          </w:p>
        </w:tc>
        <w:tc>
          <w:tcPr>
            <w:tcW w:w="1559"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jc w:val="right"/>
              <w:rPr>
                <w:rFonts w:ascii="Times New Roman" w:eastAsia="Times New Roman" w:hAnsi="Times New Roman" w:cs="Times New Roman"/>
                <w:b/>
                <w:bCs/>
                <w:sz w:val="20"/>
                <w:szCs w:val="20"/>
              </w:rPr>
            </w:pPr>
            <w:r w:rsidRPr="00B94213">
              <w:rPr>
                <w:rFonts w:ascii="Times New Roman" w:eastAsia="Times New Roman" w:hAnsi="Times New Roman" w:cs="Times New Roman"/>
                <w:b/>
                <w:bCs/>
                <w:sz w:val="20"/>
                <w:szCs w:val="20"/>
              </w:rPr>
              <w:t xml:space="preserve">            51 964,1   </w:t>
            </w:r>
          </w:p>
        </w:tc>
        <w:tc>
          <w:tcPr>
            <w:tcW w:w="1418"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jc w:val="right"/>
              <w:rPr>
                <w:rFonts w:ascii="Times New Roman" w:eastAsia="Times New Roman" w:hAnsi="Times New Roman" w:cs="Times New Roman"/>
                <w:b/>
                <w:bCs/>
                <w:sz w:val="20"/>
                <w:szCs w:val="20"/>
              </w:rPr>
            </w:pPr>
            <w:r w:rsidRPr="00B94213">
              <w:rPr>
                <w:rFonts w:ascii="Times New Roman" w:eastAsia="Times New Roman" w:hAnsi="Times New Roman" w:cs="Times New Roman"/>
                <w:b/>
                <w:bCs/>
                <w:sz w:val="20"/>
                <w:szCs w:val="20"/>
              </w:rPr>
              <w:t xml:space="preserve">         51 964,1   </w:t>
            </w:r>
          </w:p>
        </w:tc>
        <w:tc>
          <w:tcPr>
            <w:tcW w:w="996"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rPr>
                <w:rFonts w:ascii="Times New Roman" w:eastAsia="Times New Roman" w:hAnsi="Times New Roman" w:cs="Times New Roman"/>
                <w:b/>
                <w:bCs/>
                <w:sz w:val="20"/>
                <w:szCs w:val="20"/>
              </w:rPr>
            </w:pPr>
            <w:r w:rsidRPr="00B94213">
              <w:rPr>
                <w:rFonts w:ascii="Times New Roman" w:eastAsia="Times New Roman" w:hAnsi="Times New Roman" w:cs="Times New Roman"/>
                <w:b/>
                <w:bCs/>
                <w:sz w:val="20"/>
                <w:szCs w:val="20"/>
              </w:rPr>
              <w:t>100,0%</w:t>
            </w:r>
          </w:p>
        </w:tc>
      </w:tr>
      <w:tr w:rsidR="00B94213" w:rsidRPr="00B94213" w:rsidTr="000C2B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B94213" w:rsidRPr="00B94213" w:rsidRDefault="00B94213" w:rsidP="00B94213">
            <w:pPr>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7.1.</w:t>
            </w:r>
          </w:p>
        </w:tc>
        <w:tc>
          <w:tcPr>
            <w:tcW w:w="5878" w:type="dxa"/>
            <w:tcBorders>
              <w:top w:val="nil"/>
              <w:left w:val="nil"/>
              <w:bottom w:val="single" w:sz="4" w:space="0" w:color="auto"/>
              <w:right w:val="single" w:sz="4" w:space="0" w:color="auto"/>
            </w:tcBorders>
            <w:shd w:val="clear" w:color="auto" w:fill="auto"/>
            <w:vAlign w:val="center"/>
            <w:hideMark/>
          </w:tcPr>
          <w:p w:rsidR="00B94213" w:rsidRPr="00B94213" w:rsidRDefault="00B94213" w:rsidP="00B94213">
            <w:pPr>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Чистая вода</w:t>
            </w:r>
          </w:p>
        </w:tc>
        <w:tc>
          <w:tcPr>
            <w:tcW w:w="1559"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jc w:val="right"/>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 xml:space="preserve">            15 236,8   </w:t>
            </w:r>
          </w:p>
        </w:tc>
        <w:tc>
          <w:tcPr>
            <w:tcW w:w="1418"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jc w:val="right"/>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 xml:space="preserve">          15 236,8   </w:t>
            </w:r>
          </w:p>
        </w:tc>
        <w:tc>
          <w:tcPr>
            <w:tcW w:w="996"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100,0%</w:t>
            </w:r>
          </w:p>
        </w:tc>
      </w:tr>
      <w:tr w:rsidR="00B94213" w:rsidRPr="00B94213" w:rsidTr="000C2B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B94213" w:rsidRPr="00B94213" w:rsidRDefault="00B94213" w:rsidP="00B94213">
            <w:pPr>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7.2.</w:t>
            </w:r>
          </w:p>
        </w:tc>
        <w:tc>
          <w:tcPr>
            <w:tcW w:w="5878" w:type="dxa"/>
            <w:tcBorders>
              <w:top w:val="nil"/>
              <w:left w:val="nil"/>
              <w:bottom w:val="single" w:sz="4" w:space="0" w:color="auto"/>
              <w:right w:val="single" w:sz="4" w:space="0" w:color="auto"/>
            </w:tcBorders>
            <w:shd w:val="clear" w:color="auto" w:fill="auto"/>
            <w:vAlign w:val="center"/>
            <w:hideMark/>
          </w:tcPr>
          <w:p w:rsidR="00B94213" w:rsidRPr="00B94213" w:rsidRDefault="00B94213" w:rsidP="00B94213">
            <w:pPr>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Сохранение уникальных водных объектов по Орловской области</w:t>
            </w:r>
          </w:p>
        </w:tc>
        <w:tc>
          <w:tcPr>
            <w:tcW w:w="1559"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jc w:val="right"/>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 xml:space="preserve">              1 500,0   </w:t>
            </w:r>
          </w:p>
        </w:tc>
        <w:tc>
          <w:tcPr>
            <w:tcW w:w="1418"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jc w:val="right"/>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 xml:space="preserve">            1 500,0   </w:t>
            </w:r>
          </w:p>
        </w:tc>
        <w:tc>
          <w:tcPr>
            <w:tcW w:w="996"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100,0%</w:t>
            </w:r>
          </w:p>
        </w:tc>
      </w:tr>
      <w:tr w:rsidR="00B94213" w:rsidRPr="00B94213" w:rsidTr="000C2B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B94213" w:rsidRPr="00B94213" w:rsidRDefault="00B94213" w:rsidP="00B94213">
            <w:pPr>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7.3.</w:t>
            </w:r>
          </w:p>
        </w:tc>
        <w:tc>
          <w:tcPr>
            <w:tcW w:w="5878" w:type="dxa"/>
            <w:tcBorders>
              <w:top w:val="nil"/>
              <w:left w:val="nil"/>
              <w:bottom w:val="single" w:sz="4" w:space="0" w:color="auto"/>
              <w:right w:val="single" w:sz="4" w:space="0" w:color="auto"/>
            </w:tcBorders>
            <w:shd w:val="clear" w:color="auto" w:fill="auto"/>
            <w:vAlign w:val="center"/>
            <w:hideMark/>
          </w:tcPr>
          <w:p w:rsidR="00B94213" w:rsidRPr="00B94213" w:rsidRDefault="00B94213" w:rsidP="00B94213">
            <w:pPr>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Сохранение лесов</w:t>
            </w:r>
          </w:p>
        </w:tc>
        <w:tc>
          <w:tcPr>
            <w:tcW w:w="1559"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jc w:val="right"/>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 xml:space="preserve">            35 227,3   </w:t>
            </w:r>
          </w:p>
        </w:tc>
        <w:tc>
          <w:tcPr>
            <w:tcW w:w="1418"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jc w:val="right"/>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 xml:space="preserve">          35 227,3   </w:t>
            </w:r>
          </w:p>
        </w:tc>
        <w:tc>
          <w:tcPr>
            <w:tcW w:w="996"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100,0%</w:t>
            </w:r>
          </w:p>
        </w:tc>
      </w:tr>
      <w:tr w:rsidR="00B94213" w:rsidRPr="00B94213" w:rsidTr="000C2B8B">
        <w:trPr>
          <w:trHeight w:val="300"/>
        </w:trPr>
        <w:tc>
          <w:tcPr>
            <w:tcW w:w="6394"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94213" w:rsidRPr="00B94213" w:rsidRDefault="00B94213" w:rsidP="00B94213">
            <w:pPr>
              <w:jc w:val="center"/>
              <w:rPr>
                <w:rFonts w:ascii="Times New Roman" w:eastAsia="Times New Roman" w:hAnsi="Times New Roman" w:cs="Times New Roman"/>
                <w:b/>
                <w:bCs/>
                <w:sz w:val="20"/>
                <w:szCs w:val="20"/>
              </w:rPr>
            </w:pPr>
            <w:r w:rsidRPr="00B94213">
              <w:rPr>
                <w:rFonts w:ascii="Times New Roman" w:eastAsia="Times New Roman" w:hAnsi="Times New Roman" w:cs="Times New Roman"/>
                <w:b/>
                <w:bCs/>
                <w:sz w:val="20"/>
                <w:szCs w:val="20"/>
              </w:rPr>
              <w:t>8. Национальный проект "Малое и среднее предпринимательство и поддержка индивидуальной предпринимательской инициативы"</w:t>
            </w:r>
          </w:p>
        </w:tc>
        <w:tc>
          <w:tcPr>
            <w:tcW w:w="1559"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jc w:val="right"/>
              <w:rPr>
                <w:rFonts w:ascii="Times New Roman" w:eastAsia="Times New Roman" w:hAnsi="Times New Roman" w:cs="Times New Roman"/>
                <w:b/>
                <w:bCs/>
                <w:sz w:val="20"/>
                <w:szCs w:val="20"/>
              </w:rPr>
            </w:pPr>
            <w:r w:rsidRPr="00B94213">
              <w:rPr>
                <w:rFonts w:ascii="Times New Roman" w:eastAsia="Times New Roman" w:hAnsi="Times New Roman" w:cs="Times New Roman"/>
                <w:b/>
                <w:bCs/>
                <w:sz w:val="20"/>
                <w:szCs w:val="20"/>
              </w:rPr>
              <w:t xml:space="preserve">         150 613,7   </w:t>
            </w:r>
          </w:p>
        </w:tc>
        <w:tc>
          <w:tcPr>
            <w:tcW w:w="1418"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jc w:val="right"/>
              <w:rPr>
                <w:rFonts w:ascii="Times New Roman" w:eastAsia="Times New Roman" w:hAnsi="Times New Roman" w:cs="Times New Roman"/>
                <w:b/>
                <w:bCs/>
                <w:sz w:val="20"/>
                <w:szCs w:val="20"/>
              </w:rPr>
            </w:pPr>
            <w:r w:rsidRPr="00B94213">
              <w:rPr>
                <w:rFonts w:ascii="Times New Roman" w:eastAsia="Times New Roman" w:hAnsi="Times New Roman" w:cs="Times New Roman"/>
                <w:b/>
                <w:bCs/>
                <w:sz w:val="20"/>
                <w:szCs w:val="20"/>
              </w:rPr>
              <w:t xml:space="preserve">      150 613,7   </w:t>
            </w:r>
          </w:p>
        </w:tc>
        <w:tc>
          <w:tcPr>
            <w:tcW w:w="996"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rPr>
                <w:rFonts w:ascii="Times New Roman" w:eastAsia="Times New Roman" w:hAnsi="Times New Roman" w:cs="Times New Roman"/>
                <w:b/>
                <w:bCs/>
                <w:sz w:val="20"/>
                <w:szCs w:val="20"/>
              </w:rPr>
            </w:pPr>
            <w:r w:rsidRPr="00B94213">
              <w:rPr>
                <w:rFonts w:ascii="Times New Roman" w:eastAsia="Times New Roman" w:hAnsi="Times New Roman" w:cs="Times New Roman"/>
                <w:b/>
                <w:bCs/>
                <w:sz w:val="20"/>
                <w:szCs w:val="20"/>
              </w:rPr>
              <w:t>100,0%</w:t>
            </w:r>
          </w:p>
        </w:tc>
      </w:tr>
      <w:tr w:rsidR="00B94213" w:rsidRPr="00B94213" w:rsidTr="000C2B8B">
        <w:trPr>
          <w:trHeight w:val="707"/>
        </w:trPr>
        <w:tc>
          <w:tcPr>
            <w:tcW w:w="516" w:type="dxa"/>
            <w:tcBorders>
              <w:top w:val="nil"/>
              <w:left w:val="single" w:sz="4" w:space="0" w:color="auto"/>
              <w:bottom w:val="single" w:sz="4" w:space="0" w:color="auto"/>
              <w:right w:val="single" w:sz="4" w:space="0" w:color="auto"/>
            </w:tcBorders>
            <w:shd w:val="clear" w:color="auto" w:fill="auto"/>
            <w:noWrap/>
            <w:hideMark/>
          </w:tcPr>
          <w:p w:rsidR="00B94213" w:rsidRPr="00B94213" w:rsidRDefault="00B94213" w:rsidP="00B94213">
            <w:pPr>
              <w:jc w:val="center"/>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8.1.</w:t>
            </w:r>
          </w:p>
        </w:tc>
        <w:tc>
          <w:tcPr>
            <w:tcW w:w="5878" w:type="dxa"/>
            <w:tcBorders>
              <w:top w:val="nil"/>
              <w:left w:val="nil"/>
              <w:bottom w:val="single" w:sz="4" w:space="0" w:color="auto"/>
              <w:right w:val="single" w:sz="4" w:space="0" w:color="auto"/>
            </w:tcBorders>
            <w:shd w:val="clear" w:color="auto" w:fill="auto"/>
            <w:vAlign w:val="bottom"/>
            <w:hideMark/>
          </w:tcPr>
          <w:p w:rsidR="00B94213" w:rsidRPr="00B94213" w:rsidRDefault="00B94213" w:rsidP="00B94213">
            <w:pPr>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Расширение доступа субъектов малого и среднего предпринимательства к финансовым ресурсам, в том числе к льготному финансированию в Орловской области</w:t>
            </w:r>
          </w:p>
        </w:tc>
        <w:tc>
          <w:tcPr>
            <w:tcW w:w="1559"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jc w:val="right"/>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 xml:space="preserve">              9 586,2   </w:t>
            </w:r>
          </w:p>
        </w:tc>
        <w:tc>
          <w:tcPr>
            <w:tcW w:w="1418"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jc w:val="right"/>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 xml:space="preserve">            9 585,2   </w:t>
            </w:r>
          </w:p>
        </w:tc>
        <w:tc>
          <w:tcPr>
            <w:tcW w:w="996"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100,0%</w:t>
            </w:r>
          </w:p>
        </w:tc>
      </w:tr>
      <w:tr w:rsidR="00B94213" w:rsidRPr="00B94213" w:rsidTr="000C2B8B">
        <w:trPr>
          <w:trHeight w:val="300"/>
        </w:trPr>
        <w:tc>
          <w:tcPr>
            <w:tcW w:w="516" w:type="dxa"/>
            <w:tcBorders>
              <w:top w:val="nil"/>
              <w:left w:val="single" w:sz="4" w:space="0" w:color="auto"/>
              <w:bottom w:val="single" w:sz="4" w:space="0" w:color="auto"/>
              <w:right w:val="single" w:sz="4" w:space="0" w:color="auto"/>
            </w:tcBorders>
            <w:shd w:val="clear" w:color="auto" w:fill="auto"/>
            <w:noWrap/>
            <w:hideMark/>
          </w:tcPr>
          <w:p w:rsidR="00B94213" w:rsidRPr="00B94213" w:rsidRDefault="00B94213" w:rsidP="00B94213">
            <w:pPr>
              <w:jc w:val="center"/>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8.2.</w:t>
            </w:r>
          </w:p>
        </w:tc>
        <w:tc>
          <w:tcPr>
            <w:tcW w:w="5878" w:type="dxa"/>
            <w:tcBorders>
              <w:top w:val="nil"/>
              <w:left w:val="nil"/>
              <w:bottom w:val="single" w:sz="4" w:space="0" w:color="auto"/>
              <w:right w:val="single" w:sz="4" w:space="0" w:color="auto"/>
            </w:tcBorders>
            <w:shd w:val="clear" w:color="auto" w:fill="auto"/>
            <w:vAlign w:val="bottom"/>
            <w:hideMark/>
          </w:tcPr>
          <w:p w:rsidR="00B94213" w:rsidRPr="00B94213" w:rsidRDefault="00B94213" w:rsidP="00B94213">
            <w:pPr>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Акселерация субъектов малого и среднего предпринимательства в Орловской области</w:t>
            </w:r>
          </w:p>
        </w:tc>
        <w:tc>
          <w:tcPr>
            <w:tcW w:w="1559"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jc w:val="right"/>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 xml:space="preserve">          105 266,8   </w:t>
            </w:r>
          </w:p>
        </w:tc>
        <w:tc>
          <w:tcPr>
            <w:tcW w:w="1418"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jc w:val="right"/>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 xml:space="preserve">       105 266,8   </w:t>
            </w:r>
          </w:p>
        </w:tc>
        <w:tc>
          <w:tcPr>
            <w:tcW w:w="996"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100,0%</w:t>
            </w:r>
          </w:p>
        </w:tc>
      </w:tr>
      <w:tr w:rsidR="00B94213" w:rsidRPr="00B94213" w:rsidTr="000C2B8B">
        <w:trPr>
          <w:trHeight w:val="300"/>
        </w:trPr>
        <w:tc>
          <w:tcPr>
            <w:tcW w:w="516" w:type="dxa"/>
            <w:tcBorders>
              <w:top w:val="nil"/>
              <w:left w:val="single" w:sz="4" w:space="0" w:color="auto"/>
              <w:bottom w:val="single" w:sz="4" w:space="0" w:color="auto"/>
              <w:right w:val="single" w:sz="4" w:space="0" w:color="auto"/>
            </w:tcBorders>
            <w:shd w:val="clear" w:color="auto" w:fill="auto"/>
            <w:noWrap/>
            <w:hideMark/>
          </w:tcPr>
          <w:p w:rsidR="00B94213" w:rsidRPr="00B94213" w:rsidRDefault="00B94213" w:rsidP="00B94213">
            <w:pPr>
              <w:jc w:val="center"/>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8.3.</w:t>
            </w:r>
          </w:p>
        </w:tc>
        <w:tc>
          <w:tcPr>
            <w:tcW w:w="5878"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Популяризация предпринимательства в Орловской области</w:t>
            </w:r>
          </w:p>
        </w:tc>
        <w:tc>
          <w:tcPr>
            <w:tcW w:w="1559"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jc w:val="right"/>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 xml:space="preserve">              5 977,6   </w:t>
            </w:r>
          </w:p>
        </w:tc>
        <w:tc>
          <w:tcPr>
            <w:tcW w:w="1418"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jc w:val="right"/>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 xml:space="preserve">            5 977,6   </w:t>
            </w:r>
          </w:p>
        </w:tc>
        <w:tc>
          <w:tcPr>
            <w:tcW w:w="996"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100,0%</w:t>
            </w:r>
          </w:p>
        </w:tc>
      </w:tr>
      <w:tr w:rsidR="00B94213" w:rsidRPr="00B94213" w:rsidTr="000C2B8B">
        <w:trPr>
          <w:trHeight w:val="300"/>
        </w:trPr>
        <w:tc>
          <w:tcPr>
            <w:tcW w:w="516" w:type="dxa"/>
            <w:tcBorders>
              <w:top w:val="nil"/>
              <w:left w:val="single" w:sz="4" w:space="0" w:color="auto"/>
              <w:bottom w:val="single" w:sz="4" w:space="0" w:color="auto"/>
              <w:right w:val="single" w:sz="4" w:space="0" w:color="auto"/>
            </w:tcBorders>
            <w:shd w:val="clear" w:color="auto" w:fill="auto"/>
            <w:noWrap/>
            <w:hideMark/>
          </w:tcPr>
          <w:p w:rsidR="00B94213" w:rsidRPr="00B94213" w:rsidRDefault="00B94213" w:rsidP="00B94213">
            <w:pPr>
              <w:jc w:val="center"/>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8.4.</w:t>
            </w:r>
          </w:p>
        </w:tc>
        <w:tc>
          <w:tcPr>
            <w:tcW w:w="5878"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Создание системы поддержки фермеров и развитие сельской кооперации</w:t>
            </w:r>
          </w:p>
        </w:tc>
        <w:tc>
          <w:tcPr>
            <w:tcW w:w="1559"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jc w:val="right"/>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 xml:space="preserve">            29 784,2   </w:t>
            </w:r>
          </w:p>
        </w:tc>
        <w:tc>
          <w:tcPr>
            <w:tcW w:w="1418"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jc w:val="right"/>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 xml:space="preserve">          29 784,2   </w:t>
            </w:r>
          </w:p>
        </w:tc>
        <w:tc>
          <w:tcPr>
            <w:tcW w:w="996"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100,0%</w:t>
            </w:r>
          </w:p>
        </w:tc>
      </w:tr>
      <w:tr w:rsidR="00B94213" w:rsidRPr="00B94213" w:rsidTr="000C2B8B">
        <w:trPr>
          <w:trHeight w:val="300"/>
        </w:trPr>
        <w:tc>
          <w:tcPr>
            <w:tcW w:w="639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94213" w:rsidRPr="00B94213" w:rsidRDefault="00B94213" w:rsidP="00B94213">
            <w:pPr>
              <w:jc w:val="center"/>
              <w:rPr>
                <w:rFonts w:ascii="Times New Roman" w:eastAsia="Times New Roman" w:hAnsi="Times New Roman" w:cs="Times New Roman"/>
                <w:b/>
                <w:bCs/>
                <w:sz w:val="20"/>
                <w:szCs w:val="20"/>
              </w:rPr>
            </w:pPr>
            <w:r w:rsidRPr="00B94213">
              <w:rPr>
                <w:rFonts w:ascii="Times New Roman" w:eastAsia="Times New Roman" w:hAnsi="Times New Roman" w:cs="Times New Roman"/>
                <w:b/>
                <w:bCs/>
                <w:sz w:val="20"/>
                <w:szCs w:val="20"/>
              </w:rPr>
              <w:t>9. Национальный проект "Цифровая экономика Российской Федерации"</w:t>
            </w:r>
          </w:p>
        </w:tc>
        <w:tc>
          <w:tcPr>
            <w:tcW w:w="1559"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jc w:val="right"/>
              <w:rPr>
                <w:rFonts w:ascii="Times New Roman" w:eastAsia="Times New Roman" w:hAnsi="Times New Roman" w:cs="Times New Roman"/>
                <w:b/>
                <w:bCs/>
                <w:sz w:val="20"/>
                <w:szCs w:val="20"/>
              </w:rPr>
            </w:pPr>
            <w:r w:rsidRPr="00B94213">
              <w:rPr>
                <w:rFonts w:ascii="Times New Roman" w:eastAsia="Times New Roman" w:hAnsi="Times New Roman" w:cs="Times New Roman"/>
                <w:b/>
                <w:bCs/>
                <w:sz w:val="20"/>
                <w:szCs w:val="20"/>
              </w:rPr>
              <w:t xml:space="preserve">            12 231,5   </w:t>
            </w:r>
          </w:p>
        </w:tc>
        <w:tc>
          <w:tcPr>
            <w:tcW w:w="1418"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jc w:val="right"/>
              <w:rPr>
                <w:rFonts w:ascii="Times New Roman" w:eastAsia="Times New Roman" w:hAnsi="Times New Roman" w:cs="Times New Roman"/>
                <w:b/>
                <w:bCs/>
                <w:sz w:val="20"/>
                <w:szCs w:val="20"/>
              </w:rPr>
            </w:pPr>
            <w:r w:rsidRPr="00B94213">
              <w:rPr>
                <w:rFonts w:ascii="Times New Roman" w:eastAsia="Times New Roman" w:hAnsi="Times New Roman" w:cs="Times New Roman"/>
                <w:b/>
                <w:bCs/>
                <w:sz w:val="20"/>
                <w:szCs w:val="20"/>
              </w:rPr>
              <w:t xml:space="preserve">         11 923,2   </w:t>
            </w:r>
          </w:p>
        </w:tc>
        <w:tc>
          <w:tcPr>
            <w:tcW w:w="996"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rPr>
                <w:rFonts w:ascii="Times New Roman" w:eastAsia="Times New Roman" w:hAnsi="Times New Roman" w:cs="Times New Roman"/>
                <w:b/>
                <w:bCs/>
                <w:sz w:val="20"/>
                <w:szCs w:val="20"/>
              </w:rPr>
            </w:pPr>
            <w:r w:rsidRPr="00B94213">
              <w:rPr>
                <w:rFonts w:ascii="Times New Roman" w:eastAsia="Times New Roman" w:hAnsi="Times New Roman" w:cs="Times New Roman"/>
                <w:b/>
                <w:bCs/>
                <w:sz w:val="20"/>
                <w:szCs w:val="20"/>
              </w:rPr>
              <w:t>97,5%</w:t>
            </w:r>
          </w:p>
        </w:tc>
      </w:tr>
      <w:tr w:rsidR="00B94213" w:rsidRPr="00B94213" w:rsidTr="000C2B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B94213" w:rsidRPr="00B94213" w:rsidRDefault="00B94213" w:rsidP="00B94213">
            <w:pPr>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9.1.</w:t>
            </w:r>
          </w:p>
        </w:tc>
        <w:tc>
          <w:tcPr>
            <w:tcW w:w="5878"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Информационная инфраструктура</w:t>
            </w:r>
          </w:p>
        </w:tc>
        <w:tc>
          <w:tcPr>
            <w:tcW w:w="1559"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jc w:val="right"/>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 xml:space="preserve">              1 361,5   </w:t>
            </w:r>
          </w:p>
        </w:tc>
        <w:tc>
          <w:tcPr>
            <w:tcW w:w="1418"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jc w:val="right"/>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 xml:space="preserve">            1 101,1   </w:t>
            </w:r>
          </w:p>
        </w:tc>
        <w:tc>
          <w:tcPr>
            <w:tcW w:w="996"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80,9%</w:t>
            </w:r>
          </w:p>
        </w:tc>
      </w:tr>
      <w:tr w:rsidR="00B94213" w:rsidRPr="00B94213" w:rsidTr="000C2B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B94213" w:rsidRPr="00B94213" w:rsidRDefault="00B94213" w:rsidP="00B94213">
            <w:pPr>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9.2.</w:t>
            </w:r>
          </w:p>
        </w:tc>
        <w:tc>
          <w:tcPr>
            <w:tcW w:w="5878"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Информационная  безопасность</w:t>
            </w:r>
          </w:p>
        </w:tc>
        <w:tc>
          <w:tcPr>
            <w:tcW w:w="1559"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jc w:val="right"/>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 xml:space="preserve">              2 400,0   </w:t>
            </w:r>
          </w:p>
        </w:tc>
        <w:tc>
          <w:tcPr>
            <w:tcW w:w="1418"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jc w:val="right"/>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 xml:space="preserve">            2 400,0   </w:t>
            </w:r>
          </w:p>
        </w:tc>
        <w:tc>
          <w:tcPr>
            <w:tcW w:w="996"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100,0%</w:t>
            </w:r>
          </w:p>
        </w:tc>
      </w:tr>
      <w:tr w:rsidR="00B94213" w:rsidRPr="00B94213" w:rsidTr="000C2B8B">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B94213" w:rsidRPr="00B94213" w:rsidRDefault="00B94213" w:rsidP="00B94213">
            <w:pPr>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9.3.</w:t>
            </w:r>
          </w:p>
        </w:tc>
        <w:tc>
          <w:tcPr>
            <w:tcW w:w="5878"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Цифровое государственное управление</w:t>
            </w:r>
          </w:p>
        </w:tc>
        <w:tc>
          <w:tcPr>
            <w:tcW w:w="1559"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jc w:val="right"/>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 xml:space="preserve">              8 470,0   </w:t>
            </w:r>
          </w:p>
        </w:tc>
        <w:tc>
          <w:tcPr>
            <w:tcW w:w="1418"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jc w:val="right"/>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 xml:space="preserve">            8 422,1   </w:t>
            </w:r>
          </w:p>
        </w:tc>
        <w:tc>
          <w:tcPr>
            <w:tcW w:w="996" w:type="dxa"/>
            <w:tcBorders>
              <w:top w:val="nil"/>
              <w:left w:val="nil"/>
              <w:bottom w:val="single" w:sz="4" w:space="0" w:color="auto"/>
              <w:right w:val="single" w:sz="4" w:space="0" w:color="auto"/>
            </w:tcBorders>
            <w:shd w:val="clear" w:color="auto" w:fill="auto"/>
            <w:noWrap/>
            <w:vAlign w:val="bottom"/>
            <w:hideMark/>
          </w:tcPr>
          <w:p w:rsidR="00B94213" w:rsidRPr="00B94213" w:rsidRDefault="00B94213" w:rsidP="00B94213">
            <w:pPr>
              <w:rPr>
                <w:rFonts w:ascii="Times New Roman" w:eastAsia="Times New Roman" w:hAnsi="Times New Roman" w:cs="Times New Roman"/>
                <w:sz w:val="20"/>
                <w:szCs w:val="20"/>
              </w:rPr>
            </w:pPr>
            <w:r w:rsidRPr="00B94213">
              <w:rPr>
                <w:rFonts w:ascii="Times New Roman" w:eastAsia="Times New Roman" w:hAnsi="Times New Roman" w:cs="Times New Roman"/>
                <w:sz w:val="20"/>
                <w:szCs w:val="20"/>
              </w:rPr>
              <w:t>99,4%</w:t>
            </w:r>
          </w:p>
        </w:tc>
      </w:tr>
    </w:tbl>
    <w:p w:rsidR="00B94213" w:rsidRPr="000D6904" w:rsidRDefault="00B94213" w:rsidP="00B94213">
      <w:pPr>
        <w:spacing w:line="276" w:lineRule="auto"/>
        <w:ind w:firstLine="709"/>
        <w:jc w:val="both"/>
        <w:rPr>
          <w:rFonts w:ascii="Times New Roman" w:eastAsia="Calibri" w:hAnsi="Times New Roman" w:cs="Times New Roman"/>
          <w:color w:val="auto"/>
          <w:sz w:val="16"/>
          <w:szCs w:val="16"/>
          <w:lang w:eastAsia="en-US"/>
        </w:rPr>
      </w:pPr>
    </w:p>
    <w:p w:rsidR="00B94213" w:rsidRPr="00B94213" w:rsidRDefault="00B94213" w:rsidP="00B94213">
      <w:pPr>
        <w:spacing w:line="276" w:lineRule="auto"/>
        <w:ind w:firstLine="709"/>
        <w:jc w:val="both"/>
        <w:rPr>
          <w:rFonts w:ascii="Times New Roman" w:eastAsia="Calibri" w:hAnsi="Times New Roman" w:cs="Times New Roman"/>
          <w:color w:val="auto"/>
          <w:sz w:val="28"/>
          <w:szCs w:val="28"/>
          <w:lang w:eastAsia="en-US"/>
        </w:rPr>
      </w:pPr>
      <w:r w:rsidRPr="00B94213">
        <w:rPr>
          <w:rFonts w:ascii="Times New Roman" w:eastAsia="Calibri" w:hAnsi="Times New Roman" w:cs="Times New Roman"/>
          <w:color w:val="auto"/>
          <w:sz w:val="28"/>
          <w:szCs w:val="28"/>
          <w:lang w:eastAsia="en-US"/>
        </w:rPr>
        <w:t xml:space="preserve">В ходе проводимого мониторинга отмечались положительные </w:t>
      </w:r>
      <w:r w:rsidRPr="005D6264">
        <w:rPr>
          <w:rFonts w:ascii="Times New Roman" w:eastAsia="Calibri" w:hAnsi="Times New Roman" w:cs="Times New Roman"/>
          <w:color w:val="auto"/>
          <w:sz w:val="28"/>
          <w:szCs w:val="28"/>
          <w:lang w:eastAsia="en-US"/>
        </w:rPr>
        <w:t>факты</w:t>
      </w:r>
      <w:r w:rsidRPr="00B94213">
        <w:rPr>
          <w:rFonts w:ascii="Times New Roman" w:eastAsia="Calibri" w:hAnsi="Times New Roman" w:cs="Times New Roman"/>
          <w:color w:val="auto"/>
          <w:sz w:val="28"/>
          <w:szCs w:val="28"/>
          <w:lang w:eastAsia="en-US"/>
        </w:rPr>
        <w:t xml:space="preserve"> в работе по реализации национальных проектов, которые в том числе заключаются в том, что сложившаяся экономия по заключенным контрактам была максимально использована.</w:t>
      </w:r>
    </w:p>
    <w:p w:rsidR="00B94213" w:rsidRPr="00B94213" w:rsidRDefault="00B94213" w:rsidP="00B94213">
      <w:pPr>
        <w:spacing w:line="276" w:lineRule="auto"/>
        <w:ind w:firstLine="709"/>
        <w:jc w:val="both"/>
        <w:rPr>
          <w:rFonts w:ascii="Times New Roman" w:eastAsia="Calibri" w:hAnsi="Times New Roman" w:cs="Times New Roman"/>
          <w:color w:val="auto"/>
          <w:sz w:val="28"/>
          <w:szCs w:val="28"/>
          <w:lang w:eastAsia="en-US"/>
        </w:rPr>
      </w:pPr>
      <w:r w:rsidRPr="00B94213">
        <w:rPr>
          <w:rFonts w:ascii="Times New Roman" w:eastAsia="Calibri" w:hAnsi="Times New Roman" w:cs="Times New Roman"/>
          <w:color w:val="auto"/>
          <w:sz w:val="28"/>
          <w:szCs w:val="28"/>
          <w:lang w:eastAsia="en-US"/>
        </w:rPr>
        <w:t xml:space="preserve">Дополнительное размещение средств, образовавшихся в результате экономии, установлено в  рамках национального проекта «Здравоохранение» и </w:t>
      </w:r>
      <w:r w:rsidRPr="00B94213">
        <w:rPr>
          <w:rFonts w:ascii="Times New Roman" w:eastAsia="Calibri" w:hAnsi="Times New Roman" w:cs="Times New Roman"/>
          <w:color w:val="auto"/>
          <w:sz w:val="28"/>
          <w:szCs w:val="28"/>
          <w:lang w:eastAsia="en-US"/>
        </w:rPr>
        <w:lastRenderedPageBreak/>
        <w:t>национального проекта «Демография» (региональный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и подготовка спортивного резерва»).</w:t>
      </w:r>
    </w:p>
    <w:p w:rsidR="00B94213" w:rsidRPr="00B94213" w:rsidRDefault="00B94213" w:rsidP="00B94213">
      <w:pPr>
        <w:spacing w:line="276" w:lineRule="auto"/>
        <w:ind w:firstLine="709"/>
        <w:jc w:val="both"/>
        <w:rPr>
          <w:rFonts w:ascii="Times New Roman" w:eastAsia="Calibri" w:hAnsi="Times New Roman" w:cs="Times New Roman"/>
          <w:color w:val="auto"/>
          <w:sz w:val="28"/>
          <w:szCs w:val="28"/>
          <w:lang w:eastAsia="en-US"/>
        </w:rPr>
      </w:pPr>
      <w:r w:rsidRPr="00B94213">
        <w:rPr>
          <w:rFonts w:ascii="Times New Roman" w:eastAsia="Calibri" w:hAnsi="Times New Roman" w:cs="Times New Roman"/>
          <w:color w:val="auto"/>
          <w:sz w:val="28"/>
          <w:szCs w:val="28"/>
          <w:lang w:eastAsia="en-US"/>
        </w:rPr>
        <w:t xml:space="preserve">В рамках реализации национальных проектов определенное значение отдавалось контролю за освоением средств. </w:t>
      </w:r>
    </w:p>
    <w:p w:rsidR="00B94213" w:rsidRPr="00B94213" w:rsidRDefault="00B94213" w:rsidP="00B94213">
      <w:pPr>
        <w:spacing w:line="276" w:lineRule="auto"/>
        <w:ind w:firstLine="709"/>
        <w:jc w:val="both"/>
        <w:rPr>
          <w:rFonts w:ascii="Times New Roman" w:eastAsia="Calibri" w:hAnsi="Times New Roman" w:cs="Times New Roman"/>
          <w:color w:val="auto"/>
          <w:sz w:val="28"/>
          <w:szCs w:val="28"/>
          <w:lang w:eastAsia="en-US"/>
        </w:rPr>
      </w:pPr>
      <w:r w:rsidRPr="00B94213">
        <w:rPr>
          <w:rFonts w:ascii="Times New Roman" w:eastAsia="Calibri" w:hAnsi="Times New Roman" w:cs="Times New Roman"/>
          <w:color w:val="auto"/>
          <w:sz w:val="28"/>
          <w:szCs w:val="28"/>
          <w:lang w:eastAsia="en-US"/>
        </w:rPr>
        <w:t>При наличии информации о низком освоении оценивались риски недостижения целевых показателей и причины сложившейся ситуации.</w:t>
      </w:r>
    </w:p>
    <w:p w:rsidR="00B94213" w:rsidRPr="00B94213" w:rsidRDefault="00B94213" w:rsidP="00B94213">
      <w:pPr>
        <w:spacing w:line="276" w:lineRule="auto"/>
        <w:ind w:firstLine="709"/>
        <w:jc w:val="both"/>
        <w:rPr>
          <w:rFonts w:ascii="Times New Roman" w:eastAsia="Calibri" w:hAnsi="Times New Roman" w:cs="Times New Roman"/>
          <w:color w:val="auto"/>
          <w:sz w:val="28"/>
          <w:szCs w:val="28"/>
          <w:lang w:eastAsia="en-US"/>
        </w:rPr>
      </w:pPr>
      <w:r w:rsidRPr="00B94213">
        <w:rPr>
          <w:rFonts w:ascii="Times New Roman" w:eastAsia="Calibri" w:hAnsi="Times New Roman" w:cs="Times New Roman"/>
          <w:color w:val="auto"/>
          <w:sz w:val="28"/>
          <w:szCs w:val="28"/>
          <w:lang w:eastAsia="en-US"/>
        </w:rPr>
        <w:t xml:space="preserve">Результаты проводимого мониторинга докладывались в рамках работы межведомственной рабочей группы по противодействию нарушениям законодательства в сфере реализации приоритетных национальных проектов, созданной на базе прокуратуры Орловской области, действующим членом которой </w:t>
      </w:r>
      <w:r w:rsidRPr="00FC01F4">
        <w:rPr>
          <w:rFonts w:ascii="Times New Roman" w:eastAsia="Calibri" w:hAnsi="Times New Roman" w:cs="Times New Roman"/>
          <w:color w:val="auto"/>
          <w:sz w:val="28"/>
          <w:szCs w:val="28"/>
          <w:lang w:eastAsia="en-US"/>
        </w:rPr>
        <w:t xml:space="preserve">является </w:t>
      </w:r>
      <w:r w:rsidR="00935385" w:rsidRPr="00FC01F4">
        <w:rPr>
          <w:rFonts w:ascii="Times New Roman" w:eastAsia="Calibri" w:hAnsi="Times New Roman" w:cs="Times New Roman"/>
          <w:color w:val="auto"/>
          <w:sz w:val="28"/>
          <w:szCs w:val="28"/>
          <w:lang w:eastAsia="en-US"/>
        </w:rPr>
        <w:t>п</w:t>
      </w:r>
      <w:r w:rsidRPr="00FC01F4">
        <w:rPr>
          <w:rFonts w:ascii="Times New Roman" w:eastAsia="Calibri" w:hAnsi="Times New Roman" w:cs="Times New Roman"/>
          <w:color w:val="auto"/>
          <w:sz w:val="28"/>
          <w:szCs w:val="28"/>
          <w:lang w:eastAsia="en-US"/>
        </w:rPr>
        <w:t>редседатель</w:t>
      </w:r>
      <w:r w:rsidR="009B2CC6">
        <w:rPr>
          <w:rFonts w:ascii="Times New Roman" w:eastAsia="Calibri" w:hAnsi="Times New Roman" w:cs="Times New Roman"/>
          <w:color w:val="auto"/>
          <w:sz w:val="28"/>
          <w:szCs w:val="28"/>
          <w:lang w:eastAsia="en-US"/>
        </w:rPr>
        <w:t xml:space="preserve"> </w:t>
      </w:r>
      <w:r w:rsidRPr="00B94213">
        <w:rPr>
          <w:rFonts w:ascii="Times New Roman" w:eastAsia="Calibri" w:hAnsi="Times New Roman" w:cs="Times New Roman"/>
          <w:color w:val="auto"/>
          <w:sz w:val="28"/>
          <w:szCs w:val="28"/>
          <w:lang w:eastAsia="en-US"/>
        </w:rPr>
        <w:t>Контрольно-счетной палаты Орловской области.</w:t>
      </w:r>
    </w:p>
    <w:p w:rsidR="00B94213" w:rsidRPr="00B94213" w:rsidRDefault="00B94213" w:rsidP="00B94213">
      <w:pPr>
        <w:spacing w:line="276" w:lineRule="auto"/>
        <w:ind w:firstLine="709"/>
        <w:jc w:val="both"/>
        <w:rPr>
          <w:rFonts w:ascii="Times New Roman" w:eastAsia="Calibri" w:hAnsi="Times New Roman" w:cs="Times New Roman"/>
          <w:color w:val="auto"/>
          <w:sz w:val="28"/>
          <w:szCs w:val="28"/>
          <w:lang w:eastAsia="en-US"/>
        </w:rPr>
      </w:pPr>
      <w:r w:rsidRPr="00B94213">
        <w:rPr>
          <w:rFonts w:ascii="Times New Roman" w:eastAsia="Calibri" w:hAnsi="Times New Roman" w:cs="Times New Roman"/>
          <w:color w:val="auto"/>
          <w:sz w:val="28"/>
          <w:szCs w:val="28"/>
          <w:lang w:eastAsia="en-US"/>
        </w:rPr>
        <w:t>Так, в рамках мониторинга были идентифицированы три основные проблемные точки:</w:t>
      </w:r>
    </w:p>
    <w:p w:rsidR="00B94213" w:rsidRPr="00B94213" w:rsidRDefault="00B94213" w:rsidP="00B94213">
      <w:pPr>
        <w:spacing w:line="276" w:lineRule="auto"/>
        <w:ind w:firstLine="709"/>
        <w:jc w:val="both"/>
        <w:rPr>
          <w:rFonts w:ascii="Times New Roman" w:eastAsia="Calibri" w:hAnsi="Times New Roman" w:cs="Times New Roman"/>
          <w:color w:val="auto"/>
          <w:sz w:val="28"/>
          <w:szCs w:val="28"/>
          <w:lang w:eastAsia="en-US"/>
        </w:rPr>
      </w:pPr>
      <w:r w:rsidRPr="00B94213">
        <w:rPr>
          <w:rFonts w:ascii="Times New Roman" w:eastAsia="Calibri" w:hAnsi="Times New Roman" w:cs="Times New Roman"/>
          <w:color w:val="auto"/>
          <w:sz w:val="28"/>
          <w:szCs w:val="28"/>
          <w:lang w:eastAsia="en-US"/>
        </w:rPr>
        <w:t>1. Региональный проект «Разработка и реализация программы системной поддержки и повышения качества жизни граждан старшего поколения «Старшее поколение» на территории Орловской области» национального проекта «Демография». Освоение средств сложилось на уровне 78,9%.</w:t>
      </w:r>
    </w:p>
    <w:p w:rsidR="00B94213" w:rsidRPr="00B94213" w:rsidRDefault="00B94213" w:rsidP="00B94213">
      <w:pPr>
        <w:spacing w:line="276" w:lineRule="auto"/>
        <w:ind w:firstLine="709"/>
        <w:jc w:val="both"/>
        <w:rPr>
          <w:rFonts w:ascii="Times New Roman" w:eastAsia="Calibri" w:hAnsi="Times New Roman" w:cs="Times New Roman"/>
          <w:color w:val="auto"/>
          <w:sz w:val="28"/>
          <w:szCs w:val="28"/>
          <w:lang w:eastAsia="en-US"/>
        </w:rPr>
      </w:pPr>
      <w:r w:rsidRPr="00B94213">
        <w:rPr>
          <w:rFonts w:ascii="Times New Roman" w:eastAsia="Calibri" w:hAnsi="Times New Roman" w:cs="Times New Roman"/>
          <w:color w:val="auto"/>
          <w:sz w:val="28"/>
          <w:szCs w:val="28"/>
          <w:lang w:eastAsia="en-US"/>
        </w:rPr>
        <w:t>2. Региональный проект «Обеспечение устойчивого сокращения непригодного для проживания жилищного фонда» национального проекта "Жилье и городская среда". По данным мониторинга освоение по итогам 2019 года сложилось на уровне 40,3%. С учетом особенностей реализации данного проекта, а также с учетом того, что по предоставленной ответственными исполнителями информации, несмотря на низкое освоение средств, ожидается достижение целевых показателей было принято решение о включении вопроса реализации данного национального проекта в План деятельности на 2020 года в форме контрольного мероприятия.</w:t>
      </w:r>
    </w:p>
    <w:p w:rsidR="00B94213" w:rsidRPr="00B94213" w:rsidRDefault="00B94213" w:rsidP="00B94213">
      <w:pPr>
        <w:spacing w:line="276" w:lineRule="auto"/>
        <w:ind w:firstLine="709"/>
        <w:jc w:val="both"/>
        <w:rPr>
          <w:rFonts w:ascii="Times New Roman" w:eastAsia="Calibri" w:hAnsi="Times New Roman" w:cs="Times New Roman"/>
          <w:color w:val="auto"/>
          <w:sz w:val="28"/>
          <w:szCs w:val="28"/>
          <w:lang w:eastAsia="en-US"/>
        </w:rPr>
      </w:pPr>
      <w:r w:rsidRPr="00B94213">
        <w:rPr>
          <w:rFonts w:ascii="Times New Roman" w:eastAsia="Calibri" w:hAnsi="Times New Roman" w:cs="Times New Roman"/>
          <w:color w:val="auto"/>
          <w:sz w:val="28"/>
          <w:szCs w:val="28"/>
          <w:lang w:eastAsia="en-US"/>
        </w:rPr>
        <w:t>3. Национальный проект «Безопасные и качественные дороги». По данному направлению в ра</w:t>
      </w:r>
      <w:r w:rsidR="00A80253">
        <w:rPr>
          <w:rFonts w:ascii="Times New Roman" w:eastAsia="Calibri" w:hAnsi="Times New Roman" w:cs="Times New Roman"/>
          <w:color w:val="auto"/>
          <w:sz w:val="28"/>
          <w:szCs w:val="28"/>
          <w:lang w:eastAsia="en-US"/>
        </w:rPr>
        <w:t>м</w:t>
      </w:r>
      <w:r w:rsidRPr="00B94213">
        <w:rPr>
          <w:rFonts w:ascii="Times New Roman" w:eastAsia="Calibri" w:hAnsi="Times New Roman" w:cs="Times New Roman"/>
          <w:color w:val="auto"/>
          <w:sz w:val="28"/>
          <w:szCs w:val="28"/>
          <w:lang w:eastAsia="en-US"/>
        </w:rPr>
        <w:t>ках мониторинга устанавливались риски неосвоения средств. Фактическое освоение по итогам года составило 77,4%. С учетом наличия в рамках данного национального проекта крупных объектов (мост) с реализацией в несколько этапов также было принято решение о включении вопроса реализации данного национального проекта в План деятельности на 2020 года в форме контрольного мероприятия.</w:t>
      </w:r>
    </w:p>
    <w:p w:rsidR="00B94213" w:rsidRPr="00B94213" w:rsidRDefault="00B94213" w:rsidP="00B94213">
      <w:pPr>
        <w:spacing w:line="276" w:lineRule="auto"/>
        <w:ind w:firstLine="709"/>
        <w:jc w:val="both"/>
        <w:rPr>
          <w:rFonts w:ascii="Times New Roman" w:eastAsia="Calibri" w:hAnsi="Times New Roman" w:cs="Times New Roman"/>
          <w:color w:val="auto"/>
          <w:sz w:val="28"/>
          <w:szCs w:val="28"/>
          <w:lang w:eastAsia="en-US"/>
        </w:rPr>
      </w:pPr>
      <w:r w:rsidRPr="00B94213">
        <w:rPr>
          <w:rFonts w:ascii="Times New Roman" w:eastAsia="Calibri" w:hAnsi="Times New Roman" w:cs="Times New Roman"/>
          <w:color w:val="auto"/>
          <w:sz w:val="28"/>
          <w:szCs w:val="28"/>
          <w:lang w:eastAsia="en-US"/>
        </w:rPr>
        <w:t xml:space="preserve">Также, в состав контрольных мероприятий предусмотренных Планом деятельности на 2020 год включены 7 контрольных мероприятий связанных с проверкой расходования средств в рамках реализации национальных проектов </w:t>
      </w:r>
      <w:r w:rsidRPr="00B94213">
        <w:rPr>
          <w:rFonts w:ascii="Times New Roman" w:eastAsia="Calibri" w:hAnsi="Times New Roman" w:cs="Times New Roman"/>
          <w:color w:val="auto"/>
          <w:sz w:val="28"/>
          <w:szCs w:val="28"/>
          <w:lang w:eastAsia="en-US"/>
        </w:rPr>
        <w:lastRenderedPageBreak/>
        <w:t xml:space="preserve">в Орловской области и 9 экспертно-аналитических мероприятий, целью которых является детальный анализ </w:t>
      </w:r>
    </w:p>
    <w:p w:rsidR="00B94213" w:rsidRPr="00B94213" w:rsidRDefault="00B94213" w:rsidP="00B94213">
      <w:pPr>
        <w:spacing w:line="276" w:lineRule="auto"/>
        <w:ind w:firstLine="709"/>
        <w:jc w:val="both"/>
        <w:rPr>
          <w:rFonts w:ascii="Times New Roman" w:eastAsia="Calibri" w:hAnsi="Times New Roman" w:cs="Times New Roman"/>
          <w:color w:val="auto"/>
          <w:sz w:val="28"/>
          <w:szCs w:val="28"/>
          <w:lang w:eastAsia="en-US"/>
        </w:rPr>
      </w:pPr>
      <w:r w:rsidRPr="00B94213">
        <w:rPr>
          <w:rFonts w:ascii="Times New Roman" w:eastAsia="Calibri" w:hAnsi="Times New Roman" w:cs="Times New Roman"/>
          <w:color w:val="auto"/>
          <w:sz w:val="28"/>
          <w:szCs w:val="28"/>
          <w:lang w:eastAsia="en-US"/>
        </w:rPr>
        <w:t>В рамках проводимой контрольной деятельности вопросы реализации национальных проектов затрагивались при проведении двух контрольных мероприятий.</w:t>
      </w:r>
    </w:p>
    <w:p w:rsidR="00B94213" w:rsidRPr="00B94213" w:rsidRDefault="00B94213" w:rsidP="00B94213">
      <w:pPr>
        <w:spacing w:line="276" w:lineRule="auto"/>
        <w:ind w:firstLine="709"/>
        <w:jc w:val="both"/>
        <w:rPr>
          <w:rFonts w:ascii="Times New Roman" w:eastAsia="Calibri" w:hAnsi="Times New Roman" w:cs="Times New Roman"/>
          <w:color w:val="auto"/>
          <w:sz w:val="28"/>
          <w:szCs w:val="28"/>
          <w:lang w:eastAsia="en-US"/>
        </w:rPr>
      </w:pPr>
      <w:r w:rsidRPr="00B94213">
        <w:rPr>
          <w:rFonts w:ascii="Times New Roman" w:eastAsia="Calibri" w:hAnsi="Times New Roman" w:cs="Times New Roman"/>
          <w:color w:val="auto"/>
          <w:sz w:val="28"/>
          <w:szCs w:val="28"/>
          <w:lang w:eastAsia="en-US"/>
        </w:rPr>
        <w:t xml:space="preserve">1. Проверка целевого и эффективного расходования средств, выделенных на реализацию </w:t>
      </w:r>
      <w:r w:rsidR="00425FA5">
        <w:rPr>
          <w:rFonts w:ascii="Times New Roman" w:eastAsia="Calibri" w:hAnsi="Times New Roman" w:cs="Times New Roman"/>
          <w:color w:val="auto"/>
          <w:sz w:val="28"/>
          <w:szCs w:val="28"/>
          <w:lang w:eastAsia="en-US"/>
        </w:rPr>
        <w:t xml:space="preserve">Государственной </w:t>
      </w:r>
      <w:r w:rsidRPr="00B94213">
        <w:rPr>
          <w:rFonts w:ascii="Times New Roman" w:eastAsia="Calibri" w:hAnsi="Times New Roman" w:cs="Times New Roman"/>
          <w:color w:val="auto"/>
          <w:sz w:val="28"/>
          <w:szCs w:val="28"/>
          <w:lang w:eastAsia="en-US"/>
        </w:rPr>
        <w:t>программы</w:t>
      </w:r>
      <w:r w:rsidR="001F73C0">
        <w:rPr>
          <w:rFonts w:ascii="Times New Roman" w:eastAsia="Calibri" w:hAnsi="Times New Roman" w:cs="Times New Roman"/>
          <w:color w:val="auto"/>
          <w:sz w:val="28"/>
          <w:szCs w:val="28"/>
          <w:lang w:eastAsia="en-US"/>
        </w:rPr>
        <w:t xml:space="preserve"> Орловской области</w:t>
      </w:r>
      <w:r w:rsidRPr="00B94213">
        <w:rPr>
          <w:rFonts w:ascii="Times New Roman" w:eastAsia="Calibri" w:hAnsi="Times New Roman" w:cs="Times New Roman"/>
          <w:color w:val="auto"/>
          <w:sz w:val="28"/>
          <w:szCs w:val="28"/>
          <w:lang w:eastAsia="en-US"/>
        </w:rPr>
        <w:t xml:space="preserve"> «Формирование современной городской среды</w:t>
      </w:r>
      <w:r w:rsidR="001F73C0" w:rsidRPr="001F73C0">
        <w:t xml:space="preserve"> </w:t>
      </w:r>
      <w:r w:rsidR="001F73C0" w:rsidRPr="001F73C0">
        <w:rPr>
          <w:rFonts w:ascii="Times New Roman" w:eastAsia="Calibri" w:hAnsi="Times New Roman" w:cs="Times New Roman"/>
          <w:color w:val="auto"/>
          <w:sz w:val="28"/>
          <w:szCs w:val="28"/>
          <w:lang w:eastAsia="en-US"/>
        </w:rPr>
        <w:t>на территории Орловской области»</w:t>
      </w:r>
      <w:r w:rsidRPr="00B94213">
        <w:rPr>
          <w:rFonts w:ascii="Times New Roman" w:eastAsia="Calibri" w:hAnsi="Times New Roman" w:cs="Times New Roman"/>
          <w:color w:val="auto"/>
          <w:sz w:val="28"/>
          <w:szCs w:val="28"/>
          <w:lang w:eastAsia="en-US"/>
        </w:rPr>
        <w:t>. Вопросы реализации национального проекта затрагивались в рамках проверки текущего периода реализации данной государственной программы.</w:t>
      </w:r>
    </w:p>
    <w:p w:rsidR="00B94213" w:rsidRPr="00B94213" w:rsidRDefault="00B94213" w:rsidP="00B94213">
      <w:pPr>
        <w:spacing w:line="276" w:lineRule="auto"/>
        <w:ind w:firstLine="709"/>
        <w:jc w:val="both"/>
        <w:rPr>
          <w:rFonts w:ascii="Times New Roman" w:eastAsia="Calibri" w:hAnsi="Times New Roman" w:cs="Times New Roman"/>
          <w:color w:val="auto"/>
          <w:sz w:val="28"/>
          <w:szCs w:val="28"/>
          <w:lang w:eastAsia="en-US"/>
        </w:rPr>
      </w:pPr>
      <w:r w:rsidRPr="00B94213">
        <w:rPr>
          <w:rFonts w:ascii="Times New Roman" w:eastAsia="Calibri" w:hAnsi="Times New Roman" w:cs="Times New Roman"/>
          <w:color w:val="auto"/>
          <w:sz w:val="28"/>
          <w:szCs w:val="28"/>
          <w:lang w:eastAsia="en-US"/>
        </w:rPr>
        <w:t xml:space="preserve">Учитывая значимость данного вопроса, указанное мероприятие было проведено в режиме параллельного с привлечением контрольно-счетных органов муниципальных образований (подробнее результаты мероприятия изложены в разделе </w:t>
      </w:r>
      <w:r w:rsidR="000D752C">
        <w:rPr>
          <w:rFonts w:ascii="Times New Roman" w:eastAsia="Calibri" w:hAnsi="Times New Roman" w:cs="Times New Roman"/>
          <w:color w:val="auto"/>
          <w:sz w:val="28"/>
          <w:szCs w:val="28"/>
          <w:lang w:eastAsia="en-US"/>
        </w:rPr>
        <w:t>2.2.1 и разделе 6</w:t>
      </w:r>
      <w:r w:rsidRPr="00B94213">
        <w:rPr>
          <w:rFonts w:ascii="Times New Roman" w:eastAsia="Calibri" w:hAnsi="Times New Roman" w:cs="Times New Roman"/>
          <w:color w:val="auto"/>
          <w:sz w:val="28"/>
          <w:szCs w:val="28"/>
          <w:lang w:eastAsia="en-US"/>
        </w:rPr>
        <w:t>).</w:t>
      </w:r>
    </w:p>
    <w:p w:rsidR="00B94213" w:rsidRPr="00B94213" w:rsidRDefault="00B94213" w:rsidP="00B94213">
      <w:pPr>
        <w:spacing w:line="276" w:lineRule="auto"/>
        <w:ind w:firstLine="709"/>
        <w:jc w:val="both"/>
        <w:rPr>
          <w:rFonts w:ascii="Times New Roman" w:eastAsia="Calibri" w:hAnsi="Times New Roman" w:cs="Times New Roman"/>
          <w:color w:val="auto"/>
          <w:sz w:val="28"/>
          <w:szCs w:val="28"/>
          <w:lang w:eastAsia="en-US"/>
        </w:rPr>
      </w:pPr>
      <w:r w:rsidRPr="00B94213">
        <w:rPr>
          <w:rFonts w:ascii="Times New Roman" w:eastAsia="Calibri" w:hAnsi="Times New Roman" w:cs="Times New Roman"/>
          <w:color w:val="auto"/>
          <w:sz w:val="28"/>
          <w:szCs w:val="28"/>
          <w:lang w:eastAsia="en-US"/>
        </w:rPr>
        <w:t>2. Проверка целевого и эффективного расходования средств, выделенных на развитие сети плоскостных спортивных сооружений в сельской местности.</w:t>
      </w:r>
    </w:p>
    <w:p w:rsidR="00B94213" w:rsidRPr="00B94213" w:rsidRDefault="00B94213" w:rsidP="00B94213">
      <w:pPr>
        <w:spacing w:line="276" w:lineRule="auto"/>
        <w:ind w:firstLine="709"/>
        <w:jc w:val="both"/>
        <w:rPr>
          <w:rFonts w:ascii="Times New Roman" w:eastAsia="Calibri" w:hAnsi="Times New Roman" w:cs="Times New Roman"/>
          <w:color w:val="auto"/>
          <w:sz w:val="28"/>
          <w:szCs w:val="28"/>
          <w:lang w:eastAsia="en-US"/>
        </w:rPr>
      </w:pPr>
      <w:r w:rsidRPr="00B94213">
        <w:rPr>
          <w:rFonts w:ascii="Times New Roman" w:eastAsia="Calibri" w:hAnsi="Times New Roman" w:cs="Times New Roman"/>
          <w:color w:val="auto"/>
          <w:sz w:val="28"/>
          <w:szCs w:val="28"/>
          <w:lang w:eastAsia="en-US"/>
        </w:rPr>
        <w:t xml:space="preserve">В ходе мероприятия был установлен ряд нарушений, устранение которых будет способствовать более эффективной реализации национального проекта в последующих периодах (подробнее результаты мероприятия изложены в разделе </w:t>
      </w:r>
      <w:r w:rsidR="000D752C">
        <w:rPr>
          <w:rFonts w:ascii="Times New Roman" w:eastAsia="Calibri" w:hAnsi="Times New Roman" w:cs="Times New Roman"/>
          <w:color w:val="auto"/>
          <w:sz w:val="28"/>
          <w:szCs w:val="28"/>
          <w:lang w:eastAsia="en-US"/>
        </w:rPr>
        <w:t>2.5.2</w:t>
      </w:r>
      <w:r w:rsidRPr="00B94213">
        <w:rPr>
          <w:rFonts w:ascii="Times New Roman" w:eastAsia="Calibri" w:hAnsi="Times New Roman" w:cs="Times New Roman"/>
          <w:color w:val="auto"/>
          <w:sz w:val="28"/>
          <w:szCs w:val="28"/>
          <w:lang w:eastAsia="en-US"/>
        </w:rPr>
        <w:t>).</w:t>
      </w:r>
    </w:p>
    <w:p w:rsidR="000C2B8B" w:rsidRPr="000D6904" w:rsidRDefault="000C2B8B" w:rsidP="007D1779">
      <w:pPr>
        <w:widowControl w:val="0"/>
        <w:spacing w:line="276" w:lineRule="auto"/>
        <w:ind w:firstLine="709"/>
        <w:jc w:val="both"/>
        <w:rPr>
          <w:rFonts w:ascii="Times New Roman" w:eastAsia="Times New Roman" w:hAnsi="Times New Roman" w:cs="Times New Roman"/>
          <w:color w:val="auto"/>
          <w:sz w:val="16"/>
          <w:szCs w:val="16"/>
        </w:rPr>
      </w:pPr>
    </w:p>
    <w:p w:rsidR="000D6904" w:rsidRDefault="000C2B8B" w:rsidP="00B94213">
      <w:pPr>
        <w:widowControl w:val="0"/>
        <w:spacing w:line="276" w:lineRule="auto"/>
        <w:jc w:val="center"/>
        <w:rPr>
          <w:rFonts w:ascii="Times New Roman" w:eastAsia="Calibri" w:hAnsi="Times New Roman" w:cs="Times New Roman"/>
          <w:b/>
          <w:color w:val="0F243E" w:themeColor="text2" w:themeShade="80"/>
          <w:sz w:val="28"/>
          <w:szCs w:val="28"/>
          <w:lang w:eastAsia="en-US"/>
        </w:rPr>
      </w:pPr>
      <w:r>
        <w:rPr>
          <w:rFonts w:ascii="Times New Roman" w:eastAsia="Calibri" w:hAnsi="Times New Roman" w:cs="Times New Roman"/>
          <w:b/>
          <w:color w:val="0F243E" w:themeColor="text2" w:themeShade="80"/>
          <w:sz w:val="28"/>
          <w:szCs w:val="28"/>
          <w:lang w:eastAsia="en-US"/>
        </w:rPr>
        <w:t>5</w:t>
      </w:r>
      <w:r w:rsidR="00B94213" w:rsidRPr="00B94213">
        <w:rPr>
          <w:rFonts w:ascii="Times New Roman" w:eastAsia="Calibri" w:hAnsi="Times New Roman" w:cs="Times New Roman"/>
          <w:b/>
          <w:color w:val="0F243E" w:themeColor="text2" w:themeShade="80"/>
          <w:sz w:val="28"/>
          <w:szCs w:val="28"/>
          <w:lang w:eastAsia="en-US"/>
        </w:rPr>
        <w:t>. Результативность дистанционного контроля реализации</w:t>
      </w:r>
    </w:p>
    <w:p w:rsidR="00B94213" w:rsidRPr="00B94213" w:rsidRDefault="00B94213" w:rsidP="00B94213">
      <w:pPr>
        <w:widowControl w:val="0"/>
        <w:spacing w:line="276" w:lineRule="auto"/>
        <w:jc w:val="center"/>
        <w:rPr>
          <w:rFonts w:ascii="Times New Roman" w:eastAsia="Calibri" w:hAnsi="Times New Roman" w:cs="Times New Roman"/>
          <w:b/>
          <w:color w:val="0F243E" w:themeColor="text2" w:themeShade="80"/>
          <w:sz w:val="28"/>
          <w:szCs w:val="28"/>
          <w:lang w:eastAsia="en-US"/>
        </w:rPr>
      </w:pPr>
      <w:r w:rsidRPr="00B94213">
        <w:rPr>
          <w:rFonts w:ascii="Times New Roman" w:eastAsia="Calibri" w:hAnsi="Times New Roman" w:cs="Times New Roman"/>
          <w:b/>
          <w:color w:val="0F243E" w:themeColor="text2" w:themeShade="80"/>
          <w:sz w:val="28"/>
          <w:szCs w:val="28"/>
          <w:lang w:eastAsia="en-US"/>
        </w:rPr>
        <w:t xml:space="preserve">материалов контрольных мероприятий </w:t>
      </w:r>
    </w:p>
    <w:p w:rsidR="00B94213" w:rsidRPr="000D6904" w:rsidRDefault="00B94213" w:rsidP="00B94213">
      <w:pPr>
        <w:widowControl w:val="0"/>
        <w:spacing w:line="276" w:lineRule="auto"/>
        <w:jc w:val="center"/>
        <w:rPr>
          <w:rFonts w:ascii="Times New Roman" w:eastAsia="Calibri" w:hAnsi="Times New Roman" w:cs="Times New Roman"/>
          <w:color w:val="auto"/>
          <w:sz w:val="16"/>
          <w:szCs w:val="16"/>
          <w:lang w:eastAsia="en-US"/>
        </w:rPr>
      </w:pPr>
    </w:p>
    <w:p w:rsidR="00B94213" w:rsidRPr="00B94213" w:rsidRDefault="00B94213" w:rsidP="00B94213">
      <w:pPr>
        <w:widowControl w:val="0"/>
        <w:spacing w:line="276" w:lineRule="auto"/>
        <w:ind w:firstLine="709"/>
        <w:jc w:val="both"/>
        <w:rPr>
          <w:rFonts w:ascii="Times New Roman" w:eastAsia="Times New Roman" w:hAnsi="Times New Roman" w:cs="Times New Roman"/>
          <w:color w:val="auto"/>
          <w:sz w:val="28"/>
          <w:szCs w:val="28"/>
        </w:rPr>
      </w:pPr>
      <w:r w:rsidRPr="00B94213">
        <w:rPr>
          <w:rFonts w:ascii="Times New Roman" w:eastAsia="Times New Roman" w:hAnsi="Times New Roman" w:cs="Times New Roman"/>
          <w:color w:val="auto"/>
          <w:sz w:val="28"/>
          <w:szCs w:val="28"/>
        </w:rPr>
        <w:t>Положительным фактором, влияющим на эффективность деятельности Контрольно-счетной палаты Орловской области, является осуществление дистанционного контроля по материалам контрольных и экспертно-аналитических мероприятий вплоть до полного устранения выявленных нарушений и принятия мер по недопущению их в дальнейшем. Всего за 2019 год на дистанционный контроль Контрольно-счетной палаты Орловской области были приняты материалы по 34 проверкам, в рамках которого проверяемыми объектами был представлен отчет об устранении выявленных нарушений.</w:t>
      </w:r>
    </w:p>
    <w:p w:rsidR="00B94213" w:rsidRPr="00B94213" w:rsidRDefault="00B94213" w:rsidP="00B94213">
      <w:pPr>
        <w:widowControl w:val="0"/>
        <w:spacing w:line="276" w:lineRule="auto"/>
        <w:ind w:firstLine="709"/>
        <w:jc w:val="both"/>
        <w:rPr>
          <w:rFonts w:ascii="Times New Roman" w:eastAsia="Times New Roman" w:hAnsi="Times New Roman" w:cs="Times New Roman"/>
          <w:color w:val="auto"/>
          <w:sz w:val="28"/>
          <w:szCs w:val="28"/>
        </w:rPr>
      </w:pPr>
      <w:r w:rsidRPr="00B94213">
        <w:rPr>
          <w:rFonts w:ascii="Times New Roman" w:eastAsia="Times New Roman" w:hAnsi="Times New Roman" w:cs="Times New Roman"/>
          <w:color w:val="auto"/>
          <w:sz w:val="28"/>
          <w:szCs w:val="28"/>
        </w:rPr>
        <w:t>Одним из направлений контроля в деятельности палаты является обеспечение возврата неправомерно отвлеченных средств бюджета Орловской области.</w:t>
      </w:r>
    </w:p>
    <w:p w:rsidR="00B94213" w:rsidRPr="00B94213" w:rsidRDefault="00B94213" w:rsidP="00B94213">
      <w:pPr>
        <w:widowControl w:val="0"/>
        <w:spacing w:line="276" w:lineRule="auto"/>
        <w:ind w:firstLine="709"/>
        <w:jc w:val="both"/>
        <w:rPr>
          <w:rFonts w:ascii="Times New Roman" w:eastAsia="Times New Roman" w:hAnsi="Times New Roman" w:cs="Times New Roman"/>
          <w:color w:val="auto"/>
          <w:sz w:val="28"/>
          <w:szCs w:val="28"/>
        </w:rPr>
      </w:pPr>
      <w:r w:rsidRPr="00B94213">
        <w:rPr>
          <w:rFonts w:ascii="Times New Roman" w:eastAsia="Times New Roman" w:hAnsi="Times New Roman" w:cs="Times New Roman"/>
          <w:color w:val="auto"/>
          <w:sz w:val="28"/>
          <w:szCs w:val="28"/>
        </w:rPr>
        <w:t xml:space="preserve">По итогам результатов контрольной деятельности 2019 года и прошлых периодов была активизирована претензионно-исковая работа проверяемых объектов. В рамках исполнения требований Контрольно-счетной палаты Орловской области в ходе дистанционного контроля по материалам проверок 2019 года  возвращено в бюджет 4,3 млн. рублей. По результатам проверок </w:t>
      </w:r>
      <w:r w:rsidRPr="00B94213">
        <w:rPr>
          <w:rFonts w:ascii="Times New Roman" w:eastAsia="Times New Roman" w:hAnsi="Times New Roman" w:cs="Times New Roman"/>
          <w:color w:val="auto"/>
          <w:sz w:val="28"/>
          <w:szCs w:val="28"/>
        </w:rPr>
        <w:lastRenderedPageBreak/>
        <w:t>прошлых периодов удовлетворены заявленные требования на сумму 91,1 млн. рублей.</w:t>
      </w:r>
      <w:r w:rsidRPr="00B94213">
        <w:rPr>
          <w:rFonts w:ascii="Times New Roman" w:eastAsia="Times New Roman" w:hAnsi="Times New Roman" w:cs="Times New Roman"/>
          <w:color w:val="auto"/>
        </w:rPr>
        <w:t xml:space="preserve"> </w:t>
      </w:r>
    </w:p>
    <w:p w:rsidR="00B94213" w:rsidRPr="00B94213" w:rsidRDefault="00B94213" w:rsidP="00B94213">
      <w:pPr>
        <w:widowControl w:val="0"/>
        <w:spacing w:line="276" w:lineRule="auto"/>
        <w:ind w:firstLine="709"/>
        <w:jc w:val="both"/>
        <w:rPr>
          <w:rFonts w:ascii="Times New Roman" w:eastAsia="Times New Roman" w:hAnsi="Times New Roman" w:cs="Times New Roman"/>
          <w:color w:val="auto"/>
        </w:rPr>
      </w:pPr>
      <w:r w:rsidRPr="00B94213">
        <w:rPr>
          <w:rFonts w:ascii="Times New Roman" w:eastAsia="Times New Roman" w:hAnsi="Times New Roman" w:cs="Times New Roman"/>
          <w:color w:val="auto"/>
          <w:sz w:val="28"/>
          <w:szCs w:val="28"/>
        </w:rPr>
        <w:t>Так, например, МБОУ «Должанская сош» в рамках банковской гарантии с ПАО «Совкомбанк» за нарушение сроков выполнения работ при выполнении реконструкции объекта была взыскана неустойка в размере 24,9 млн. рублей. Указанная сумма в настоящее время поступила на счета учреждения.</w:t>
      </w:r>
      <w:r w:rsidRPr="00B94213">
        <w:rPr>
          <w:rFonts w:ascii="Times New Roman" w:eastAsia="Times New Roman" w:hAnsi="Times New Roman" w:cs="Times New Roman"/>
          <w:color w:val="auto"/>
        </w:rPr>
        <w:t xml:space="preserve"> </w:t>
      </w:r>
    </w:p>
    <w:p w:rsidR="00B94213" w:rsidRPr="00B94213" w:rsidRDefault="00B94213" w:rsidP="00B94213">
      <w:pPr>
        <w:widowControl w:val="0"/>
        <w:spacing w:line="276" w:lineRule="auto"/>
        <w:ind w:firstLine="709"/>
        <w:jc w:val="both"/>
        <w:rPr>
          <w:rFonts w:ascii="Times New Roman" w:eastAsia="Times New Roman" w:hAnsi="Times New Roman" w:cs="Times New Roman"/>
          <w:color w:val="auto"/>
          <w:sz w:val="28"/>
          <w:szCs w:val="28"/>
        </w:rPr>
      </w:pPr>
      <w:r w:rsidRPr="00B94213">
        <w:rPr>
          <w:rFonts w:ascii="Times New Roman" w:eastAsia="Times New Roman" w:hAnsi="Times New Roman" w:cs="Times New Roman"/>
          <w:color w:val="auto"/>
          <w:sz w:val="28"/>
          <w:szCs w:val="28"/>
        </w:rPr>
        <w:t xml:space="preserve">АО «Орелгортеплоэнерго» по итогам проверок было предъявлено претензий на сумму 182,8 млн. рублей, по которым в судебном порядке удовлетворены требования на сумму 29,6 млн. рублей. </w:t>
      </w:r>
    </w:p>
    <w:p w:rsidR="00B94213" w:rsidRPr="00B94213" w:rsidRDefault="00B94213" w:rsidP="00B94213">
      <w:pPr>
        <w:widowControl w:val="0"/>
        <w:spacing w:line="276" w:lineRule="auto"/>
        <w:ind w:firstLine="709"/>
        <w:jc w:val="both"/>
        <w:rPr>
          <w:rFonts w:ascii="Times New Roman" w:eastAsia="Times New Roman" w:hAnsi="Times New Roman" w:cs="Times New Roman"/>
          <w:color w:val="auto"/>
          <w:sz w:val="28"/>
          <w:szCs w:val="28"/>
        </w:rPr>
      </w:pPr>
      <w:r w:rsidRPr="00B94213">
        <w:rPr>
          <w:rFonts w:ascii="Times New Roman" w:eastAsia="Times New Roman" w:hAnsi="Times New Roman" w:cs="Times New Roman"/>
          <w:color w:val="auto"/>
          <w:sz w:val="28"/>
          <w:szCs w:val="28"/>
        </w:rPr>
        <w:t xml:space="preserve">НО «РФКР» в адрес подрядных организаций, не исполнивших договорные обязательства, было предъявлено требований на сумму 82,5 млн. рублей, из которых 6,6 млн. рублей были удовлетворены решениями судов, в том числе 1,4 млн. рублей фактически поступили на счета фонда. </w:t>
      </w:r>
    </w:p>
    <w:p w:rsidR="00B94213" w:rsidRPr="00B94213" w:rsidRDefault="00B94213" w:rsidP="00B94213">
      <w:pPr>
        <w:widowControl w:val="0"/>
        <w:spacing w:line="276" w:lineRule="auto"/>
        <w:ind w:firstLine="709"/>
        <w:jc w:val="both"/>
        <w:rPr>
          <w:rFonts w:ascii="Times New Roman" w:eastAsia="Times New Roman" w:hAnsi="Times New Roman" w:cs="Times New Roman"/>
          <w:color w:val="auto"/>
          <w:sz w:val="28"/>
          <w:szCs w:val="28"/>
        </w:rPr>
      </w:pPr>
      <w:r w:rsidRPr="00B94213">
        <w:rPr>
          <w:rFonts w:ascii="Times New Roman" w:eastAsia="Times New Roman" w:hAnsi="Times New Roman" w:cs="Times New Roman"/>
          <w:color w:val="auto"/>
          <w:sz w:val="28"/>
          <w:szCs w:val="28"/>
        </w:rPr>
        <w:t xml:space="preserve">КУ ОО «Орелгосзаказчик» - 30 млн. рублей было взыскано в рамках банковской гарантии, также </w:t>
      </w:r>
      <w:r w:rsidR="000E3F87">
        <w:rPr>
          <w:rFonts w:ascii="Times New Roman" w:eastAsia="Times New Roman" w:hAnsi="Times New Roman" w:cs="Times New Roman"/>
          <w:color w:val="auto"/>
          <w:sz w:val="28"/>
          <w:szCs w:val="28"/>
        </w:rPr>
        <w:t>предъявлены</w:t>
      </w:r>
      <w:r w:rsidRPr="00B94213">
        <w:rPr>
          <w:rFonts w:ascii="Times New Roman" w:eastAsia="Times New Roman" w:hAnsi="Times New Roman" w:cs="Times New Roman"/>
          <w:color w:val="auto"/>
          <w:sz w:val="28"/>
          <w:szCs w:val="28"/>
        </w:rPr>
        <w:t xml:space="preserve"> требования учреждения по понуждению подрядчиков выполнить работы на объекте ОАУ ОО «Центральный стадион им. В.И. Ленина» в рамках гарантийных обязательств</w:t>
      </w:r>
      <w:r w:rsidR="000E3F87">
        <w:rPr>
          <w:rFonts w:ascii="Times New Roman" w:eastAsia="Times New Roman" w:hAnsi="Times New Roman" w:cs="Times New Roman"/>
          <w:color w:val="auto"/>
          <w:sz w:val="28"/>
          <w:szCs w:val="28"/>
        </w:rPr>
        <w:t>, часть из которых удовлетворены в судебном порядке</w:t>
      </w:r>
      <w:r w:rsidRPr="00B94213">
        <w:rPr>
          <w:rFonts w:ascii="Times New Roman" w:eastAsia="Times New Roman" w:hAnsi="Times New Roman" w:cs="Times New Roman"/>
          <w:color w:val="auto"/>
          <w:sz w:val="28"/>
          <w:szCs w:val="28"/>
        </w:rPr>
        <w:t>.</w:t>
      </w:r>
    </w:p>
    <w:p w:rsidR="00B94213" w:rsidRPr="00B94213" w:rsidRDefault="00B94213" w:rsidP="00B94213">
      <w:pPr>
        <w:widowControl w:val="0"/>
        <w:spacing w:line="276" w:lineRule="auto"/>
        <w:ind w:firstLine="709"/>
        <w:jc w:val="both"/>
        <w:rPr>
          <w:rFonts w:ascii="Times New Roman" w:eastAsia="Times New Roman" w:hAnsi="Times New Roman" w:cs="Times New Roman"/>
          <w:color w:val="auto"/>
          <w:sz w:val="28"/>
          <w:szCs w:val="28"/>
        </w:rPr>
      </w:pPr>
      <w:r w:rsidRPr="00B94213">
        <w:rPr>
          <w:rFonts w:ascii="Times New Roman" w:eastAsia="Times New Roman" w:hAnsi="Times New Roman" w:cs="Times New Roman"/>
          <w:color w:val="auto"/>
          <w:sz w:val="28"/>
          <w:szCs w:val="28"/>
        </w:rPr>
        <w:t>По итогам рекомендаций Контрольно-счетной палаты Орловской области в 2019 году отдельными органами исполнительной власти были внесены дополнения и изменения в региональное законодательство, позволяющие актуализировать законодательную базу Орловской области и минимизировать коррупционные риски. Так, например, в 2019 году были внесены изменения в нормативные правовые акты в области сельского хозяйства, социальной защиты населения, опеки и попечительства.</w:t>
      </w:r>
    </w:p>
    <w:p w:rsidR="00B94213" w:rsidRPr="00B94213" w:rsidRDefault="00B94213" w:rsidP="00B94213">
      <w:pPr>
        <w:widowControl w:val="0"/>
        <w:spacing w:line="276" w:lineRule="auto"/>
        <w:ind w:firstLine="709"/>
        <w:jc w:val="both"/>
        <w:rPr>
          <w:rFonts w:ascii="Times New Roman" w:eastAsia="Times New Roman" w:hAnsi="Times New Roman" w:cs="Times New Roman"/>
          <w:color w:val="auto"/>
          <w:sz w:val="28"/>
          <w:szCs w:val="28"/>
        </w:rPr>
      </w:pPr>
      <w:r w:rsidRPr="00B94213">
        <w:rPr>
          <w:rFonts w:ascii="Times New Roman" w:eastAsia="Times New Roman" w:hAnsi="Times New Roman" w:cs="Times New Roman"/>
          <w:color w:val="auto"/>
          <w:sz w:val="28"/>
          <w:szCs w:val="28"/>
        </w:rPr>
        <w:t xml:space="preserve">В отчетном году важное значение имело эффективное взаимодействие Контрольно-счетной палаты Орловской области с налоговыми и антимонопольными органами. </w:t>
      </w:r>
    </w:p>
    <w:p w:rsidR="00B94213" w:rsidRPr="00B94213" w:rsidRDefault="00B94213" w:rsidP="00B94213">
      <w:pPr>
        <w:widowControl w:val="0"/>
        <w:spacing w:line="276" w:lineRule="auto"/>
        <w:ind w:firstLine="709"/>
        <w:jc w:val="both"/>
        <w:rPr>
          <w:rFonts w:ascii="Times New Roman" w:eastAsia="Times New Roman" w:hAnsi="Times New Roman" w:cs="Times New Roman"/>
          <w:color w:val="auto"/>
          <w:sz w:val="28"/>
          <w:szCs w:val="28"/>
        </w:rPr>
      </w:pPr>
      <w:r w:rsidRPr="00B94213">
        <w:rPr>
          <w:rFonts w:ascii="Times New Roman" w:eastAsia="Times New Roman" w:hAnsi="Times New Roman" w:cs="Times New Roman"/>
          <w:color w:val="auto"/>
          <w:sz w:val="28"/>
          <w:szCs w:val="28"/>
        </w:rPr>
        <w:t xml:space="preserve">По выявленным Контрольно-счетной палатой Орловской области признакам нарушения Федерального закона «О защите конкуренции», антимонопольным органом были возбуждены дела, отдельные из которых в настоящий момент  находятся в производстве (например, по проверке АО «Орелоблэнерго»). По одному из материалов проверки Контрольно-счетной палаты Орловской области в 2019 году Орловским УФАС был подтвержден факт нарушения законодательства о защите конкуренции и бывшему руководителю МКУ «УКХ г. Орла» назначено административное наказание в размере 30 000 рублей. Также антимонопольным органом были подтверждены факты нарушения законодательства при осуществлении закупок Департаментом социальной зашиты, опеки и попечительства, труда и занятости Орловской области, руководителю Департамента назначен штраф в размере </w:t>
      </w:r>
      <w:r w:rsidR="006C3995">
        <w:rPr>
          <w:rFonts w:ascii="Times New Roman" w:eastAsia="Times New Roman" w:hAnsi="Times New Roman" w:cs="Times New Roman"/>
          <w:color w:val="auto"/>
          <w:sz w:val="28"/>
          <w:szCs w:val="28"/>
        </w:rPr>
        <w:t xml:space="preserve">            </w:t>
      </w:r>
      <w:r w:rsidRPr="00B94213">
        <w:rPr>
          <w:rFonts w:ascii="Times New Roman" w:eastAsia="Times New Roman" w:hAnsi="Times New Roman" w:cs="Times New Roman"/>
          <w:color w:val="auto"/>
          <w:sz w:val="28"/>
          <w:szCs w:val="28"/>
        </w:rPr>
        <w:lastRenderedPageBreak/>
        <w:t>20 000 рублей.</w:t>
      </w:r>
    </w:p>
    <w:p w:rsidR="00B94213" w:rsidRPr="00B94213" w:rsidRDefault="00B94213" w:rsidP="00B94213">
      <w:pPr>
        <w:widowControl w:val="0"/>
        <w:spacing w:line="276" w:lineRule="auto"/>
        <w:ind w:firstLine="709"/>
        <w:jc w:val="both"/>
        <w:rPr>
          <w:rFonts w:ascii="Times New Roman" w:eastAsia="Times New Roman" w:hAnsi="Times New Roman" w:cs="Times New Roman"/>
          <w:color w:val="auto"/>
          <w:sz w:val="28"/>
          <w:szCs w:val="28"/>
        </w:rPr>
      </w:pPr>
      <w:r w:rsidRPr="00B94213">
        <w:rPr>
          <w:rFonts w:ascii="Times New Roman" w:eastAsia="Times New Roman" w:hAnsi="Times New Roman" w:cs="Times New Roman"/>
          <w:color w:val="auto"/>
          <w:sz w:val="28"/>
          <w:szCs w:val="28"/>
        </w:rPr>
        <w:t>Принцип информационной открытости является важнейшим в деятельности контрольного органа и направлен, в том числе, на противодействие коррупции при осуществлении государственными органами своих полномочий, а также реализацию права граждан на информацию.</w:t>
      </w:r>
    </w:p>
    <w:p w:rsidR="00B94213" w:rsidRPr="00B94213" w:rsidRDefault="00B94213" w:rsidP="00B94213">
      <w:pPr>
        <w:widowControl w:val="0"/>
        <w:spacing w:line="276" w:lineRule="auto"/>
        <w:ind w:firstLine="709"/>
        <w:jc w:val="both"/>
        <w:rPr>
          <w:rFonts w:ascii="Times New Roman" w:eastAsia="Times New Roman" w:hAnsi="Times New Roman" w:cs="Times New Roman"/>
          <w:color w:val="auto"/>
          <w:sz w:val="28"/>
          <w:szCs w:val="28"/>
        </w:rPr>
      </w:pPr>
      <w:r w:rsidRPr="00B94213">
        <w:rPr>
          <w:rFonts w:ascii="Times New Roman" w:eastAsia="Times New Roman" w:hAnsi="Times New Roman" w:cs="Times New Roman"/>
          <w:color w:val="auto"/>
          <w:sz w:val="28"/>
          <w:szCs w:val="28"/>
        </w:rPr>
        <w:t>С этой целью организовано широкое освещение в средствах массовой информации деятельности Контрольно-счетной палаты Орловской области, выявляемых нарушениях, а также принятых мерах по их устранению и привлечению виновных лиц к ответственности.</w:t>
      </w:r>
    </w:p>
    <w:p w:rsidR="00B94213" w:rsidRPr="00B94213" w:rsidRDefault="00B94213" w:rsidP="00B94213">
      <w:pPr>
        <w:widowControl w:val="0"/>
        <w:spacing w:line="276" w:lineRule="auto"/>
        <w:ind w:firstLine="709"/>
        <w:jc w:val="both"/>
        <w:rPr>
          <w:rFonts w:ascii="Times New Roman" w:eastAsia="Times New Roman" w:hAnsi="Times New Roman" w:cs="Times New Roman"/>
          <w:color w:val="auto"/>
          <w:sz w:val="28"/>
          <w:szCs w:val="28"/>
        </w:rPr>
      </w:pPr>
      <w:r w:rsidRPr="00B94213">
        <w:rPr>
          <w:rFonts w:ascii="Times New Roman" w:eastAsia="Times New Roman" w:hAnsi="Times New Roman" w:cs="Times New Roman"/>
          <w:color w:val="auto"/>
          <w:sz w:val="28"/>
          <w:szCs w:val="28"/>
        </w:rPr>
        <w:t xml:space="preserve">Данные вопросы освещаются как на официальном сайте Контрольно-счетной палаты Орловской области, так и на официальном портале Счетной палаты Российской Федерации и контрольно-счетных органов Российской Федерации. </w:t>
      </w:r>
    </w:p>
    <w:p w:rsidR="00B94213" w:rsidRPr="00B94213" w:rsidRDefault="00B94213" w:rsidP="00B94213">
      <w:pPr>
        <w:widowControl w:val="0"/>
        <w:spacing w:line="276" w:lineRule="auto"/>
        <w:ind w:firstLine="709"/>
        <w:jc w:val="both"/>
        <w:rPr>
          <w:rFonts w:ascii="Times New Roman" w:eastAsia="Times New Roman" w:hAnsi="Times New Roman" w:cs="Times New Roman"/>
          <w:color w:val="auto"/>
          <w:sz w:val="28"/>
          <w:szCs w:val="28"/>
        </w:rPr>
      </w:pPr>
      <w:r w:rsidRPr="00B94213">
        <w:rPr>
          <w:rFonts w:ascii="Times New Roman" w:eastAsia="Times New Roman" w:hAnsi="Times New Roman" w:cs="Times New Roman"/>
          <w:color w:val="auto"/>
          <w:sz w:val="28"/>
          <w:szCs w:val="28"/>
        </w:rPr>
        <w:t>Одним из действий по повышению информационной открытости Контрольно-счетной палаты Орловской области стало заключение в 2019 году соглашения о сотрудничестве с Общественной палатой Орловской области.</w:t>
      </w:r>
    </w:p>
    <w:p w:rsidR="00B94213" w:rsidRPr="00C94BB1" w:rsidRDefault="00B94213" w:rsidP="00B94213">
      <w:pPr>
        <w:widowControl w:val="0"/>
        <w:spacing w:line="276" w:lineRule="auto"/>
        <w:ind w:firstLine="709"/>
        <w:jc w:val="both"/>
        <w:rPr>
          <w:rFonts w:ascii="Times New Roman" w:eastAsia="Times New Roman" w:hAnsi="Times New Roman" w:cs="Times New Roman"/>
          <w:color w:val="auto"/>
          <w:sz w:val="28"/>
          <w:szCs w:val="28"/>
        </w:rPr>
      </w:pPr>
      <w:r w:rsidRPr="00B94213">
        <w:rPr>
          <w:rFonts w:ascii="Times New Roman" w:eastAsia="Times New Roman" w:hAnsi="Times New Roman" w:cs="Times New Roman"/>
          <w:color w:val="auto"/>
          <w:sz w:val="28"/>
          <w:szCs w:val="28"/>
        </w:rPr>
        <w:t xml:space="preserve">В дальнейшем работа по взаимодействию Контрольно-счетной палаты Орловской области с правоохранительными и контрольными органами будет продолжена. Указанное сотрудничество направлено на координацию совместных усилий для выработки единых подходов поддержания финансовой стабильности в регионе, а также соблюдения законности и правопорядка в бюджетной сфере, минимизацию негативных последствий уже выявленных нарушений законодательства и </w:t>
      </w:r>
      <w:r>
        <w:rPr>
          <w:rFonts w:ascii="Times New Roman" w:eastAsia="Times New Roman" w:hAnsi="Times New Roman" w:cs="Times New Roman"/>
          <w:color w:val="auto"/>
          <w:sz w:val="28"/>
          <w:szCs w:val="28"/>
        </w:rPr>
        <w:t>возвращению в бюджет.</w:t>
      </w:r>
      <w:r w:rsidRPr="00C94BB1">
        <w:rPr>
          <w:rFonts w:ascii="Times New Roman" w:eastAsia="Times New Roman" w:hAnsi="Times New Roman" w:cs="Times New Roman"/>
          <w:color w:val="auto"/>
          <w:sz w:val="28"/>
          <w:szCs w:val="28"/>
        </w:rPr>
        <w:t xml:space="preserve"> </w:t>
      </w:r>
    </w:p>
    <w:p w:rsidR="00B94213" w:rsidRPr="000D6904" w:rsidRDefault="00B94213" w:rsidP="00B94213">
      <w:pPr>
        <w:pStyle w:val="af3"/>
        <w:widowControl w:val="0"/>
        <w:spacing w:line="276" w:lineRule="auto"/>
        <w:ind w:firstLine="709"/>
        <w:jc w:val="both"/>
        <w:rPr>
          <w:rFonts w:cstheme="minorHAnsi"/>
          <w:sz w:val="16"/>
          <w:szCs w:val="16"/>
        </w:rPr>
      </w:pPr>
    </w:p>
    <w:p w:rsidR="000D6904" w:rsidRDefault="000C2B8B" w:rsidP="000D6904">
      <w:pPr>
        <w:widowControl w:val="0"/>
        <w:suppressAutoHyphens/>
        <w:jc w:val="center"/>
        <w:rPr>
          <w:rFonts w:ascii="Times New Roman" w:eastAsia="SimSun" w:hAnsi="Times New Roman" w:cs="Times New Roman"/>
          <w:b/>
          <w:color w:val="0F243E" w:themeColor="text2" w:themeShade="80"/>
          <w:kern w:val="2"/>
          <w:sz w:val="28"/>
          <w:szCs w:val="28"/>
          <w:lang w:eastAsia="hi-IN" w:bidi="hi-IN"/>
        </w:rPr>
      </w:pPr>
      <w:r w:rsidRPr="003668CE">
        <w:rPr>
          <w:rFonts w:ascii="Times New Roman" w:eastAsia="SimSun" w:hAnsi="Times New Roman" w:cs="Times New Roman"/>
          <w:b/>
          <w:color w:val="0F243E" w:themeColor="text2" w:themeShade="80"/>
          <w:kern w:val="2"/>
          <w:sz w:val="28"/>
          <w:szCs w:val="28"/>
          <w:lang w:eastAsia="hi-IN" w:bidi="hi-IN"/>
        </w:rPr>
        <w:t xml:space="preserve">6. Взаимодействие с контрольно-счетными органами </w:t>
      </w:r>
    </w:p>
    <w:p w:rsidR="000C2B8B" w:rsidRDefault="000C2B8B" w:rsidP="000D6904">
      <w:pPr>
        <w:widowControl w:val="0"/>
        <w:suppressAutoHyphens/>
        <w:jc w:val="center"/>
        <w:rPr>
          <w:rFonts w:ascii="Times New Roman" w:eastAsia="SimSun" w:hAnsi="Times New Roman" w:cs="Times New Roman"/>
          <w:b/>
          <w:color w:val="0F243E" w:themeColor="text2" w:themeShade="80"/>
          <w:kern w:val="2"/>
          <w:sz w:val="28"/>
          <w:szCs w:val="28"/>
          <w:lang w:eastAsia="hi-IN" w:bidi="hi-IN"/>
        </w:rPr>
      </w:pPr>
      <w:r w:rsidRPr="003668CE">
        <w:rPr>
          <w:rFonts w:ascii="Times New Roman" w:eastAsia="SimSun" w:hAnsi="Times New Roman" w:cs="Times New Roman"/>
          <w:b/>
          <w:color w:val="0F243E" w:themeColor="text2" w:themeShade="80"/>
          <w:kern w:val="2"/>
          <w:sz w:val="28"/>
          <w:szCs w:val="28"/>
          <w:lang w:eastAsia="hi-IN" w:bidi="hi-IN"/>
        </w:rPr>
        <w:t>муниципальных образований и Счетной палатой РФ</w:t>
      </w:r>
    </w:p>
    <w:p w:rsidR="000D6904" w:rsidRPr="000D6904" w:rsidRDefault="000D6904" w:rsidP="000D6904">
      <w:pPr>
        <w:widowControl w:val="0"/>
        <w:suppressAutoHyphens/>
        <w:jc w:val="center"/>
        <w:rPr>
          <w:rFonts w:ascii="Times New Roman" w:eastAsia="SimSun" w:hAnsi="Times New Roman" w:cs="Times New Roman"/>
          <w:b/>
          <w:color w:val="0F243E" w:themeColor="text2" w:themeShade="80"/>
          <w:kern w:val="2"/>
          <w:sz w:val="16"/>
          <w:szCs w:val="16"/>
          <w:lang w:eastAsia="hi-IN" w:bidi="hi-IN"/>
        </w:rPr>
      </w:pPr>
    </w:p>
    <w:p w:rsidR="000C2B8B" w:rsidRPr="000C2B8B" w:rsidRDefault="000C2B8B" w:rsidP="000C2B8B">
      <w:pPr>
        <w:widowControl w:val="0"/>
        <w:suppressAutoHyphens/>
        <w:spacing w:line="276" w:lineRule="auto"/>
        <w:ind w:firstLine="709"/>
        <w:jc w:val="both"/>
        <w:rPr>
          <w:rFonts w:ascii="Times New Roman" w:eastAsia="SimSun" w:hAnsi="Times New Roman" w:cs="Times New Roman"/>
          <w:color w:val="auto"/>
          <w:kern w:val="2"/>
          <w:sz w:val="28"/>
          <w:szCs w:val="28"/>
          <w:lang w:eastAsia="hi-IN" w:bidi="hi-IN"/>
        </w:rPr>
      </w:pPr>
      <w:r w:rsidRPr="000C2B8B">
        <w:rPr>
          <w:rFonts w:ascii="Times New Roman" w:eastAsia="SimSun" w:hAnsi="Times New Roman" w:cs="Times New Roman"/>
          <w:color w:val="auto"/>
          <w:kern w:val="2"/>
          <w:sz w:val="28"/>
          <w:szCs w:val="28"/>
          <w:lang w:eastAsia="hi-IN" w:bidi="hi-IN"/>
        </w:rPr>
        <w:t>В 2019 году Контрольно-счетной палатой Орловской области было продолжено взаимодействие с федеральными и муниципальными контрольно-счетными органами.</w:t>
      </w:r>
    </w:p>
    <w:p w:rsidR="000C2B8B" w:rsidRPr="000C2B8B" w:rsidRDefault="000C2B8B" w:rsidP="000C2B8B">
      <w:pPr>
        <w:widowControl w:val="0"/>
        <w:suppressAutoHyphens/>
        <w:spacing w:line="276" w:lineRule="auto"/>
        <w:ind w:firstLine="709"/>
        <w:jc w:val="both"/>
        <w:rPr>
          <w:rFonts w:ascii="Times New Roman" w:eastAsia="SimSun" w:hAnsi="Times New Roman" w:cs="Times New Roman"/>
          <w:color w:val="auto"/>
          <w:kern w:val="2"/>
          <w:sz w:val="28"/>
          <w:szCs w:val="28"/>
          <w:lang w:eastAsia="hi-IN" w:bidi="hi-IN"/>
        </w:rPr>
      </w:pPr>
      <w:r w:rsidRPr="000C2B8B">
        <w:rPr>
          <w:rFonts w:ascii="Times New Roman" w:eastAsia="SimSun" w:hAnsi="Times New Roman" w:cs="Times New Roman"/>
          <w:color w:val="auto"/>
          <w:kern w:val="2"/>
          <w:sz w:val="28"/>
          <w:szCs w:val="28"/>
          <w:lang w:eastAsia="hi-IN" w:bidi="hi-IN"/>
        </w:rPr>
        <w:t>На федеральном уровне сотрудничество строилось в рамках заключенного соглашения со Счетной палатой Российской Федерации, а также на основании утвержденных Планов работы Счетной палаты Российской Федерации.</w:t>
      </w:r>
    </w:p>
    <w:p w:rsidR="000C2B8B" w:rsidRPr="000C2B8B" w:rsidRDefault="000C2B8B" w:rsidP="000C2B8B">
      <w:pPr>
        <w:widowControl w:val="0"/>
        <w:suppressAutoHyphens/>
        <w:spacing w:line="276" w:lineRule="auto"/>
        <w:ind w:firstLine="709"/>
        <w:jc w:val="both"/>
        <w:rPr>
          <w:rFonts w:ascii="Times New Roman" w:eastAsia="Times New Roman" w:hAnsi="Times New Roman" w:cs="Times New Roman"/>
          <w:color w:val="auto"/>
          <w:kern w:val="2"/>
          <w:sz w:val="28"/>
          <w:szCs w:val="28"/>
          <w:lang w:bidi="hi-IN"/>
        </w:rPr>
      </w:pPr>
      <w:r w:rsidRPr="000C2B8B">
        <w:rPr>
          <w:rFonts w:ascii="Times New Roman" w:eastAsia="SimSun" w:hAnsi="Times New Roman" w:cs="Times New Roman"/>
          <w:color w:val="auto"/>
          <w:kern w:val="2"/>
          <w:sz w:val="28"/>
          <w:szCs w:val="28"/>
          <w:lang w:eastAsia="hi-IN" w:bidi="hi-IN"/>
        </w:rPr>
        <w:t xml:space="preserve">Важным этапом в данном направлении стало проведение на базе Контрольно-счетной палаты Орловской области семинара-совещания </w:t>
      </w:r>
      <w:r w:rsidRPr="000C2B8B">
        <w:rPr>
          <w:rFonts w:ascii="Times New Roman" w:eastAsia="Times New Roman" w:hAnsi="Times New Roman" w:cs="Times New Roman"/>
          <w:color w:val="auto"/>
          <w:kern w:val="2"/>
          <w:sz w:val="28"/>
          <w:szCs w:val="28"/>
          <w:lang w:bidi="hi-IN"/>
        </w:rPr>
        <w:t xml:space="preserve">руководителей контрольно-счетных органов субъектов Российской Федерации, входящих в Центральный федеральный округ, на тему: «Достижение национальных целей и стратегических задач прорывного развития России. Государственный аудит как условие качественного управления общественными финансами». </w:t>
      </w:r>
    </w:p>
    <w:p w:rsidR="000C2B8B" w:rsidRPr="000C2B8B" w:rsidRDefault="000C2B8B" w:rsidP="000C2B8B">
      <w:pPr>
        <w:widowControl w:val="0"/>
        <w:suppressAutoHyphens/>
        <w:spacing w:line="276" w:lineRule="auto"/>
        <w:ind w:firstLine="709"/>
        <w:jc w:val="both"/>
        <w:rPr>
          <w:rFonts w:ascii="Times New Roman" w:eastAsia="SimSun" w:hAnsi="Times New Roman" w:cs="Times New Roman"/>
          <w:color w:val="auto"/>
          <w:kern w:val="2"/>
          <w:sz w:val="28"/>
          <w:szCs w:val="28"/>
          <w:shd w:val="clear" w:color="auto" w:fill="FFFFFF"/>
          <w:lang w:eastAsia="hi-IN" w:bidi="hi-IN"/>
        </w:rPr>
      </w:pPr>
      <w:r w:rsidRPr="000C2B8B">
        <w:rPr>
          <w:rFonts w:ascii="Times New Roman" w:eastAsia="Times New Roman" w:hAnsi="Times New Roman" w:cs="Times New Roman"/>
          <w:color w:val="auto"/>
          <w:kern w:val="2"/>
          <w:sz w:val="28"/>
          <w:szCs w:val="28"/>
          <w:lang w:bidi="hi-IN"/>
        </w:rPr>
        <w:lastRenderedPageBreak/>
        <w:t xml:space="preserve">Свое участие в панельной дискуссии приняли </w:t>
      </w:r>
      <w:r w:rsidRPr="000C2B8B">
        <w:rPr>
          <w:rFonts w:ascii="Times New Roman" w:eastAsia="SimSun" w:hAnsi="Times New Roman" w:cs="Times New Roman"/>
          <w:color w:val="auto"/>
          <w:kern w:val="2"/>
          <w:sz w:val="28"/>
          <w:szCs w:val="28"/>
          <w:shd w:val="clear" w:color="auto" w:fill="FFFFFF"/>
          <w:lang w:eastAsia="hi-IN" w:bidi="hi-IN"/>
        </w:rPr>
        <w:t xml:space="preserve">директор Департамента по экспертно-аналитической и контрольной деятельности в области стратегического аудита Счетной палаты Российской Федерации, заместитель руководителя аппарата Счетной </w:t>
      </w:r>
      <w:r w:rsidR="00DE72A0">
        <w:rPr>
          <w:rFonts w:ascii="Times New Roman" w:eastAsia="SimSun" w:hAnsi="Times New Roman" w:cs="Times New Roman"/>
          <w:color w:val="auto"/>
          <w:kern w:val="2"/>
          <w:sz w:val="28"/>
          <w:szCs w:val="28"/>
          <w:shd w:val="clear" w:color="auto" w:fill="FFFFFF"/>
          <w:lang w:eastAsia="hi-IN" w:bidi="hi-IN"/>
        </w:rPr>
        <w:t>п</w:t>
      </w:r>
      <w:r w:rsidRPr="000C2B8B">
        <w:rPr>
          <w:rFonts w:ascii="Times New Roman" w:eastAsia="SimSun" w:hAnsi="Times New Roman" w:cs="Times New Roman"/>
          <w:color w:val="auto"/>
          <w:kern w:val="2"/>
          <w:sz w:val="28"/>
          <w:szCs w:val="28"/>
          <w:shd w:val="clear" w:color="auto" w:fill="FFFFFF"/>
          <w:lang w:eastAsia="hi-IN" w:bidi="hi-IN"/>
        </w:rPr>
        <w:t>алаты Российской Федерации, председатель отделения СКСО при СП РФ в ЦФО, врио Губернатора и Председателя Правительства Орловской области В. А. Тарасов, Председатель Орловского областного Совета народных депутатов Л. С. Музалевский, председатели и представители 15 контрольно-счетных органов субъектов Российской Федерации, представители контрольно-счетных органов муниципальных образований Орловской области; члены Правительства Орловской области, руководители и специалисты региональных органов государственной власти; представители общественных и научных организаций, а также эксперты и специалисты в указанной сфере.</w:t>
      </w:r>
    </w:p>
    <w:p w:rsidR="000C2B8B" w:rsidRPr="000C2B8B" w:rsidRDefault="000C2B8B" w:rsidP="000C2B8B">
      <w:pPr>
        <w:widowControl w:val="0"/>
        <w:suppressAutoHyphens/>
        <w:spacing w:line="276" w:lineRule="auto"/>
        <w:ind w:firstLine="709"/>
        <w:jc w:val="both"/>
        <w:rPr>
          <w:rFonts w:ascii="Times New Roman" w:eastAsia="SimSun" w:hAnsi="Times New Roman" w:cs="Times New Roman"/>
          <w:color w:val="auto"/>
          <w:kern w:val="2"/>
          <w:sz w:val="28"/>
          <w:szCs w:val="28"/>
          <w:shd w:val="clear" w:color="auto" w:fill="FFFFFF"/>
          <w:lang w:eastAsia="hi-IN" w:bidi="hi-IN"/>
        </w:rPr>
      </w:pPr>
      <w:r w:rsidRPr="000C2B8B">
        <w:rPr>
          <w:rFonts w:ascii="Times New Roman" w:eastAsia="SimSun" w:hAnsi="Times New Roman" w:cs="Times New Roman"/>
          <w:color w:val="auto"/>
          <w:kern w:val="2"/>
          <w:sz w:val="28"/>
          <w:szCs w:val="28"/>
          <w:shd w:val="clear" w:color="auto" w:fill="FFFFFF"/>
          <w:lang w:eastAsia="hi-IN" w:bidi="hi-IN"/>
        </w:rPr>
        <w:t>Особое внимание в рамках семинара было уделено вопросам определения роли контрольно-счетных органов в сфере достижения национальных целей.</w:t>
      </w:r>
      <w:r w:rsidRPr="000C2B8B">
        <w:rPr>
          <w:rFonts w:ascii="Times New Roman" w:eastAsia="SimSun" w:hAnsi="Times New Roman" w:cs="Times New Roman"/>
          <w:color w:val="auto"/>
          <w:kern w:val="2"/>
          <w:sz w:val="28"/>
          <w:szCs w:val="28"/>
          <w:lang w:eastAsia="hi-IN" w:bidi="hi-IN"/>
        </w:rPr>
        <w:t xml:space="preserve"> </w:t>
      </w:r>
      <w:r w:rsidRPr="000C2B8B">
        <w:rPr>
          <w:rFonts w:ascii="Times New Roman" w:eastAsia="SimSun" w:hAnsi="Times New Roman" w:cs="Times New Roman"/>
          <w:color w:val="auto"/>
          <w:kern w:val="2"/>
          <w:sz w:val="28"/>
          <w:szCs w:val="28"/>
          <w:shd w:val="clear" w:color="auto" w:fill="FFFFFF"/>
          <w:lang w:eastAsia="hi-IN" w:bidi="hi-IN"/>
        </w:rPr>
        <w:t>Отдельное обсуждение также касалось роли стратегического аудита при осуществлении мониторинга и оценки достижения национальных целей и его взаимосвязи с другими видами аудита (аудит соответствия, финансовый аудит, аудит эффективности) при выполнении поставленных задач.</w:t>
      </w:r>
    </w:p>
    <w:p w:rsidR="000C2B8B" w:rsidRPr="000C2B8B" w:rsidRDefault="000C2B8B" w:rsidP="000C2B8B">
      <w:pPr>
        <w:widowControl w:val="0"/>
        <w:suppressAutoHyphens/>
        <w:spacing w:line="276" w:lineRule="auto"/>
        <w:ind w:firstLine="709"/>
        <w:jc w:val="both"/>
        <w:rPr>
          <w:rFonts w:ascii="Times New Roman" w:eastAsia="SimSun" w:hAnsi="Times New Roman" w:cs="Times New Roman"/>
          <w:color w:val="auto"/>
          <w:kern w:val="2"/>
          <w:sz w:val="28"/>
          <w:szCs w:val="28"/>
          <w:shd w:val="clear" w:color="auto" w:fill="FFFFFF"/>
          <w:lang w:eastAsia="hi-IN" w:bidi="hi-IN"/>
        </w:rPr>
      </w:pPr>
      <w:r w:rsidRPr="000C2B8B">
        <w:rPr>
          <w:rFonts w:ascii="Times New Roman" w:eastAsia="SimSun" w:hAnsi="Times New Roman" w:cs="Times New Roman"/>
          <w:color w:val="auto"/>
          <w:kern w:val="2"/>
          <w:sz w:val="28"/>
          <w:szCs w:val="28"/>
          <w:shd w:val="clear" w:color="auto" w:fill="FFFFFF"/>
          <w:lang w:eastAsia="hi-IN" w:bidi="hi-IN"/>
        </w:rPr>
        <w:t>В целях обеспечения требований действующего законодательства, повышения эффективности реализации полномочий, возложенных на органы внешнего государственного финансового контроля, а также решения актуальных вопросов, рассмотренных в ходе обсуждения, участниками семинара-совещания согласована общая позиция по практической реализации задач и функций контрольно-счетных органов, выработаны совместные решения, которые впоследствии были направлены для рассмотрения в Счетную палату Российской Федерации.</w:t>
      </w:r>
    </w:p>
    <w:p w:rsidR="000C2B8B" w:rsidRPr="000C2B8B" w:rsidRDefault="000C2B8B" w:rsidP="000C2B8B">
      <w:pPr>
        <w:widowControl w:val="0"/>
        <w:suppressAutoHyphens/>
        <w:spacing w:line="276" w:lineRule="auto"/>
        <w:ind w:firstLine="709"/>
        <w:jc w:val="both"/>
        <w:rPr>
          <w:rFonts w:ascii="Times New Roman" w:eastAsia="SimSun" w:hAnsi="Times New Roman" w:cs="Times New Roman"/>
          <w:color w:val="auto"/>
          <w:kern w:val="2"/>
          <w:sz w:val="28"/>
          <w:szCs w:val="28"/>
          <w:lang w:eastAsia="hi-IN" w:bidi="hi-IN"/>
        </w:rPr>
      </w:pPr>
      <w:r w:rsidRPr="000C2B8B">
        <w:rPr>
          <w:rFonts w:ascii="Times New Roman" w:eastAsia="SimSun" w:hAnsi="Times New Roman" w:cs="Times New Roman"/>
          <w:color w:val="auto"/>
          <w:kern w:val="2"/>
          <w:sz w:val="28"/>
          <w:szCs w:val="28"/>
          <w:lang w:eastAsia="hi-IN" w:bidi="hi-IN"/>
        </w:rPr>
        <w:t>Кроме того, в 2019 году в целях подготовки к параллельным мероприятиям совместно со  Счетной палатой РФ</w:t>
      </w:r>
      <w:r w:rsidRPr="000C2B8B">
        <w:rPr>
          <w:rFonts w:ascii="Times New Roman" w:eastAsia="SimSun" w:hAnsi="Times New Roman" w:cs="Mangal"/>
          <w:color w:val="auto"/>
          <w:kern w:val="2"/>
          <w:sz w:val="28"/>
          <w:lang w:eastAsia="hi-IN" w:bidi="hi-IN"/>
        </w:rPr>
        <w:t xml:space="preserve"> </w:t>
      </w:r>
      <w:r w:rsidRPr="000C2B8B">
        <w:rPr>
          <w:rFonts w:ascii="Times New Roman" w:eastAsia="SimSun" w:hAnsi="Times New Roman" w:cs="Times New Roman"/>
          <w:color w:val="auto"/>
          <w:kern w:val="2"/>
          <w:sz w:val="28"/>
          <w:szCs w:val="28"/>
          <w:lang w:eastAsia="hi-IN" w:bidi="hi-IN"/>
        </w:rPr>
        <w:t xml:space="preserve">специалисты Контрольно-счетной палаты Орловской области принимали участие в обучающих семинарах в режиме видеоконференции. Полученный опыт был использован при организации и проведении контрольных и экспертно-аналитических мероприятий. </w:t>
      </w:r>
    </w:p>
    <w:p w:rsidR="000C2B8B" w:rsidRPr="000C2B8B" w:rsidRDefault="000C2B8B" w:rsidP="000C2B8B">
      <w:pPr>
        <w:widowControl w:val="0"/>
        <w:suppressAutoHyphens/>
        <w:spacing w:line="276" w:lineRule="auto"/>
        <w:ind w:firstLine="709"/>
        <w:jc w:val="both"/>
        <w:rPr>
          <w:rFonts w:ascii="Times New Roman" w:eastAsia="SimSun" w:hAnsi="Times New Roman" w:cs="Times New Roman"/>
          <w:color w:val="auto"/>
          <w:kern w:val="2"/>
          <w:sz w:val="28"/>
          <w:szCs w:val="28"/>
          <w:lang w:eastAsia="hi-IN" w:bidi="hi-IN"/>
        </w:rPr>
      </w:pPr>
      <w:r w:rsidRPr="000C2B8B">
        <w:rPr>
          <w:rFonts w:ascii="Times New Roman" w:eastAsia="SimSun" w:hAnsi="Times New Roman" w:cs="Times New Roman"/>
          <w:color w:val="auto"/>
          <w:kern w:val="2"/>
          <w:sz w:val="28"/>
          <w:szCs w:val="28"/>
          <w:lang w:eastAsia="hi-IN" w:bidi="hi-IN"/>
        </w:rPr>
        <w:t xml:space="preserve">В 2019 году Контрольно-счетной палатой Орловской области было проведено экспертно-аналитическое мероприятие «Анализ эффективности капитальных вложений в объекты социально-культурной сферы и иные объекты, относящиеся к исполнению функций государственного управления на примере объектов незавершенного строительства». Результаты проведенного мероприятия направлены в Счетную палату Российской Федерации в целях обобщения в рамках проводимого экспертно-аналитического мероприятия </w:t>
      </w:r>
      <w:r w:rsidRPr="000C2B8B">
        <w:rPr>
          <w:rFonts w:ascii="Times New Roman" w:eastAsia="SimSun" w:hAnsi="Times New Roman" w:cs="Times New Roman"/>
          <w:color w:val="auto"/>
          <w:kern w:val="2"/>
          <w:sz w:val="28"/>
          <w:szCs w:val="28"/>
          <w:lang w:eastAsia="hi-IN" w:bidi="hi-IN"/>
        </w:rPr>
        <w:lastRenderedPageBreak/>
        <w:t>«Анализ результативности мер, принимаемых органами исполнительной власти Российской Федерации, направленных на сокращение объемов и количества объектов незавершенного строительства в 2017 – 2018 годах и за истекший период 2019 года».</w:t>
      </w:r>
    </w:p>
    <w:p w:rsidR="000C2B8B" w:rsidRPr="000C2B8B" w:rsidRDefault="000C2B8B" w:rsidP="000C2B8B">
      <w:pPr>
        <w:widowControl w:val="0"/>
        <w:suppressAutoHyphens/>
        <w:spacing w:line="276" w:lineRule="auto"/>
        <w:ind w:firstLine="709"/>
        <w:jc w:val="both"/>
        <w:rPr>
          <w:rFonts w:ascii="Times New Roman" w:eastAsia="SimSun" w:hAnsi="Times New Roman" w:cs="Times New Roman"/>
          <w:color w:val="auto"/>
          <w:kern w:val="2"/>
          <w:sz w:val="28"/>
          <w:szCs w:val="28"/>
          <w:lang w:eastAsia="hi-IN" w:bidi="hi-IN"/>
        </w:rPr>
      </w:pPr>
      <w:r w:rsidRPr="000C2B8B">
        <w:rPr>
          <w:rFonts w:ascii="Times New Roman" w:eastAsia="SimSun" w:hAnsi="Times New Roman" w:cs="Times New Roman"/>
          <w:color w:val="auto"/>
          <w:kern w:val="2"/>
          <w:sz w:val="28"/>
          <w:szCs w:val="28"/>
          <w:lang w:eastAsia="hi-IN" w:bidi="hi-IN"/>
        </w:rPr>
        <w:t>Также в ходе участия представителей Контрольно-счетной палаты Орловской области в семинарах, проводимых в рамках Планов работы Совета контрольно-счетных органов при Счетной палате РФ, происходит обмен опытом со Счетной палатой и контрольно-счетными органами других субъектов Российской Федерации.</w:t>
      </w:r>
    </w:p>
    <w:p w:rsidR="000C2B8B" w:rsidRPr="000C2B8B" w:rsidRDefault="000C2B8B" w:rsidP="000C2B8B">
      <w:pPr>
        <w:widowControl w:val="0"/>
        <w:suppressAutoHyphens/>
        <w:spacing w:line="276" w:lineRule="auto"/>
        <w:ind w:firstLine="709"/>
        <w:jc w:val="both"/>
        <w:rPr>
          <w:rFonts w:ascii="Times New Roman" w:eastAsia="SimSun" w:hAnsi="Times New Roman" w:cs="Times New Roman"/>
          <w:color w:val="auto"/>
          <w:kern w:val="2"/>
          <w:sz w:val="28"/>
          <w:szCs w:val="28"/>
          <w:lang w:eastAsia="hi-IN" w:bidi="hi-IN"/>
        </w:rPr>
      </w:pPr>
      <w:r w:rsidRPr="000C2B8B">
        <w:rPr>
          <w:rFonts w:ascii="Times New Roman" w:eastAsia="SimSun" w:hAnsi="Times New Roman" w:cs="Times New Roman"/>
          <w:color w:val="auto"/>
          <w:kern w:val="2"/>
          <w:sz w:val="28"/>
          <w:szCs w:val="28"/>
          <w:lang w:eastAsia="hi-IN" w:bidi="hi-IN"/>
        </w:rPr>
        <w:t>В 2020 году совместная контрольная деятельность также будет продолжена в рамках запланированных мероприятий.</w:t>
      </w:r>
    </w:p>
    <w:p w:rsidR="000C2B8B" w:rsidRPr="000C2B8B" w:rsidRDefault="000C2B8B" w:rsidP="000C2B8B">
      <w:pPr>
        <w:widowControl w:val="0"/>
        <w:suppressAutoHyphens/>
        <w:spacing w:line="276" w:lineRule="auto"/>
        <w:ind w:firstLine="709"/>
        <w:jc w:val="both"/>
        <w:rPr>
          <w:rFonts w:ascii="Times New Roman" w:eastAsia="SimSun" w:hAnsi="Times New Roman" w:cs="Times New Roman"/>
          <w:color w:val="auto"/>
          <w:kern w:val="2"/>
          <w:sz w:val="28"/>
          <w:szCs w:val="28"/>
          <w:lang w:eastAsia="hi-IN" w:bidi="hi-IN"/>
        </w:rPr>
      </w:pPr>
      <w:r w:rsidRPr="000C2B8B">
        <w:rPr>
          <w:rFonts w:ascii="Times New Roman" w:eastAsia="SimSun" w:hAnsi="Times New Roman" w:cs="Times New Roman"/>
          <w:color w:val="auto"/>
          <w:kern w:val="2"/>
          <w:sz w:val="28"/>
          <w:szCs w:val="28"/>
          <w:lang w:eastAsia="hi-IN" w:bidi="hi-IN"/>
        </w:rPr>
        <w:t>Взаимодействие Контрольно-счетной палаты Орловской области с контрольно-счетными органами муниципальных образований Орловской области осуществлялось и в рамках Совета контрольно-счетных органов Орловской области (далее – Совет).</w:t>
      </w:r>
    </w:p>
    <w:p w:rsidR="000C2B8B" w:rsidRPr="000C2B8B" w:rsidRDefault="000C2B8B" w:rsidP="000C2B8B">
      <w:pPr>
        <w:widowControl w:val="0"/>
        <w:suppressAutoHyphens/>
        <w:spacing w:line="276" w:lineRule="auto"/>
        <w:ind w:firstLine="709"/>
        <w:jc w:val="both"/>
        <w:rPr>
          <w:rFonts w:ascii="Times New Roman" w:eastAsia="SimSun" w:hAnsi="Times New Roman" w:cs="Times New Roman"/>
          <w:color w:val="auto"/>
          <w:kern w:val="2"/>
          <w:sz w:val="28"/>
          <w:szCs w:val="28"/>
          <w:lang w:eastAsia="hi-IN" w:bidi="hi-IN"/>
        </w:rPr>
      </w:pPr>
      <w:r w:rsidRPr="000C2B8B">
        <w:rPr>
          <w:rFonts w:ascii="Times New Roman" w:eastAsia="SimSun" w:hAnsi="Times New Roman" w:cs="Times New Roman"/>
          <w:color w:val="auto"/>
          <w:kern w:val="2"/>
          <w:sz w:val="28"/>
          <w:szCs w:val="28"/>
          <w:lang w:eastAsia="hi-IN" w:bidi="hi-IN"/>
        </w:rPr>
        <w:t>В рамках утвержденного План</w:t>
      </w:r>
      <w:r w:rsidR="00951B51">
        <w:rPr>
          <w:rFonts w:ascii="Times New Roman" w:eastAsia="SimSun" w:hAnsi="Times New Roman" w:cs="Times New Roman"/>
          <w:color w:val="auto"/>
          <w:kern w:val="2"/>
          <w:sz w:val="28"/>
          <w:szCs w:val="28"/>
          <w:lang w:eastAsia="hi-IN" w:bidi="hi-IN"/>
        </w:rPr>
        <w:t>а</w:t>
      </w:r>
      <w:r w:rsidRPr="000C2B8B">
        <w:rPr>
          <w:rFonts w:ascii="Times New Roman" w:eastAsia="SimSun" w:hAnsi="Times New Roman" w:cs="Times New Roman"/>
          <w:color w:val="auto"/>
          <w:kern w:val="2"/>
          <w:sz w:val="28"/>
          <w:szCs w:val="28"/>
          <w:lang w:eastAsia="hi-IN" w:bidi="hi-IN"/>
        </w:rPr>
        <w:t xml:space="preserve"> работы Совета на 2019 год были проведены совместные и параллельные контрольные и экспертно-аналитические мероприятия по следующим направлениям:</w:t>
      </w:r>
    </w:p>
    <w:p w:rsidR="000C2B8B" w:rsidRPr="000C2B8B" w:rsidRDefault="000C2B8B" w:rsidP="000C2B8B">
      <w:pPr>
        <w:widowControl w:val="0"/>
        <w:numPr>
          <w:ilvl w:val="0"/>
          <w:numId w:val="36"/>
        </w:numPr>
        <w:tabs>
          <w:tab w:val="left" w:pos="1134"/>
        </w:tabs>
        <w:suppressAutoHyphens/>
        <w:spacing w:line="276" w:lineRule="auto"/>
        <w:ind w:left="0" w:firstLine="709"/>
        <w:contextualSpacing/>
        <w:jc w:val="both"/>
        <w:rPr>
          <w:rFonts w:ascii="Times New Roman" w:eastAsia="SimSun" w:hAnsi="Times New Roman" w:cs="Times New Roman"/>
          <w:color w:val="auto"/>
          <w:kern w:val="2"/>
          <w:sz w:val="28"/>
          <w:szCs w:val="28"/>
          <w:lang w:eastAsia="hi-IN" w:bidi="hi-IN"/>
        </w:rPr>
      </w:pPr>
      <w:r w:rsidRPr="000C2B8B">
        <w:rPr>
          <w:rFonts w:ascii="Times New Roman" w:eastAsia="SimSun" w:hAnsi="Times New Roman" w:cs="Times New Roman"/>
          <w:color w:val="auto"/>
          <w:kern w:val="2"/>
          <w:sz w:val="28"/>
          <w:szCs w:val="28"/>
          <w:lang w:eastAsia="hi-IN" w:bidi="hi-IN"/>
        </w:rPr>
        <w:t>проверка целевого и эффективного расходования средств, выделенных на реализацию государственной программы Орловской области «Формирование современной городской среды на территории Орловской области»;</w:t>
      </w:r>
    </w:p>
    <w:p w:rsidR="000C2B8B" w:rsidRPr="000C2B8B" w:rsidRDefault="000C2B8B" w:rsidP="000C2B8B">
      <w:pPr>
        <w:widowControl w:val="0"/>
        <w:numPr>
          <w:ilvl w:val="0"/>
          <w:numId w:val="36"/>
        </w:numPr>
        <w:tabs>
          <w:tab w:val="left" w:pos="1134"/>
        </w:tabs>
        <w:suppressAutoHyphens/>
        <w:spacing w:line="276" w:lineRule="auto"/>
        <w:ind w:left="0" w:firstLine="709"/>
        <w:contextualSpacing/>
        <w:jc w:val="both"/>
        <w:rPr>
          <w:rFonts w:ascii="Times New Roman" w:eastAsia="SimSun" w:hAnsi="Times New Roman" w:cs="Times New Roman"/>
          <w:color w:val="auto"/>
          <w:kern w:val="2"/>
          <w:sz w:val="28"/>
          <w:szCs w:val="28"/>
          <w:lang w:eastAsia="hi-IN" w:bidi="hi-IN"/>
        </w:rPr>
      </w:pPr>
      <w:r w:rsidRPr="000C2B8B">
        <w:rPr>
          <w:rFonts w:ascii="Times New Roman" w:eastAsia="SimSun" w:hAnsi="Times New Roman" w:cs="Times New Roman"/>
          <w:color w:val="auto"/>
          <w:kern w:val="2"/>
          <w:sz w:val="28"/>
          <w:szCs w:val="28"/>
          <w:lang w:eastAsia="hi-IN" w:bidi="hi-IN"/>
        </w:rPr>
        <w:t>анализ формирования и исполнения бюджетов муниципальных образований Орловской области за 2018 год и текущий период 2019 года;</w:t>
      </w:r>
    </w:p>
    <w:p w:rsidR="000C2B8B" w:rsidRPr="000C2B8B" w:rsidRDefault="000C2B8B" w:rsidP="000C2B8B">
      <w:pPr>
        <w:widowControl w:val="0"/>
        <w:numPr>
          <w:ilvl w:val="0"/>
          <w:numId w:val="36"/>
        </w:numPr>
        <w:tabs>
          <w:tab w:val="left" w:pos="1134"/>
        </w:tabs>
        <w:suppressAutoHyphens/>
        <w:spacing w:line="276" w:lineRule="auto"/>
        <w:ind w:left="0" w:firstLine="709"/>
        <w:contextualSpacing/>
        <w:jc w:val="both"/>
        <w:rPr>
          <w:rFonts w:ascii="Times New Roman" w:eastAsia="SimSun" w:hAnsi="Times New Roman" w:cs="Times New Roman"/>
          <w:color w:val="auto"/>
          <w:kern w:val="2"/>
          <w:sz w:val="28"/>
          <w:szCs w:val="28"/>
          <w:lang w:eastAsia="hi-IN" w:bidi="hi-IN"/>
        </w:rPr>
      </w:pPr>
      <w:r w:rsidRPr="000C2B8B">
        <w:rPr>
          <w:rFonts w:ascii="Times New Roman" w:eastAsia="SimSun" w:hAnsi="Times New Roman" w:cs="Times New Roman"/>
          <w:color w:val="auto"/>
          <w:kern w:val="2"/>
          <w:sz w:val="28"/>
          <w:szCs w:val="28"/>
          <w:lang w:eastAsia="hi-IN" w:bidi="hi-IN"/>
        </w:rPr>
        <w:t>анализ финансовой обеспеченности региональных полномочий в сфере опеки и попечительства, переданных в соответствии с Законом Орловской области от 6 декабря 2007 года № 732-ОЗ «О наделении органов местного самоуправления отдельными государственными полномочиями Орловской области в сфере опеки и попечительства»;</w:t>
      </w:r>
    </w:p>
    <w:p w:rsidR="000C2B8B" w:rsidRPr="000C2B8B" w:rsidRDefault="000C2B8B" w:rsidP="000C2B8B">
      <w:pPr>
        <w:widowControl w:val="0"/>
        <w:numPr>
          <w:ilvl w:val="0"/>
          <w:numId w:val="36"/>
        </w:numPr>
        <w:tabs>
          <w:tab w:val="left" w:pos="1134"/>
        </w:tabs>
        <w:suppressAutoHyphens/>
        <w:spacing w:line="276" w:lineRule="auto"/>
        <w:ind w:left="0" w:firstLine="709"/>
        <w:contextualSpacing/>
        <w:jc w:val="both"/>
        <w:rPr>
          <w:rFonts w:ascii="Times New Roman" w:eastAsia="SimSun" w:hAnsi="Times New Roman" w:cs="Times New Roman"/>
          <w:color w:val="auto"/>
          <w:kern w:val="2"/>
          <w:sz w:val="28"/>
          <w:szCs w:val="28"/>
          <w:lang w:eastAsia="hi-IN" w:bidi="hi-IN"/>
        </w:rPr>
      </w:pPr>
      <w:r w:rsidRPr="000C2B8B">
        <w:rPr>
          <w:rFonts w:ascii="Times New Roman" w:eastAsia="SimSun" w:hAnsi="Times New Roman" w:cs="Times New Roman"/>
          <w:color w:val="auto"/>
          <w:kern w:val="2"/>
          <w:sz w:val="28"/>
          <w:szCs w:val="28"/>
          <w:lang w:eastAsia="hi-IN" w:bidi="hi-IN"/>
        </w:rPr>
        <w:t>анализ эффективности поддержки муниципальных образований осуществляемой в форме дотаций бюджетам муниципальных образований.</w:t>
      </w:r>
    </w:p>
    <w:p w:rsidR="000C2B8B" w:rsidRPr="000C2B8B" w:rsidRDefault="000C2B8B" w:rsidP="000C2B8B">
      <w:pPr>
        <w:tabs>
          <w:tab w:val="left" w:pos="1134"/>
        </w:tabs>
        <w:spacing w:line="276" w:lineRule="auto"/>
        <w:ind w:firstLine="709"/>
        <w:contextualSpacing/>
        <w:jc w:val="both"/>
        <w:rPr>
          <w:rFonts w:ascii="Times New Roman" w:eastAsia="SimSun" w:hAnsi="Times New Roman" w:cs="Times New Roman"/>
          <w:color w:val="auto"/>
          <w:kern w:val="2"/>
          <w:sz w:val="28"/>
          <w:szCs w:val="28"/>
          <w:lang w:eastAsia="hi-IN" w:bidi="hi-IN"/>
        </w:rPr>
      </w:pPr>
      <w:r w:rsidRPr="000C2B8B">
        <w:rPr>
          <w:rFonts w:ascii="Times New Roman" w:eastAsia="SimSun" w:hAnsi="Times New Roman" w:cs="Times New Roman"/>
          <w:color w:val="auto"/>
          <w:kern w:val="2"/>
          <w:sz w:val="28"/>
          <w:szCs w:val="28"/>
          <w:lang w:eastAsia="hi-IN" w:bidi="hi-IN"/>
        </w:rPr>
        <w:t>В рамках совместной проверки эффективности использования бюджетных средств при осуществлении закупок товаров, работ, услуг в рамках исполнения обязательств по содержанию в зимний период улично-дорожной сети муниципальных образований Орловской области</w:t>
      </w:r>
      <w:r w:rsidRPr="000C2B8B">
        <w:rPr>
          <w:rFonts w:ascii="Calibri" w:eastAsia="Times New Roman" w:hAnsi="Calibri" w:cs="Times New Roman"/>
          <w:color w:val="auto"/>
          <w:sz w:val="22"/>
          <w:szCs w:val="22"/>
        </w:rPr>
        <w:t xml:space="preserve"> </w:t>
      </w:r>
      <w:r w:rsidRPr="000C2B8B">
        <w:rPr>
          <w:rFonts w:ascii="Times New Roman" w:eastAsia="SimSun" w:hAnsi="Times New Roman" w:cs="Times New Roman"/>
          <w:color w:val="auto"/>
          <w:kern w:val="2"/>
          <w:sz w:val="28"/>
          <w:szCs w:val="28"/>
          <w:lang w:eastAsia="hi-IN" w:bidi="hi-IN"/>
        </w:rPr>
        <w:t>была проанализированы стоимость закупок минерального концентрата «Галит» и песка для приготовления песко-соляной смеси.</w:t>
      </w:r>
    </w:p>
    <w:p w:rsidR="000C2B8B" w:rsidRPr="000C2B8B" w:rsidRDefault="000C2B8B" w:rsidP="000C2B8B">
      <w:pPr>
        <w:spacing w:line="276" w:lineRule="auto"/>
        <w:ind w:firstLine="709"/>
        <w:jc w:val="both"/>
        <w:rPr>
          <w:rFonts w:ascii="Times New Roman" w:eastAsia="Calibri" w:hAnsi="Times New Roman" w:cs="Times New Roman"/>
          <w:color w:val="auto"/>
          <w:sz w:val="28"/>
          <w:szCs w:val="28"/>
          <w:lang w:eastAsia="en-US"/>
        </w:rPr>
      </w:pPr>
      <w:r w:rsidRPr="000C2B8B">
        <w:rPr>
          <w:rFonts w:ascii="Times New Roman" w:eastAsia="Calibri" w:hAnsi="Times New Roman" w:cs="Times New Roman"/>
          <w:color w:val="auto"/>
          <w:sz w:val="28"/>
          <w:szCs w:val="28"/>
          <w:lang w:eastAsia="en-US"/>
        </w:rPr>
        <w:t xml:space="preserve">Проверки показали, что при расчете начальной (максимальной) цены контракта при закупке минерального концентрата «Галит» использовались коммерческие предложения, в которых не отражены конкретные показатели товара. Соответственно, по представленным коммерческим предложениям </w:t>
      </w:r>
      <w:r w:rsidRPr="000C2B8B">
        <w:rPr>
          <w:rFonts w:ascii="Times New Roman" w:eastAsia="Calibri" w:hAnsi="Times New Roman" w:cs="Times New Roman"/>
          <w:color w:val="auto"/>
          <w:sz w:val="28"/>
          <w:szCs w:val="28"/>
          <w:lang w:eastAsia="en-US"/>
        </w:rPr>
        <w:lastRenderedPageBreak/>
        <w:t xml:space="preserve">отсутствует возможность идентифицировать товар и корректно определить цену контракта. </w:t>
      </w:r>
    </w:p>
    <w:p w:rsidR="000C2B8B" w:rsidRPr="000C2B8B" w:rsidRDefault="000C2B8B" w:rsidP="000C2B8B">
      <w:pPr>
        <w:spacing w:line="276" w:lineRule="auto"/>
        <w:ind w:firstLine="709"/>
        <w:jc w:val="both"/>
        <w:rPr>
          <w:rFonts w:ascii="Times New Roman" w:eastAsia="Calibri" w:hAnsi="Times New Roman" w:cs="Times New Roman"/>
          <w:color w:val="auto"/>
          <w:sz w:val="28"/>
          <w:szCs w:val="28"/>
          <w:lang w:eastAsia="en-US"/>
        </w:rPr>
      </w:pPr>
      <w:r w:rsidRPr="000C2B8B">
        <w:rPr>
          <w:rFonts w:ascii="Times New Roman" w:eastAsia="Calibri" w:hAnsi="Times New Roman" w:cs="Times New Roman"/>
          <w:color w:val="auto"/>
          <w:sz w:val="28"/>
          <w:szCs w:val="28"/>
          <w:lang w:eastAsia="en-US"/>
        </w:rPr>
        <w:t>Минимальное значение начальной (максимальной) цены контракта было установлено в г. Мценске и составило 3250 руб./т, в тоже время максимальная начальная цена составила 5773,0 руб./т (г. Орел), разница составляет 77,6 %.</w:t>
      </w:r>
    </w:p>
    <w:p w:rsidR="000C2B8B" w:rsidRPr="000C2B8B" w:rsidRDefault="000C2B8B" w:rsidP="000C2B8B">
      <w:pPr>
        <w:spacing w:line="276" w:lineRule="auto"/>
        <w:ind w:firstLine="709"/>
        <w:jc w:val="both"/>
        <w:rPr>
          <w:rFonts w:ascii="Times New Roman" w:eastAsia="Calibri" w:hAnsi="Times New Roman" w:cs="Times New Roman"/>
          <w:color w:val="auto"/>
          <w:sz w:val="28"/>
          <w:szCs w:val="28"/>
          <w:lang w:eastAsia="en-US"/>
        </w:rPr>
      </w:pPr>
      <w:r w:rsidRPr="000C2B8B">
        <w:rPr>
          <w:rFonts w:ascii="Times New Roman" w:eastAsia="Calibri" w:hAnsi="Times New Roman" w:cs="Times New Roman"/>
          <w:color w:val="auto"/>
          <w:sz w:val="28"/>
          <w:szCs w:val="28"/>
          <w:lang w:eastAsia="en-US"/>
        </w:rPr>
        <w:t>В 2018 году контракты на поставку минерального концентрата «Галит» заключались 8 муниципальными образованиями:</w:t>
      </w:r>
    </w:p>
    <w:p w:rsidR="000C2B8B" w:rsidRPr="000C2B8B" w:rsidRDefault="000C2B8B" w:rsidP="000C2B8B">
      <w:pPr>
        <w:spacing w:line="276" w:lineRule="auto"/>
        <w:ind w:firstLine="709"/>
        <w:jc w:val="both"/>
        <w:rPr>
          <w:rFonts w:ascii="Times New Roman" w:eastAsia="Times New Roman" w:hAnsi="Times New Roman" w:cs="Times New Roman"/>
          <w:color w:val="auto"/>
          <w:sz w:val="28"/>
          <w:szCs w:val="28"/>
        </w:rPr>
      </w:pPr>
      <w:r w:rsidRPr="000C2B8B">
        <w:rPr>
          <w:rFonts w:ascii="Times New Roman" w:eastAsia="Calibri" w:hAnsi="Times New Roman" w:cs="Times New Roman"/>
          <w:color w:val="auto"/>
          <w:sz w:val="28"/>
          <w:szCs w:val="28"/>
          <w:lang w:eastAsia="en-US"/>
        </w:rPr>
        <w:t xml:space="preserve">- г. Орел, объем закупок 3000 т., на сумму 17 319,0 тыс. рублей, стоимость одной тонны составила </w:t>
      </w:r>
      <w:r w:rsidRPr="000C2B8B">
        <w:rPr>
          <w:rFonts w:ascii="Times New Roman" w:eastAsia="Times New Roman" w:hAnsi="Times New Roman" w:cs="Times New Roman"/>
          <w:color w:val="auto"/>
          <w:sz w:val="28"/>
          <w:szCs w:val="28"/>
        </w:rPr>
        <w:t>5773,0 руб./т.;</w:t>
      </w:r>
    </w:p>
    <w:p w:rsidR="000C2B8B" w:rsidRPr="000C2B8B" w:rsidRDefault="000C2B8B" w:rsidP="000C2B8B">
      <w:pPr>
        <w:spacing w:line="276" w:lineRule="auto"/>
        <w:ind w:firstLine="709"/>
        <w:jc w:val="both"/>
        <w:rPr>
          <w:rFonts w:ascii="Times New Roman" w:eastAsia="Times New Roman" w:hAnsi="Times New Roman" w:cs="Times New Roman"/>
          <w:color w:val="auto"/>
          <w:sz w:val="28"/>
          <w:szCs w:val="28"/>
        </w:rPr>
      </w:pPr>
      <w:r w:rsidRPr="000C2B8B">
        <w:rPr>
          <w:rFonts w:ascii="Times New Roman" w:eastAsia="Calibri" w:hAnsi="Times New Roman" w:cs="Times New Roman"/>
          <w:color w:val="auto"/>
          <w:sz w:val="28"/>
          <w:szCs w:val="28"/>
          <w:lang w:eastAsia="en-US"/>
        </w:rPr>
        <w:t xml:space="preserve">- г. Ливны, объем закупок 273 т., на сумму 999,27 тыс. рублей, стоимость одной тонны составила </w:t>
      </w:r>
      <w:r w:rsidRPr="000C2B8B">
        <w:rPr>
          <w:rFonts w:ascii="Times New Roman" w:eastAsia="Times New Roman" w:hAnsi="Times New Roman" w:cs="Times New Roman"/>
          <w:color w:val="auto"/>
          <w:sz w:val="28"/>
          <w:szCs w:val="28"/>
        </w:rPr>
        <w:t>3660,36 руб./т.;</w:t>
      </w:r>
    </w:p>
    <w:p w:rsidR="000C2B8B" w:rsidRPr="000C2B8B" w:rsidRDefault="000C2B8B" w:rsidP="000C2B8B">
      <w:pPr>
        <w:spacing w:line="276" w:lineRule="auto"/>
        <w:ind w:firstLine="709"/>
        <w:jc w:val="both"/>
        <w:rPr>
          <w:rFonts w:ascii="Times New Roman" w:eastAsia="Times New Roman" w:hAnsi="Times New Roman" w:cs="Times New Roman"/>
          <w:color w:val="auto"/>
          <w:sz w:val="28"/>
          <w:szCs w:val="28"/>
        </w:rPr>
      </w:pPr>
      <w:r w:rsidRPr="000C2B8B">
        <w:rPr>
          <w:rFonts w:ascii="Times New Roman" w:eastAsia="Calibri" w:hAnsi="Times New Roman" w:cs="Times New Roman"/>
          <w:color w:val="auto"/>
          <w:sz w:val="28"/>
          <w:szCs w:val="28"/>
          <w:lang w:eastAsia="en-US"/>
        </w:rPr>
        <w:t xml:space="preserve">- г. Мценск, объем закупок 276 т., на сумму 1 111,89 тыс. рублей, стоимость одной тонны составила </w:t>
      </w:r>
      <w:r w:rsidRPr="000C2B8B">
        <w:rPr>
          <w:rFonts w:ascii="Times New Roman" w:eastAsia="Times New Roman" w:hAnsi="Times New Roman" w:cs="Times New Roman"/>
          <w:color w:val="auto"/>
          <w:sz w:val="28"/>
          <w:szCs w:val="28"/>
        </w:rPr>
        <w:t>4028,61 руб./т.</w:t>
      </w:r>
    </w:p>
    <w:p w:rsidR="000C2B8B" w:rsidRPr="000C2B8B" w:rsidRDefault="000C2B8B" w:rsidP="000C2B8B">
      <w:pPr>
        <w:spacing w:line="276" w:lineRule="auto"/>
        <w:ind w:firstLine="709"/>
        <w:jc w:val="both"/>
        <w:rPr>
          <w:rFonts w:ascii="Times New Roman" w:eastAsia="Calibri" w:hAnsi="Times New Roman" w:cs="Times New Roman"/>
          <w:color w:val="auto"/>
          <w:sz w:val="28"/>
          <w:szCs w:val="28"/>
          <w:lang w:eastAsia="en-US"/>
        </w:rPr>
      </w:pPr>
      <w:r w:rsidRPr="000C2B8B">
        <w:rPr>
          <w:rFonts w:ascii="Times New Roman" w:eastAsia="Calibri" w:hAnsi="Times New Roman" w:cs="Times New Roman"/>
          <w:color w:val="auto"/>
          <w:sz w:val="28"/>
          <w:szCs w:val="28"/>
          <w:lang w:eastAsia="en-US"/>
        </w:rPr>
        <w:t>По итогу проведения конкурсных процедур минимальная стоимость поставленного минерального концентрата «Галит» составила 3660,36 руб./т. (г. Ливны), а максимальная 5773,0 руб./т (г. Орел). Разница стоимости по фактическим ценам закупки составляет 57,7 %.</w:t>
      </w:r>
    </w:p>
    <w:p w:rsidR="000C2B8B" w:rsidRPr="000C2B8B" w:rsidRDefault="000C2B8B" w:rsidP="000C2B8B">
      <w:pPr>
        <w:spacing w:line="276" w:lineRule="auto"/>
        <w:ind w:firstLine="709"/>
        <w:jc w:val="both"/>
        <w:rPr>
          <w:rFonts w:ascii="Times New Roman" w:eastAsia="Calibri" w:hAnsi="Times New Roman" w:cs="Times New Roman"/>
          <w:color w:val="auto"/>
          <w:sz w:val="28"/>
          <w:szCs w:val="28"/>
          <w:lang w:eastAsia="en-US"/>
        </w:rPr>
      </w:pPr>
      <w:r w:rsidRPr="000C2B8B">
        <w:rPr>
          <w:rFonts w:ascii="Times New Roman" w:eastAsia="Calibri" w:hAnsi="Times New Roman" w:cs="Times New Roman"/>
          <w:color w:val="auto"/>
          <w:sz w:val="28"/>
          <w:szCs w:val="28"/>
          <w:lang w:eastAsia="en-US"/>
        </w:rPr>
        <w:t>Рядом муниципальных образований закупка минерального концентрата «Галит» производилась путем заключения прямых договоров, в том числе:</w:t>
      </w:r>
    </w:p>
    <w:p w:rsidR="000C2B8B" w:rsidRPr="000C2B8B" w:rsidRDefault="000C2B8B" w:rsidP="000C2B8B">
      <w:pPr>
        <w:spacing w:line="276" w:lineRule="auto"/>
        <w:ind w:firstLine="709"/>
        <w:jc w:val="both"/>
        <w:rPr>
          <w:rFonts w:ascii="Times New Roman" w:eastAsia="Times New Roman" w:hAnsi="Times New Roman" w:cs="Times New Roman"/>
          <w:color w:val="auto"/>
          <w:sz w:val="28"/>
          <w:szCs w:val="28"/>
        </w:rPr>
      </w:pPr>
      <w:r w:rsidRPr="000C2B8B">
        <w:rPr>
          <w:rFonts w:ascii="Times New Roman" w:eastAsia="Calibri" w:hAnsi="Times New Roman" w:cs="Times New Roman"/>
          <w:color w:val="auto"/>
          <w:sz w:val="28"/>
          <w:szCs w:val="28"/>
          <w:lang w:eastAsia="en-US"/>
        </w:rPr>
        <w:t xml:space="preserve">- г. Болхов, объем закупленного материала 10 т., на сумму 49,0 тыс. рублей, стоимость одной тонны составила </w:t>
      </w:r>
      <w:r w:rsidRPr="000C2B8B">
        <w:rPr>
          <w:rFonts w:ascii="Times New Roman" w:eastAsia="Times New Roman" w:hAnsi="Times New Roman" w:cs="Times New Roman"/>
          <w:color w:val="auto"/>
          <w:sz w:val="28"/>
          <w:szCs w:val="28"/>
        </w:rPr>
        <w:t>4900,0 руб./т.;</w:t>
      </w:r>
    </w:p>
    <w:p w:rsidR="000C2B8B" w:rsidRPr="000C2B8B" w:rsidRDefault="000C2B8B" w:rsidP="000C2B8B">
      <w:pPr>
        <w:spacing w:line="276" w:lineRule="auto"/>
        <w:ind w:firstLine="709"/>
        <w:jc w:val="both"/>
        <w:rPr>
          <w:rFonts w:ascii="Times New Roman" w:eastAsia="Times New Roman" w:hAnsi="Times New Roman" w:cs="Times New Roman"/>
          <w:color w:val="auto"/>
          <w:sz w:val="28"/>
          <w:szCs w:val="28"/>
        </w:rPr>
      </w:pPr>
      <w:r w:rsidRPr="000C2B8B">
        <w:rPr>
          <w:rFonts w:ascii="Times New Roman" w:eastAsia="Calibri" w:hAnsi="Times New Roman" w:cs="Times New Roman"/>
          <w:color w:val="auto"/>
          <w:sz w:val="28"/>
          <w:szCs w:val="28"/>
          <w:lang w:eastAsia="en-US"/>
        </w:rPr>
        <w:t xml:space="preserve">- Орловский район (Образцовское с.п.), объем закупленного материала 8,06 т., на сумму 49,10 тыс. рублей, стоимость одной тонны составила </w:t>
      </w:r>
      <w:r w:rsidRPr="000C2B8B">
        <w:rPr>
          <w:rFonts w:ascii="Times New Roman" w:eastAsia="Times New Roman" w:hAnsi="Times New Roman" w:cs="Times New Roman"/>
          <w:color w:val="auto"/>
          <w:sz w:val="28"/>
          <w:szCs w:val="28"/>
        </w:rPr>
        <w:t>6707,0 руб./т.;</w:t>
      </w:r>
    </w:p>
    <w:p w:rsidR="000C2B8B" w:rsidRPr="000C2B8B" w:rsidRDefault="000C2B8B" w:rsidP="000C2B8B">
      <w:pPr>
        <w:spacing w:line="276" w:lineRule="auto"/>
        <w:ind w:firstLine="709"/>
        <w:jc w:val="both"/>
        <w:rPr>
          <w:rFonts w:ascii="Times New Roman" w:eastAsia="Times New Roman" w:hAnsi="Times New Roman" w:cs="Times New Roman"/>
          <w:color w:val="auto"/>
          <w:sz w:val="28"/>
          <w:szCs w:val="28"/>
        </w:rPr>
      </w:pPr>
      <w:r w:rsidRPr="000C2B8B">
        <w:rPr>
          <w:rFonts w:ascii="Times New Roman" w:eastAsia="Calibri" w:hAnsi="Times New Roman" w:cs="Times New Roman"/>
          <w:color w:val="auto"/>
          <w:sz w:val="28"/>
          <w:szCs w:val="28"/>
          <w:lang w:eastAsia="en-US"/>
        </w:rPr>
        <w:t xml:space="preserve">- Новодеревеньковский район, объем закупленного материала 5 т., на сумму 31,50 тыс. рублей, стоимость одной тонны составила </w:t>
      </w:r>
      <w:r w:rsidRPr="000C2B8B">
        <w:rPr>
          <w:rFonts w:ascii="Times New Roman" w:eastAsia="Times New Roman" w:hAnsi="Times New Roman" w:cs="Times New Roman"/>
          <w:color w:val="auto"/>
          <w:sz w:val="28"/>
          <w:szCs w:val="28"/>
        </w:rPr>
        <w:t>6300,0 руб./т.;</w:t>
      </w:r>
    </w:p>
    <w:p w:rsidR="000C2B8B" w:rsidRPr="000C2B8B" w:rsidRDefault="000C2B8B" w:rsidP="000C2B8B">
      <w:pPr>
        <w:spacing w:line="276" w:lineRule="auto"/>
        <w:ind w:firstLine="709"/>
        <w:jc w:val="both"/>
        <w:rPr>
          <w:rFonts w:ascii="Times New Roman" w:eastAsia="Times New Roman" w:hAnsi="Times New Roman" w:cs="Times New Roman"/>
          <w:color w:val="auto"/>
          <w:sz w:val="28"/>
          <w:szCs w:val="28"/>
        </w:rPr>
      </w:pPr>
      <w:r w:rsidRPr="000C2B8B">
        <w:rPr>
          <w:rFonts w:ascii="Times New Roman" w:eastAsia="Calibri" w:hAnsi="Times New Roman" w:cs="Times New Roman"/>
          <w:color w:val="auto"/>
          <w:sz w:val="28"/>
          <w:szCs w:val="28"/>
          <w:lang w:eastAsia="en-US"/>
        </w:rPr>
        <w:t xml:space="preserve">- Новосильский район, объем закупленного материала 14 т., на сумму 88,20 тыс. рублей, стоимость одной тонны составила </w:t>
      </w:r>
      <w:r w:rsidRPr="000C2B8B">
        <w:rPr>
          <w:rFonts w:ascii="Times New Roman" w:eastAsia="Times New Roman" w:hAnsi="Times New Roman" w:cs="Times New Roman"/>
          <w:color w:val="auto"/>
          <w:sz w:val="28"/>
          <w:szCs w:val="28"/>
        </w:rPr>
        <w:t>6300,0 руб./т.;</w:t>
      </w:r>
    </w:p>
    <w:p w:rsidR="000C2B8B" w:rsidRPr="000C2B8B" w:rsidRDefault="000C2B8B" w:rsidP="000C2B8B">
      <w:pPr>
        <w:spacing w:line="276" w:lineRule="auto"/>
        <w:ind w:firstLine="709"/>
        <w:jc w:val="both"/>
        <w:rPr>
          <w:rFonts w:ascii="Times New Roman" w:eastAsia="Times New Roman" w:hAnsi="Times New Roman" w:cs="Times New Roman"/>
          <w:color w:val="auto"/>
          <w:sz w:val="28"/>
          <w:szCs w:val="28"/>
        </w:rPr>
      </w:pPr>
      <w:r w:rsidRPr="000C2B8B">
        <w:rPr>
          <w:rFonts w:ascii="Times New Roman" w:eastAsia="Calibri" w:hAnsi="Times New Roman" w:cs="Times New Roman"/>
          <w:color w:val="auto"/>
          <w:sz w:val="28"/>
          <w:szCs w:val="28"/>
          <w:lang w:eastAsia="en-US"/>
        </w:rPr>
        <w:t xml:space="preserve">- Глазуновский район, объем закупленного материала 17 т., на сумму 95,2 тыс. рублей, стоимость одной тонны составила </w:t>
      </w:r>
      <w:r w:rsidRPr="000C2B8B">
        <w:rPr>
          <w:rFonts w:ascii="Times New Roman" w:eastAsia="Times New Roman" w:hAnsi="Times New Roman" w:cs="Times New Roman"/>
          <w:color w:val="auto"/>
          <w:sz w:val="28"/>
          <w:szCs w:val="28"/>
        </w:rPr>
        <w:t>5600,0 руб./т.</w:t>
      </w:r>
    </w:p>
    <w:p w:rsidR="000C2B8B" w:rsidRPr="000C2B8B" w:rsidRDefault="000C2B8B" w:rsidP="000C2B8B">
      <w:pPr>
        <w:spacing w:line="276" w:lineRule="auto"/>
        <w:ind w:firstLine="709"/>
        <w:jc w:val="both"/>
        <w:rPr>
          <w:rFonts w:ascii="Times New Roman" w:eastAsia="Times New Roman" w:hAnsi="Times New Roman" w:cs="Times New Roman"/>
          <w:color w:val="auto"/>
          <w:sz w:val="28"/>
          <w:szCs w:val="28"/>
        </w:rPr>
      </w:pPr>
      <w:r w:rsidRPr="000C2B8B">
        <w:rPr>
          <w:rFonts w:ascii="Times New Roman" w:eastAsia="Times New Roman" w:hAnsi="Times New Roman" w:cs="Times New Roman"/>
          <w:color w:val="auto"/>
          <w:sz w:val="28"/>
          <w:szCs w:val="28"/>
        </w:rPr>
        <w:t xml:space="preserve">Разброс цен при заключении прямых договоров составляет 36,9% (4900,0 руб./т. в г. Болхов и 6707,0 руб./т. </w:t>
      </w:r>
      <w:r w:rsidRPr="000C2B8B">
        <w:rPr>
          <w:rFonts w:ascii="Times New Roman" w:eastAsia="Calibri" w:hAnsi="Times New Roman" w:cs="Times New Roman"/>
          <w:color w:val="auto"/>
          <w:sz w:val="28"/>
          <w:szCs w:val="28"/>
          <w:lang w:eastAsia="en-US"/>
        </w:rPr>
        <w:t>Образцовское с.п. Орловского района).</w:t>
      </w:r>
    </w:p>
    <w:p w:rsidR="000C2B8B" w:rsidRPr="000C2B8B" w:rsidRDefault="000C2B8B" w:rsidP="000C2B8B">
      <w:pPr>
        <w:spacing w:line="276" w:lineRule="auto"/>
        <w:ind w:firstLine="709"/>
        <w:jc w:val="both"/>
        <w:rPr>
          <w:rFonts w:ascii="Times New Roman" w:eastAsia="Calibri" w:hAnsi="Times New Roman" w:cs="Times New Roman"/>
          <w:color w:val="auto"/>
          <w:sz w:val="28"/>
          <w:szCs w:val="28"/>
          <w:lang w:eastAsia="en-US"/>
        </w:rPr>
      </w:pPr>
      <w:r w:rsidRPr="000C2B8B">
        <w:rPr>
          <w:rFonts w:ascii="Times New Roman" w:eastAsia="Calibri" w:hAnsi="Times New Roman" w:cs="Times New Roman"/>
          <w:color w:val="auto"/>
          <w:sz w:val="28"/>
          <w:szCs w:val="28"/>
          <w:lang w:eastAsia="en-US"/>
        </w:rPr>
        <w:t>Расчет начальной (максимальной) цены закупки песка определялся методом сопоставления рыночных цен (анализ рынка). При определении цены использовались коммерческие предложения поставщиков, ценовая информация, размещенная в публичных информационных источниках, сведения о заключенных контрактах на портале государственных закупок.</w:t>
      </w:r>
    </w:p>
    <w:p w:rsidR="000C2B8B" w:rsidRPr="000C2B8B" w:rsidRDefault="000C2B8B" w:rsidP="000C2B8B">
      <w:pPr>
        <w:spacing w:line="276" w:lineRule="auto"/>
        <w:ind w:firstLine="709"/>
        <w:jc w:val="both"/>
        <w:rPr>
          <w:rFonts w:ascii="Times New Roman" w:eastAsia="Calibri" w:hAnsi="Times New Roman" w:cs="Times New Roman"/>
          <w:color w:val="auto"/>
          <w:sz w:val="28"/>
          <w:szCs w:val="28"/>
          <w:lang w:eastAsia="en-US"/>
        </w:rPr>
      </w:pPr>
      <w:r w:rsidRPr="000C2B8B">
        <w:rPr>
          <w:rFonts w:ascii="Times New Roman" w:eastAsia="Calibri" w:hAnsi="Times New Roman" w:cs="Times New Roman"/>
          <w:color w:val="auto"/>
          <w:sz w:val="28"/>
          <w:szCs w:val="28"/>
          <w:lang w:eastAsia="en-US"/>
        </w:rPr>
        <w:t>Шесть муниципальных образований в 2018 году заключили договоры на следующих условиях закупки:</w:t>
      </w:r>
    </w:p>
    <w:p w:rsidR="000C2B8B" w:rsidRPr="000C2B8B" w:rsidRDefault="000C2B8B" w:rsidP="000C2B8B">
      <w:pPr>
        <w:spacing w:line="276" w:lineRule="auto"/>
        <w:ind w:firstLine="709"/>
        <w:jc w:val="both"/>
        <w:rPr>
          <w:rFonts w:ascii="Times New Roman" w:eastAsia="Times New Roman" w:hAnsi="Times New Roman" w:cs="Times New Roman"/>
          <w:color w:val="auto"/>
          <w:sz w:val="28"/>
          <w:szCs w:val="28"/>
        </w:rPr>
      </w:pPr>
      <w:r w:rsidRPr="000C2B8B">
        <w:rPr>
          <w:rFonts w:ascii="Times New Roman" w:eastAsia="Calibri" w:hAnsi="Times New Roman" w:cs="Times New Roman"/>
          <w:color w:val="auto"/>
          <w:sz w:val="28"/>
          <w:szCs w:val="28"/>
          <w:lang w:eastAsia="en-US"/>
        </w:rPr>
        <w:lastRenderedPageBreak/>
        <w:t xml:space="preserve">- г. Орел, объем закупленного материала 11500 куб.м., на сумму 5 186,5 тыс. рублей, стоимость составила </w:t>
      </w:r>
      <w:r w:rsidRPr="000C2B8B">
        <w:rPr>
          <w:rFonts w:ascii="Times New Roman" w:eastAsia="Times New Roman" w:hAnsi="Times New Roman" w:cs="Times New Roman"/>
          <w:color w:val="auto"/>
          <w:sz w:val="28"/>
          <w:szCs w:val="28"/>
        </w:rPr>
        <w:t>451 руб./куб.м., карьер находится в Орловском районе;</w:t>
      </w:r>
    </w:p>
    <w:p w:rsidR="000C2B8B" w:rsidRPr="000C2B8B" w:rsidRDefault="000C2B8B" w:rsidP="000C2B8B">
      <w:pPr>
        <w:spacing w:line="276" w:lineRule="auto"/>
        <w:ind w:firstLine="709"/>
        <w:jc w:val="both"/>
        <w:rPr>
          <w:rFonts w:ascii="Times New Roman" w:eastAsia="Times New Roman" w:hAnsi="Times New Roman" w:cs="Times New Roman"/>
          <w:color w:val="auto"/>
          <w:sz w:val="28"/>
          <w:szCs w:val="28"/>
        </w:rPr>
      </w:pPr>
      <w:r w:rsidRPr="000C2B8B">
        <w:rPr>
          <w:rFonts w:ascii="Times New Roman" w:eastAsia="Calibri" w:hAnsi="Times New Roman" w:cs="Times New Roman"/>
          <w:color w:val="auto"/>
          <w:sz w:val="28"/>
          <w:szCs w:val="28"/>
          <w:lang w:eastAsia="en-US"/>
        </w:rPr>
        <w:t xml:space="preserve">- г. Ливны, объем закупленного материала 1 900 куб.м., на сумму 1 097,32 тыс. рублей, стоимость составила </w:t>
      </w:r>
      <w:r w:rsidRPr="000C2B8B">
        <w:rPr>
          <w:rFonts w:ascii="Times New Roman" w:eastAsia="Times New Roman" w:hAnsi="Times New Roman" w:cs="Times New Roman"/>
          <w:color w:val="auto"/>
          <w:sz w:val="28"/>
          <w:szCs w:val="28"/>
        </w:rPr>
        <w:t>577,54 руб./куб.м., карьер находится в Ливенском районе;</w:t>
      </w:r>
    </w:p>
    <w:p w:rsidR="000C2B8B" w:rsidRPr="000C2B8B" w:rsidRDefault="000C2B8B" w:rsidP="000C2B8B">
      <w:pPr>
        <w:spacing w:line="276" w:lineRule="auto"/>
        <w:ind w:firstLine="709"/>
        <w:jc w:val="both"/>
        <w:rPr>
          <w:rFonts w:ascii="Times New Roman" w:eastAsia="Times New Roman" w:hAnsi="Times New Roman" w:cs="Times New Roman"/>
          <w:color w:val="auto"/>
          <w:sz w:val="28"/>
          <w:szCs w:val="28"/>
        </w:rPr>
      </w:pPr>
      <w:r w:rsidRPr="000C2B8B">
        <w:rPr>
          <w:rFonts w:ascii="Times New Roman" w:eastAsia="Calibri" w:hAnsi="Times New Roman" w:cs="Times New Roman"/>
          <w:color w:val="auto"/>
          <w:sz w:val="28"/>
          <w:szCs w:val="28"/>
          <w:lang w:eastAsia="en-US"/>
        </w:rPr>
        <w:t xml:space="preserve">- г. Мценск, объем закупленного материала 1 507 куб.м., на сумму 506,54 тыс. рублей, стоимость составила </w:t>
      </w:r>
      <w:r w:rsidRPr="000C2B8B">
        <w:rPr>
          <w:rFonts w:ascii="Times New Roman" w:eastAsia="Times New Roman" w:hAnsi="Times New Roman" w:cs="Times New Roman"/>
          <w:color w:val="auto"/>
          <w:sz w:val="28"/>
          <w:szCs w:val="28"/>
        </w:rPr>
        <w:t>236,7 руб./куб.м., карьер находится в Орловском районе.</w:t>
      </w:r>
    </w:p>
    <w:p w:rsidR="000C2B8B" w:rsidRPr="000C2B8B" w:rsidRDefault="000C2B8B" w:rsidP="000C2B8B">
      <w:pPr>
        <w:spacing w:line="276" w:lineRule="auto"/>
        <w:ind w:firstLine="709"/>
        <w:jc w:val="both"/>
        <w:rPr>
          <w:rFonts w:ascii="Times New Roman" w:eastAsia="Calibri" w:hAnsi="Times New Roman" w:cs="Times New Roman"/>
          <w:color w:val="auto"/>
          <w:sz w:val="28"/>
          <w:szCs w:val="28"/>
          <w:lang w:eastAsia="en-US"/>
        </w:rPr>
      </w:pPr>
      <w:r w:rsidRPr="000C2B8B">
        <w:rPr>
          <w:rFonts w:ascii="Times New Roman" w:eastAsia="Calibri" w:hAnsi="Times New Roman" w:cs="Times New Roman"/>
          <w:color w:val="auto"/>
          <w:sz w:val="28"/>
          <w:szCs w:val="28"/>
          <w:lang w:eastAsia="en-US"/>
        </w:rPr>
        <w:t>Минимальная цена с учетом доставки составляла 236,7 руб./куб.м. (г. Мценск), а максимальная 577,54 руб./куб.м. (г. Ливны). Разница в стоимости составила 144.0 %.</w:t>
      </w:r>
    </w:p>
    <w:p w:rsidR="000C2B8B" w:rsidRPr="000C2B8B" w:rsidRDefault="000C2B8B" w:rsidP="000C2B8B">
      <w:pPr>
        <w:spacing w:line="276" w:lineRule="auto"/>
        <w:ind w:firstLine="709"/>
        <w:jc w:val="both"/>
        <w:rPr>
          <w:rFonts w:ascii="Times New Roman" w:eastAsia="Calibri" w:hAnsi="Times New Roman" w:cs="Times New Roman"/>
          <w:color w:val="auto"/>
          <w:sz w:val="28"/>
          <w:szCs w:val="28"/>
          <w:lang w:eastAsia="en-US"/>
        </w:rPr>
      </w:pPr>
      <w:r w:rsidRPr="000C2B8B">
        <w:rPr>
          <w:rFonts w:ascii="Times New Roman" w:eastAsia="Calibri" w:hAnsi="Times New Roman" w:cs="Times New Roman"/>
          <w:color w:val="auto"/>
          <w:sz w:val="28"/>
          <w:szCs w:val="28"/>
          <w:lang w:eastAsia="en-US"/>
        </w:rPr>
        <w:t>В ряде муниципальных образований закупка песка также осуществлялась путем заключения договора с единственным поставщиком. Выбор поставщика осуществлялся с учетом территориальной удаленности карьера:</w:t>
      </w:r>
    </w:p>
    <w:p w:rsidR="000C2B8B" w:rsidRPr="000C2B8B" w:rsidRDefault="000C2B8B" w:rsidP="000C2B8B">
      <w:pPr>
        <w:spacing w:line="276" w:lineRule="auto"/>
        <w:ind w:firstLine="709"/>
        <w:jc w:val="both"/>
        <w:rPr>
          <w:rFonts w:ascii="Times New Roman" w:eastAsia="Times New Roman" w:hAnsi="Times New Roman" w:cs="Times New Roman"/>
          <w:color w:val="auto"/>
          <w:sz w:val="28"/>
          <w:szCs w:val="28"/>
        </w:rPr>
      </w:pPr>
      <w:r w:rsidRPr="000C2B8B">
        <w:rPr>
          <w:rFonts w:ascii="Times New Roman" w:eastAsia="Calibri" w:hAnsi="Times New Roman" w:cs="Times New Roman"/>
          <w:color w:val="auto"/>
          <w:sz w:val="28"/>
          <w:szCs w:val="28"/>
          <w:lang w:eastAsia="en-US"/>
        </w:rPr>
        <w:t xml:space="preserve">- г. Болхов, объем закупленного материала 114 куб.м., на сумму 72,0 тыс. рублей, стоимость составила </w:t>
      </w:r>
      <w:r w:rsidRPr="000C2B8B">
        <w:rPr>
          <w:rFonts w:ascii="Times New Roman" w:eastAsia="Times New Roman" w:hAnsi="Times New Roman" w:cs="Times New Roman"/>
          <w:color w:val="auto"/>
          <w:sz w:val="28"/>
          <w:szCs w:val="28"/>
        </w:rPr>
        <w:t>631,5 руб./куб.м.;</w:t>
      </w:r>
    </w:p>
    <w:p w:rsidR="000C2B8B" w:rsidRPr="000C2B8B" w:rsidRDefault="000C2B8B" w:rsidP="000C2B8B">
      <w:pPr>
        <w:spacing w:line="276" w:lineRule="auto"/>
        <w:ind w:firstLine="709"/>
        <w:jc w:val="both"/>
        <w:rPr>
          <w:rFonts w:ascii="Times New Roman" w:eastAsia="Times New Roman" w:hAnsi="Times New Roman" w:cs="Times New Roman"/>
          <w:color w:val="auto"/>
          <w:sz w:val="28"/>
          <w:szCs w:val="28"/>
        </w:rPr>
      </w:pPr>
      <w:r w:rsidRPr="000C2B8B">
        <w:rPr>
          <w:rFonts w:ascii="Times New Roman" w:eastAsia="Calibri" w:hAnsi="Times New Roman" w:cs="Times New Roman"/>
          <w:color w:val="auto"/>
          <w:sz w:val="28"/>
          <w:szCs w:val="28"/>
          <w:lang w:eastAsia="en-US"/>
        </w:rPr>
        <w:t xml:space="preserve"> - Орловский район, объем закупленного материала 14 куб.м., на сумму              5 186,5 тыс. рублей, стоимость составила </w:t>
      </w:r>
      <w:r w:rsidRPr="000C2B8B">
        <w:rPr>
          <w:rFonts w:ascii="Times New Roman" w:eastAsia="Times New Roman" w:hAnsi="Times New Roman" w:cs="Times New Roman"/>
          <w:color w:val="auto"/>
          <w:sz w:val="28"/>
          <w:szCs w:val="28"/>
        </w:rPr>
        <w:t>130 руб./куб.м.;</w:t>
      </w:r>
    </w:p>
    <w:p w:rsidR="000C2B8B" w:rsidRPr="000C2B8B" w:rsidRDefault="000C2B8B" w:rsidP="000C2B8B">
      <w:pPr>
        <w:spacing w:line="276" w:lineRule="auto"/>
        <w:ind w:firstLine="709"/>
        <w:jc w:val="both"/>
        <w:rPr>
          <w:rFonts w:ascii="Times New Roman" w:eastAsia="Times New Roman" w:hAnsi="Times New Roman" w:cs="Times New Roman"/>
          <w:color w:val="auto"/>
          <w:sz w:val="28"/>
          <w:szCs w:val="28"/>
        </w:rPr>
      </w:pPr>
      <w:r w:rsidRPr="000C2B8B">
        <w:rPr>
          <w:rFonts w:ascii="Times New Roman" w:eastAsia="Calibri" w:hAnsi="Times New Roman" w:cs="Times New Roman"/>
          <w:color w:val="auto"/>
          <w:sz w:val="28"/>
          <w:szCs w:val="28"/>
          <w:lang w:eastAsia="en-US"/>
        </w:rPr>
        <w:t xml:space="preserve">- Глазуновский район, объем закупленного материала 264 куб.м., на сумму 72,50 тыс. рублей, стоимость составила </w:t>
      </w:r>
      <w:r w:rsidRPr="000C2B8B">
        <w:rPr>
          <w:rFonts w:ascii="Times New Roman" w:eastAsia="Times New Roman" w:hAnsi="Times New Roman" w:cs="Times New Roman"/>
          <w:color w:val="auto"/>
          <w:sz w:val="28"/>
          <w:szCs w:val="28"/>
        </w:rPr>
        <w:t>274,62 руб./куб.м.</w:t>
      </w:r>
    </w:p>
    <w:p w:rsidR="000C2B8B" w:rsidRPr="000C2B8B" w:rsidRDefault="000C2B8B" w:rsidP="000C2B8B">
      <w:pPr>
        <w:spacing w:line="276" w:lineRule="auto"/>
        <w:ind w:firstLine="709"/>
        <w:jc w:val="both"/>
        <w:rPr>
          <w:rFonts w:ascii="Times New Roman" w:eastAsia="Times New Roman" w:hAnsi="Times New Roman" w:cs="Times New Roman"/>
          <w:color w:val="auto"/>
          <w:sz w:val="28"/>
          <w:szCs w:val="28"/>
        </w:rPr>
      </w:pPr>
      <w:r w:rsidRPr="000C2B8B">
        <w:rPr>
          <w:rFonts w:ascii="Times New Roman" w:eastAsia="Times New Roman" w:hAnsi="Times New Roman" w:cs="Times New Roman"/>
          <w:color w:val="auto"/>
          <w:sz w:val="28"/>
          <w:szCs w:val="28"/>
        </w:rPr>
        <w:t>По данным закупкам также отмечен значительный разброс цен (более чем в 4 раза).</w:t>
      </w:r>
    </w:p>
    <w:p w:rsidR="000C2B8B" w:rsidRPr="000C2B8B" w:rsidRDefault="000C2B8B" w:rsidP="000C2B8B">
      <w:pPr>
        <w:spacing w:line="276" w:lineRule="auto"/>
        <w:ind w:firstLine="709"/>
        <w:jc w:val="both"/>
        <w:rPr>
          <w:rFonts w:ascii="Times New Roman" w:eastAsia="Calibri" w:hAnsi="Times New Roman" w:cs="Times New Roman"/>
          <w:color w:val="auto"/>
          <w:sz w:val="28"/>
          <w:szCs w:val="28"/>
          <w:lang w:eastAsia="en-US"/>
        </w:rPr>
      </w:pPr>
      <w:r w:rsidRPr="000C2B8B">
        <w:rPr>
          <w:rFonts w:ascii="Times New Roman" w:eastAsia="Calibri" w:hAnsi="Times New Roman" w:cs="Times New Roman"/>
          <w:color w:val="auto"/>
          <w:sz w:val="28"/>
          <w:szCs w:val="28"/>
          <w:lang w:eastAsia="en-US"/>
        </w:rPr>
        <w:t>Анализ сложившихся цен по данным закупкам показал значительную разницу в стоимости приобретенных материалов, вместе с тем закупки производились в один и тот же период и только у региональных поставщиков.</w:t>
      </w:r>
    </w:p>
    <w:p w:rsidR="000C2B8B" w:rsidRPr="000C2B8B" w:rsidRDefault="000C2B8B" w:rsidP="000C2B8B">
      <w:pPr>
        <w:spacing w:line="276" w:lineRule="auto"/>
        <w:ind w:firstLine="709"/>
        <w:jc w:val="both"/>
        <w:rPr>
          <w:rFonts w:ascii="Times New Roman" w:eastAsia="Calibri" w:hAnsi="Times New Roman" w:cs="Times New Roman"/>
          <w:color w:val="auto"/>
          <w:sz w:val="28"/>
          <w:szCs w:val="28"/>
          <w:lang w:eastAsia="en-US"/>
        </w:rPr>
      </w:pPr>
      <w:r w:rsidRPr="000C2B8B">
        <w:rPr>
          <w:rFonts w:ascii="Times New Roman" w:eastAsia="Calibri" w:hAnsi="Times New Roman" w:cs="Times New Roman"/>
          <w:color w:val="auto"/>
          <w:sz w:val="28"/>
          <w:szCs w:val="28"/>
          <w:lang w:eastAsia="en-US"/>
        </w:rPr>
        <w:t>Данная ситуация свидетельствует об отсутствии системного подхода к организации проведения торгов при заключение муниципальных контрактов на приобретение компонентов для приготовления песко-соляной смеси, что отражается на конечной стоимости и, как следствие, отсутствии экономии бюджетных средств.</w:t>
      </w:r>
    </w:p>
    <w:p w:rsidR="000C2B8B" w:rsidRPr="000C2B8B" w:rsidRDefault="000C2B8B" w:rsidP="000C2B8B">
      <w:pPr>
        <w:spacing w:after="160" w:line="276" w:lineRule="auto"/>
        <w:ind w:firstLine="709"/>
        <w:contextualSpacing/>
        <w:jc w:val="both"/>
        <w:rPr>
          <w:rFonts w:ascii="Times New Roman" w:eastAsia="Calibri" w:hAnsi="Times New Roman" w:cs="Times New Roman"/>
          <w:color w:val="auto"/>
          <w:sz w:val="28"/>
          <w:szCs w:val="28"/>
          <w:lang w:eastAsia="en-US"/>
        </w:rPr>
      </w:pPr>
      <w:r w:rsidRPr="000C2B8B">
        <w:rPr>
          <w:rFonts w:ascii="Times New Roman" w:eastAsia="Calibri" w:hAnsi="Times New Roman" w:cs="Times New Roman"/>
          <w:color w:val="auto"/>
          <w:sz w:val="28"/>
          <w:szCs w:val="28"/>
          <w:lang w:eastAsia="en-US"/>
        </w:rPr>
        <w:t>Анализ результатов контрольных мероприятий, проведенных контрольно-счетными органами муниципальных образований Орловской области, по реализации мероприятий муниципальных программ «Формирование современной городской среды» показал, что запланированные на 2018 год показатели достигнуты.</w:t>
      </w:r>
    </w:p>
    <w:p w:rsidR="000C2B8B" w:rsidRPr="000C2B8B" w:rsidRDefault="000C2B8B" w:rsidP="000C2B8B">
      <w:pPr>
        <w:spacing w:after="160" w:line="276" w:lineRule="auto"/>
        <w:ind w:firstLine="709"/>
        <w:contextualSpacing/>
        <w:jc w:val="both"/>
        <w:rPr>
          <w:rFonts w:ascii="Times New Roman" w:eastAsia="Calibri" w:hAnsi="Times New Roman" w:cs="Times New Roman"/>
          <w:color w:val="auto"/>
          <w:sz w:val="28"/>
          <w:szCs w:val="28"/>
          <w:lang w:eastAsia="en-US"/>
        </w:rPr>
      </w:pPr>
      <w:r w:rsidRPr="000C2B8B">
        <w:rPr>
          <w:rFonts w:ascii="Times New Roman" w:eastAsia="Calibri" w:hAnsi="Times New Roman" w:cs="Times New Roman"/>
          <w:color w:val="auto"/>
          <w:sz w:val="28"/>
          <w:szCs w:val="28"/>
          <w:lang w:eastAsia="en-US"/>
        </w:rPr>
        <w:t xml:space="preserve">В целом по области были отремонтированы 171 </w:t>
      </w:r>
      <w:r w:rsidR="00FE7DD2">
        <w:rPr>
          <w:rFonts w:ascii="Times New Roman" w:eastAsia="Calibri" w:hAnsi="Times New Roman" w:cs="Times New Roman"/>
          <w:color w:val="auto"/>
          <w:sz w:val="28"/>
          <w:szCs w:val="28"/>
          <w:lang w:eastAsia="en-US"/>
        </w:rPr>
        <w:t>дворовая</w:t>
      </w:r>
      <w:r w:rsidRPr="000C2B8B">
        <w:rPr>
          <w:rFonts w:ascii="Times New Roman" w:eastAsia="Calibri" w:hAnsi="Times New Roman" w:cs="Times New Roman"/>
          <w:color w:val="auto"/>
          <w:sz w:val="28"/>
          <w:szCs w:val="28"/>
          <w:lang w:eastAsia="en-US"/>
        </w:rPr>
        <w:t xml:space="preserve"> и 17 общественных территорий. </w:t>
      </w:r>
    </w:p>
    <w:p w:rsidR="000C2B8B" w:rsidRPr="000C2B8B" w:rsidRDefault="000C2B8B" w:rsidP="000C2B8B">
      <w:pPr>
        <w:spacing w:after="160" w:line="276" w:lineRule="auto"/>
        <w:ind w:firstLine="709"/>
        <w:contextualSpacing/>
        <w:jc w:val="both"/>
        <w:rPr>
          <w:rFonts w:ascii="Times New Roman" w:eastAsia="Calibri" w:hAnsi="Times New Roman" w:cs="Times New Roman"/>
          <w:color w:val="auto"/>
          <w:sz w:val="28"/>
          <w:szCs w:val="28"/>
          <w:lang w:eastAsia="en-US"/>
        </w:rPr>
      </w:pPr>
      <w:r w:rsidRPr="000C2B8B">
        <w:rPr>
          <w:rFonts w:ascii="Times New Roman" w:eastAsia="Calibri" w:hAnsi="Times New Roman" w:cs="Times New Roman"/>
          <w:color w:val="auto"/>
          <w:sz w:val="28"/>
          <w:szCs w:val="28"/>
          <w:lang w:eastAsia="en-US"/>
        </w:rPr>
        <w:lastRenderedPageBreak/>
        <w:t>За 2019 год выделенные из областного бюджета средства на реализацию основных мероприятий программы освоены на сумму 281,6 тыс. рублей (на 98,1%).</w:t>
      </w:r>
    </w:p>
    <w:p w:rsidR="000C2B8B" w:rsidRPr="000C2B8B" w:rsidRDefault="000C2B8B" w:rsidP="000C2B8B">
      <w:pPr>
        <w:spacing w:after="160" w:line="276" w:lineRule="auto"/>
        <w:ind w:firstLine="709"/>
        <w:contextualSpacing/>
        <w:jc w:val="both"/>
        <w:rPr>
          <w:rFonts w:ascii="Times New Roman" w:eastAsia="Calibri" w:hAnsi="Times New Roman" w:cs="Times New Roman"/>
          <w:color w:val="auto"/>
          <w:sz w:val="28"/>
          <w:szCs w:val="28"/>
          <w:lang w:eastAsia="en-US"/>
        </w:rPr>
      </w:pPr>
      <w:r w:rsidRPr="000C2B8B">
        <w:rPr>
          <w:rFonts w:ascii="Times New Roman" w:eastAsia="Calibri" w:hAnsi="Times New Roman" w:cs="Times New Roman"/>
          <w:color w:val="auto"/>
          <w:sz w:val="28"/>
          <w:szCs w:val="28"/>
          <w:lang w:eastAsia="en-US"/>
        </w:rPr>
        <w:t xml:space="preserve">По результатам проверки было установлено, что в 2018 году и </w:t>
      </w:r>
      <w:r w:rsidRPr="000C2B8B">
        <w:rPr>
          <w:rFonts w:ascii="Times New Roman" w:eastAsia="Calibri" w:hAnsi="Times New Roman" w:cs="Times New Roman"/>
          <w:color w:val="auto"/>
          <w:sz w:val="28"/>
          <w:szCs w:val="28"/>
          <w:lang w:val="en-US" w:eastAsia="en-US"/>
        </w:rPr>
        <w:t>I</w:t>
      </w:r>
      <w:r w:rsidRPr="000C2B8B">
        <w:rPr>
          <w:rFonts w:ascii="Times New Roman" w:eastAsia="Calibri" w:hAnsi="Times New Roman" w:cs="Times New Roman"/>
          <w:color w:val="auto"/>
          <w:sz w:val="28"/>
          <w:szCs w:val="28"/>
          <w:lang w:eastAsia="en-US"/>
        </w:rPr>
        <w:t xml:space="preserve"> полугодии 2019 года в муниципальных образованиях вся проектно-сметная документация прошла государственную экспертизу. Произведена инвентаризация всех общественных и дворовых территорий. По всем объектам КУ ОО «Орелгосзаказчик» проведены лабораторные испытания асфальтобетонной смеси</w:t>
      </w:r>
      <w:r w:rsidR="00FC01F4">
        <w:rPr>
          <w:rFonts w:ascii="Times New Roman" w:eastAsia="Calibri" w:hAnsi="Times New Roman" w:cs="Times New Roman"/>
          <w:color w:val="auto"/>
          <w:sz w:val="28"/>
          <w:szCs w:val="28"/>
          <w:lang w:eastAsia="en-US"/>
        </w:rPr>
        <w:t>.</w:t>
      </w:r>
      <w:r w:rsidRPr="000C2B8B">
        <w:rPr>
          <w:rFonts w:ascii="Times New Roman" w:eastAsia="Calibri" w:hAnsi="Times New Roman" w:cs="Times New Roman"/>
          <w:color w:val="auto"/>
          <w:sz w:val="28"/>
          <w:szCs w:val="28"/>
          <w:lang w:eastAsia="en-US"/>
        </w:rPr>
        <w:t xml:space="preserve"> </w:t>
      </w:r>
    </w:p>
    <w:p w:rsidR="000C2B8B" w:rsidRPr="000C2B8B" w:rsidRDefault="000C2B8B" w:rsidP="000C2B8B">
      <w:pPr>
        <w:spacing w:line="276" w:lineRule="auto"/>
        <w:ind w:firstLine="709"/>
        <w:contextualSpacing/>
        <w:jc w:val="both"/>
        <w:rPr>
          <w:rFonts w:ascii="Times New Roman" w:eastAsia="Calibri" w:hAnsi="Times New Roman" w:cs="Times New Roman"/>
          <w:color w:val="auto"/>
          <w:sz w:val="28"/>
          <w:szCs w:val="28"/>
          <w:lang w:eastAsia="en-US"/>
        </w:rPr>
      </w:pPr>
      <w:r w:rsidRPr="000C2B8B">
        <w:rPr>
          <w:rFonts w:ascii="Times New Roman" w:eastAsia="Calibri" w:hAnsi="Times New Roman" w:cs="Times New Roman"/>
          <w:color w:val="auto"/>
          <w:sz w:val="28"/>
          <w:szCs w:val="28"/>
          <w:lang w:eastAsia="en-US"/>
        </w:rPr>
        <w:t>Вместе с тем в ходе контрольных мероприятий выявлены следующие недостатки:</w:t>
      </w:r>
    </w:p>
    <w:p w:rsidR="000C2B8B" w:rsidRPr="000C2B8B" w:rsidRDefault="000C2B8B" w:rsidP="000C2B8B">
      <w:pPr>
        <w:widowControl w:val="0"/>
        <w:numPr>
          <w:ilvl w:val="0"/>
          <w:numId w:val="48"/>
        </w:numPr>
        <w:tabs>
          <w:tab w:val="left" w:pos="1134"/>
        </w:tabs>
        <w:suppressAutoHyphens/>
        <w:spacing w:after="160" w:line="276" w:lineRule="auto"/>
        <w:ind w:left="0" w:firstLine="709"/>
        <w:contextualSpacing/>
        <w:jc w:val="both"/>
        <w:rPr>
          <w:rFonts w:ascii="Times New Roman" w:eastAsia="Calibri" w:hAnsi="Times New Roman" w:cs="Times New Roman"/>
          <w:color w:val="auto"/>
          <w:sz w:val="28"/>
          <w:szCs w:val="28"/>
          <w:lang w:eastAsia="en-US"/>
        </w:rPr>
      </w:pPr>
      <w:r w:rsidRPr="000C2B8B">
        <w:rPr>
          <w:rFonts w:ascii="Times New Roman" w:eastAsia="Calibri" w:hAnsi="Times New Roman" w:cs="Times New Roman"/>
          <w:color w:val="auto"/>
          <w:sz w:val="28"/>
          <w:szCs w:val="28"/>
          <w:lang w:eastAsia="en-US"/>
        </w:rPr>
        <w:t xml:space="preserve">претензионная работа заказчиками осуществлялась не на должном уровне, меры ответственности за поставку несоответствующего по качественным характеристикам материалов (на сумму 233,0 тыс. рублей) к подрядчикам не предъявлялись (например, произведена поставка щебня с показателем морозостойкости </w:t>
      </w:r>
      <w:r w:rsidRPr="000C2B8B">
        <w:rPr>
          <w:rFonts w:ascii="Times New Roman" w:eastAsia="Calibri" w:hAnsi="Times New Roman" w:cs="Times New Roman"/>
          <w:color w:val="auto"/>
          <w:sz w:val="28"/>
          <w:szCs w:val="28"/>
          <w:lang w:val="en-US" w:eastAsia="en-US"/>
        </w:rPr>
        <w:t>F</w:t>
      </w:r>
      <w:r w:rsidRPr="000C2B8B">
        <w:rPr>
          <w:rFonts w:ascii="Times New Roman" w:eastAsia="Calibri" w:hAnsi="Times New Roman" w:cs="Times New Roman"/>
          <w:color w:val="auto"/>
          <w:sz w:val="28"/>
          <w:szCs w:val="28"/>
          <w:lang w:eastAsia="en-US"/>
        </w:rPr>
        <w:t xml:space="preserve"> 25 вместо </w:t>
      </w:r>
      <w:r w:rsidRPr="000C2B8B">
        <w:rPr>
          <w:rFonts w:ascii="Times New Roman" w:eastAsia="Calibri" w:hAnsi="Times New Roman" w:cs="Times New Roman"/>
          <w:color w:val="auto"/>
          <w:sz w:val="28"/>
          <w:szCs w:val="28"/>
          <w:lang w:val="en-US" w:eastAsia="en-US"/>
        </w:rPr>
        <w:t>F</w:t>
      </w:r>
      <w:r w:rsidRPr="000C2B8B">
        <w:rPr>
          <w:rFonts w:ascii="Times New Roman" w:eastAsia="Calibri" w:hAnsi="Times New Roman" w:cs="Times New Roman"/>
          <w:color w:val="auto"/>
          <w:sz w:val="28"/>
          <w:szCs w:val="28"/>
          <w:lang w:eastAsia="en-US"/>
        </w:rPr>
        <w:t xml:space="preserve"> 50 в пгт. Змиевка на сумму 180,2 тыс. рублей, п. Хотынец – 52,8 тыс. рублей);</w:t>
      </w:r>
    </w:p>
    <w:p w:rsidR="000C2B8B" w:rsidRPr="000C2B8B" w:rsidRDefault="000C2B8B" w:rsidP="000C2B8B">
      <w:pPr>
        <w:widowControl w:val="0"/>
        <w:numPr>
          <w:ilvl w:val="0"/>
          <w:numId w:val="48"/>
        </w:numPr>
        <w:tabs>
          <w:tab w:val="left" w:pos="1134"/>
        </w:tabs>
        <w:suppressAutoHyphens/>
        <w:spacing w:after="160" w:line="276" w:lineRule="auto"/>
        <w:ind w:left="0" w:firstLine="709"/>
        <w:contextualSpacing/>
        <w:jc w:val="both"/>
        <w:rPr>
          <w:rFonts w:ascii="Times New Roman" w:eastAsia="Calibri" w:hAnsi="Times New Roman" w:cs="Times New Roman"/>
          <w:color w:val="auto"/>
          <w:sz w:val="28"/>
          <w:szCs w:val="28"/>
          <w:lang w:eastAsia="en-US"/>
        </w:rPr>
      </w:pPr>
      <w:r w:rsidRPr="000C2B8B">
        <w:rPr>
          <w:rFonts w:ascii="Times New Roman" w:eastAsia="Calibri" w:hAnsi="Times New Roman" w:cs="Times New Roman"/>
          <w:color w:val="auto"/>
          <w:sz w:val="28"/>
          <w:szCs w:val="28"/>
          <w:lang w:eastAsia="en-US"/>
        </w:rPr>
        <w:t>меры ответственности в случае просрочки исполнения обязательств, предусмотренных контрактом, предъявлялись не ко всем подрядчикам. Общая сумма непредъявленных штрафных санкций составила 54,5 тыс. рублей (Администрация Пахомовского сельского поселения Орловского района – 40,4 тыс. рублей, Администрация  Лавровского сельского поселения Орловского района – 14,1 тыс. рублей);</w:t>
      </w:r>
    </w:p>
    <w:p w:rsidR="000C2B8B" w:rsidRPr="000C2B8B" w:rsidRDefault="000C2B8B" w:rsidP="000C2B8B">
      <w:pPr>
        <w:widowControl w:val="0"/>
        <w:numPr>
          <w:ilvl w:val="0"/>
          <w:numId w:val="48"/>
        </w:numPr>
        <w:tabs>
          <w:tab w:val="left" w:pos="1134"/>
        </w:tabs>
        <w:suppressAutoHyphens/>
        <w:spacing w:after="160" w:line="276" w:lineRule="auto"/>
        <w:ind w:left="0" w:firstLine="709"/>
        <w:contextualSpacing/>
        <w:jc w:val="both"/>
        <w:rPr>
          <w:rFonts w:ascii="Times New Roman" w:eastAsia="Calibri" w:hAnsi="Times New Roman" w:cs="Times New Roman"/>
          <w:color w:val="auto"/>
          <w:sz w:val="28"/>
          <w:szCs w:val="28"/>
          <w:lang w:eastAsia="en-US"/>
        </w:rPr>
      </w:pPr>
      <w:r w:rsidRPr="000C2B8B">
        <w:rPr>
          <w:rFonts w:ascii="Times New Roman" w:eastAsia="Calibri" w:hAnsi="Times New Roman" w:cs="Times New Roman"/>
          <w:color w:val="auto"/>
          <w:sz w:val="28"/>
          <w:szCs w:val="28"/>
          <w:lang w:eastAsia="en-US"/>
        </w:rPr>
        <w:t>по всем объектам в аукционной документации установлено требование к обеспечению контракта в минимально необходимом размере (5% НМЦК), что создает риски по взысканию неустоек с недобросовестного подрядчика;</w:t>
      </w:r>
    </w:p>
    <w:p w:rsidR="000C2B8B" w:rsidRPr="000C2B8B" w:rsidRDefault="000C2B8B" w:rsidP="000C2B8B">
      <w:pPr>
        <w:widowControl w:val="0"/>
        <w:numPr>
          <w:ilvl w:val="0"/>
          <w:numId w:val="48"/>
        </w:numPr>
        <w:tabs>
          <w:tab w:val="left" w:pos="1134"/>
        </w:tabs>
        <w:suppressAutoHyphens/>
        <w:spacing w:after="160" w:line="276" w:lineRule="auto"/>
        <w:ind w:left="0" w:firstLine="709"/>
        <w:contextualSpacing/>
        <w:jc w:val="both"/>
        <w:rPr>
          <w:rFonts w:ascii="Times New Roman" w:eastAsia="Calibri" w:hAnsi="Times New Roman" w:cs="Times New Roman"/>
          <w:color w:val="auto"/>
          <w:sz w:val="28"/>
          <w:szCs w:val="28"/>
          <w:lang w:eastAsia="en-US"/>
        </w:rPr>
      </w:pPr>
      <w:r w:rsidRPr="000C2B8B">
        <w:rPr>
          <w:rFonts w:ascii="Times New Roman" w:eastAsia="Calibri" w:hAnsi="Times New Roman" w:cs="Times New Roman"/>
          <w:color w:val="auto"/>
          <w:sz w:val="28"/>
          <w:szCs w:val="28"/>
          <w:lang w:eastAsia="en-US"/>
        </w:rPr>
        <w:t xml:space="preserve"> при проведении электронных аукционов на определение подрядчика для осуществления закупок было подано по одной заявке. В связи с этим муниципальные контракты заключались с единственными поставщиками, вследствие чего экономия в большинстве муниципальных образований по результатам проведенных закупок отсутствовала;</w:t>
      </w:r>
    </w:p>
    <w:p w:rsidR="000C2B8B" w:rsidRPr="000C2B8B" w:rsidRDefault="000C2B8B" w:rsidP="000C2B8B">
      <w:pPr>
        <w:widowControl w:val="0"/>
        <w:numPr>
          <w:ilvl w:val="0"/>
          <w:numId w:val="48"/>
        </w:numPr>
        <w:tabs>
          <w:tab w:val="left" w:pos="1134"/>
        </w:tabs>
        <w:suppressAutoHyphens/>
        <w:spacing w:after="160" w:line="276" w:lineRule="auto"/>
        <w:ind w:left="0" w:firstLine="709"/>
        <w:contextualSpacing/>
        <w:jc w:val="both"/>
        <w:rPr>
          <w:rFonts w:ascii="Times New Roman" w:eastAsia="Calibri" w:hAnsi="Times New Roman" w:cs="Times New Roman"/>
          <w:color w:val="auto"/>
          <w:sz w:val="28"/>
          <w:szCs w:val="28"/>
          <w:lang w:eastAsia="en-US"/>
        </w:rPr>
      </w:pPr>
      <w:r w:rsidRPr="000C2B8B">
        <w:rPr>
          <w:rFonts w:ascii="Times New Roman" w:eastAsia="Calibri" w:hAnsi="Times New Roman" w:cs="Times New Roman"/>
          <w:color w:val="auto"/>
          <w:sz w:val="28"/>
          <w:szCs w:val="28"/>
          <w:lang w:eastAsia="en-US"/>
        </w:rPr>
        <w:t xml:space="preserve">  с участием созданной комиссии было обследовано 32 объекта, по результатам контрольных замеров были установлены следующие нарушения:</w:t>
      </w:r>
    </w:p>
    <w:p w:rsidR="000C2B8B" w:rsidRPr="000C2B8B" w:rsidRDefault="000C2B8B" w:rsidP="000C2B8B">
      <w:pPr>
        <w:widowControl w:val="0"/>
        <w:numPr>
          <w:ilvl w:val="0"/>
          <w:numId w:val="49"/>
        </w:numPr>
        <w:tabs>
          <w:tab w:val="left" w:pos="1134"/>
        </w:tabs>
        <w:suppressAutoHyphens/>
        <w:spacing w:after="160" w:line="276" w:lineRule="auto"/>
        <w:ind w:left="0" w:firstLine="709"/>
        <w:contextualSpacing/>
        <w:jc w:val="both"/>
        <w:rPr>
          <w:rFonts w:ascii="Times New Roman" w:eastAsia="Calibri" w:hAnsi="Times New Roman" w:cs="Times New Roman"/>
          <w:color w:val="auto"/>
          <w:sz w:val="28"/>
          <w:szCs w:val="28"/>
          <w:lang w:eastAsia="en-US"/>
        </w:rPr>
      </w:pPr>
      <w:r w:rsidRPr="000C2B8B">
        <w:rPr>
          <w:rFonts w:ascii="Times New Roman" w:eastAsia="Calibri" w:hAnsi="Times New Roman" w:cs="Times New Roman"/>
          <w:color w:val="auto"/>
          <w:sz w:val="28"/>
          <w:szCs w:val="28"/>
          <w:lang w:eastAsia="en-US"/>
        </w:rPr>
        <w:t>дефекты асфальтобетонного покрытия (трещины, вздутия, обвал асфальтового покрытия вокруг канализационного люка в п. Залегощь);</w:t>
      </w:r>
    </w:p>
    <w:p w:rsidR="000C2B8B" w:rsidRPr="000C2B8B" w:rsidRDefault="000C2B8B" w:rsidP="000C2B8B">
      <w:pPr>
        <w:widowControl w:val="0"/>
        <w:numPr>
          <w:ilvl w:val="0"/>
          <w:numId w:val="49"/>
        </w:numPr>
        <w:tabs>
          <w:tab w:val="left" w:pos="1134"/>
        </w:tabs>
        <w:suppressAutoHyphens/>
        <w:spacing w:after="160" w:line="276" w:lineRule="auto"/>
        <w:ind w:left="0" w:firstLine="709"/>
        <w:contextualSpacing/>
        <w:jc w:val="both"/>
        <w:rPr>
          <w:rFonts w:ascii="Times New Roman" w:eastAsia="Calibri" w:hAnsi="Times New Roman" w:cs="Times New Roman"/>
          <w:color w:val="auto"/>
          <w:sz w:val="28"/>
          <w:szCs w:val="28"/>
          <w:lang w:eastAsia="en-US"/>
        </w:rPr>
      </w:pPr>
      <w:r w:rsidRPr="000C2B8B">
        <w:rPr>
          <w:rFonts w:ascii="Times New Roman" w:eastAsia="Calibri" w:hAnsi="Times New Roman" w:cs="Times New Roman"/>
          <w:color w:val="auto"/>
          <w:sz w:val="28"/>
          <w:szCs w:val="28"/>
          <w:lang w:eastAsia="en-US"/>
        </w:rPr>
        <w:t xml:space="preserve">превышение объемов устройства асфальтобетонного покрытия (в Корсаковском районе фактически выполнено 805,4 </w:t>
      </w:r>
      <w:bookmarkStart w:id="11" w:name="_Hlk33774813"/>
      <w:r w:rsidRPr="000C2B8B">
        <w:rPr>
          <w:rFonts w:ascii="Times New Roman" w:eastAsia="Calibri" w:hAnsi="Times New Roman" w:cs="Times New Roman"/>
          <w:color w:val="auto"/>
          <w:sz w:val="28"/>
          <w:szCs w:val="28"/>
          <w:lang w:eastAsia="en-US"/>
        </w:rPr>
        <w:t>м</w:t>
      </w:r>
      <w:r w:rsidRPr="000C2B8B">
        <w:rPr>
          <w:rFonts w:ascii="Times New Roman" w:eastAsia="Calibri" w:hAnsi="Times New Roman" w:cs="Times New Roman"/>
          <w:color w:val="auto"/>
          <w:sz w:val="28"/>
          <w:szCs w:val="28"/>
          <w:vertAlign w:val="superscript"/>
          <w:lang w:eastAsia="en-US"/>
        </w:rPr>
        <w:t>2</w:t>
      </w:r>
      <w:bookmarkEnd w:id="11"/>
      <w:r w:rsidRPr="000C2B8B">
        <w:rPr>
          <w:rFonts w:ascii="Times New Roman" w:eastAsia="Calibri" w:hAnsi="Times New Roman" w:cs="Times New Roman"/>
          <w:color w:val="auto"/>
          <w:sz w:val="28"/>
          <w:szCs w:val="28"/>
          <w:lang w:eastAsia="en-US"/>
        </w:rPr>
        <w:t>, а по проектно-сметной документации - 757,4 м</w:t>
      </w:r>
      <w:r w:rsidRPr="000C2B8B">
        <w:rPr>
          <w:rFonts w:ascii="Times New Roman" w:eastAsia="Calibri" w:hAnsi="Times New Roman" w:cs="Times New Roman"/>
          <w:color w:val="auto"/>
          <w:sz w:val="28"/>
          <w:szCs w:val="28"/>
          <w:vertAlign w:val="superscript"/>
          <w:lang w:eastAsia="en-US"/>
        </w:rPr>
        <w:t>2</w:t>
      </w:r>
      <w:r w:rsidRPr="000C2B8B">
        <w:rPr>
          <w:rFonts w:ascii="Times New Roman" w:eastAsia="Calibri" w:hAnsi="Times New Roman" w:cs="Times New Roman"/>
          <w:color w:val="auto"/>
          <w:sz w:val="28"/>
          <w:szCs w:val="28"/>
          <w:lang w:eastAsia="en-US"/>
        </w:rPr>
        <w:t>; в п. Сосково Сосковского района фактически выполнено 523,5 м</w:t>
      </w:r>
      <w:r w:rsidRPr="000C2B8B">
        <w:rPr>
          <w:rFonts w:ascii="Times New Roman" w:eastAsia="Calibri" w:hAnsi="Times New Roman" w:cs="Times New Roman"/>
          <w:color w:val="auto"/>
          <w:sz w:val="28"/>
          <w:szCs w:val="28"/>
          <w:vertAlign w:val="superscript"/>
          <w:lang w:eastAsia="en-US"/>
        </w:rPr>
        <w:t>2</w:t>
      </w:r>
      <w:r w:rsidRPr="000C2B8B">
        <w:rPr>
          <w:rFonts w:ascii="Times New Roman" w:eastAsia="Calibri" w:hAnsi="Times New Roman" w:cs="Times New Roman"/>
          <w:color w:val="auto"/>
          <w:sz w:val="28"/>
          <w:szCs w:val="28"/>
          <w:lang w:eastAsia="en-US"/>
        </w:rPr>
        <w:t>, а по проектно-сметной документации - 289,7 м</w:t>
      </w:r>
      <w:r w:rsidRPr="000C2B8B">
        <w:rPr>
          <w:rFonts w:ascii="Times New Roman" w:eastAsia="Calibri" w:hAnsi="Times New Roman" w:cs="Times New Roman"/>
          <w:color w:val="auto"/>
          <w:sz w:val="28"/>
          <w:szCs w:val="28"/>
          <w:vertAlign w:val="superscript"/>
          <w:lang w:eastAsia="en-US"/>
        </w:rPr>
        <w:t>2</w:t>
      </w:r>
      <w:r w:rsidRPr="000C2B8B">
        <w:rPr>
          <w:rFonts w:ascii="Times New Roman" w:eastAsia="Calibri" w:hAnsi="Times New Roman" w:cs="Times New Roman"/>
          <w:color w:val="auto"/>
          <w:sz w:val="28"/>
          <w:szCs w:val="28"/>
          <w:lang w:eastAsia="en-US"/>
        </w:rPr>
        <w:t>).</w:t>
      </w:r>
    </w:p>
    <w:p w:rsidR="000C2B8B" w:rsidRPr="000C2B8B" w:rsidRDefault="000C2B8B" w:rsidP="000C2B8B">
      <w:pPr>
        <w:widowControl w:val="0"/>
        <w:suppressAutoHyphens/>
        <w:spacing w:line="276" w:lineRule="auto"/>
        <w:ind w:firstLine="709"/>
        <w:jc w:val="both"/>
        <w:rPr>
          <w:rFonts w:ascii="Times New Roman" w:eastAsia="SimSun" w:hAnsi="Times New Roman" w:cs="Times New Roman"/>
          <w:color w:val="auto"/>
          <w:kern w:val="2"/>
          <w:sz w:val="28"/>
          <w:szCs w:val="28"/>
          <w:lang w:eastAsia="hi-IN" w:bidi="hi-IN"/>
        </w:rPr>
      </w:pPr>
      <w:r w:rsidRPr="000C2B8B">
        <w:rPr>
          <w:rFonts w:ascii="Times New Roman" w:eastAsia="SimSun" w:hAnsi="Times New Roman" w:cs="Times New Roman"/>
          <w:color w:val="auto"/>
          <w:kern w:val="2"/>
          <w:sz w:val="28"/>
          <w:szCs w:val="28"/>
          <w:lang w:eastAsia="hi-IN" w:bidi="hi-IN"/>
        </w:rPr>
        <w:lastRenderedPageBreak/>
        <w:t xml:space="preserve">Также в рамках деятельности </w:t>
      </w:r>
      <w:r w:rsidRPr="00FC01F4">
        <w:rPr>
          <w:rFonts w:ascii="Times New Roman" w:eastAsia="SimSun" w:hAnsi="Times New Roman" w:cs="Times New Roman"/>
          <w:color w:val="auto"/>
          <w:kern w:val="2"/>
          <w:sz w:val="28"/>
          <w:szCs w:val="28"/>
          <w:lang w:eastAsia="hi-IN" w:bidi="hi-IN"/>
        </w:rPr>
        <w:t>Совета Контрольно-счетной палатой Орловской области</w:t>
      </w:r>
      <w:r w:rsidR="00DE72A0">
        <w:rPr>
          <w:rFonts w:ascii="Times New Roman" w:eastAsia="SimSun" w:hAnsi="Times New Roman" w:cs="Times New Roman"/>
          <w:color w:val="auto"/>
          <w:kern w:val="2"/>
          <w:sz w:val="28"/>
          <w:szCs w:val="28"/>
          <w:lang w:eastAsia="hi-IN" w:bidi="hi-IN"/>
        </w:rPr>
        <w:t xml:space="preserve"> </w:t>
      </w:r>
      <w:r w:rsidRPr="000C2B8B">
        <w:rPr>
          <w:rFonts w:ascii="Times New Roman" w:eastAsia="SimSun" w:hAnsi="Times New Roman" w:cs="Times New Roman"/>
          <w:color w:val="auto"/>
          <w:kern w:val="2"/>
          <w:sz w:val="28"/>
          <w:szCs w:val="28"/>
          <w:lang w:eastAsia="hi-IN" w:bidi="hi-IN"/>
        </w:rPr>
        <w:t>и Плана деятельности Контрольно-счетной палаты Орловской области совместно с контрольно-счетными органами муниципальных образований в 2019 году проведено 3 контрольных мероприятия по анализу исполнения отдельных муниципальных бюджетов.</w:t>
      </w:r>
    </w:p>
    <w:p w:rsidR="000C2B8B" w:rsidRPr="000C2B8B" w:rsidRDefault="000C2B8B" w:rsidP="000C2B8B">
      <w:pPr>
        <w:widowControl w:val="0"/>
        <w:suppressAutoHyphens/>
        <w:spacing w:line="276" w:lineRule="auto"/>
        <w:ind w:firstLine="709"/>
        <w:jc w:val="both"/>
        <w:rPr>
          <w:rFonts w:ascii="Times New Roman" w:eastAsia="SimSun" w:hAnsi="Times New Roman" w:cs="Times New Roman"/>
          <w:color w:val="auto"/>
          <w:kern w:val="2"/>
          <w:sz w:val="28"/>
          <w:szCs w:val="28"/>
          <w:lang w:eastAsia="hi-IN" w:bidi="hi-IN"/>
        </w:rPr>
      </w:pPr>
      <w:r w:rsidRPr="000C2B8B">
        <w:rPr>
          <w:rFonts w:ascii="Times New Roman" w:eastAsia="SimSun" w:hAnsi="Times New Roman" w:cs="Times New Roman"/>
          <w:color w:val="auto"/>
          <w:kern w:val="2"/>
          <w:sz w:val="28"/>
          <w:szCs w:val="28"/>
          <w:lang w:eastAsia="hi-IN" w:bidi="hi-IN"/>
        </w:rPr>
        <w:t>В ходе проведения контрольных и экспертно-аналитических мероприятий особое внимание уделяется анализу исполнения доходной части бюджетов муниципальных образований и поиску резервов по повышению собственных доходов муниципальных бюджетов.</w:t>
      </w:r>
    </w:p>
    <w:p w:rsidR="000C2B8B" w:rsidRDefault="000C2B8B" w:rsidP="000C2B8B">
      <w:pPr>
        <w:widowControl w:val="0"/>
        <w:suppressAutoHyphens/>
        <w:spacing w:line="276" w:lineRule="auto"/>
        <w:ind w:firstLine="709"/>
        <w:jc w:val="both"/>
        <w:rPr>
          <w:rFonts w:ascii="Times New Roman" w:eastAsia="SimSun" w:hAnsi="Times New Roman" w:cs="Times New Roman"/>
          <w:color w:val="auto"/>
          <w:kern w:val="2"/>
          <w:sz w:val="28"/>
          <w:szCs w:val="28"/>
          <w:lang w:eastAsia="hi-IN" w:bidi="hi-IN"/>
        </w:rPr>
      </w:pPr>
      <w:r w:rsidRPr="000C2B8B">
        <w:rPr>
          <w:rFonts w:ascii="Times New Roman" w:eastAsia="SimSun" w:hAnsi="Times New Roman" w:cs="Times New Roman"/>
          <w:color w:val="auto"/>
          <w:kern w:val="2"/>
          <w:sz w:val="28"/>
          <w:szCs w:val="28"/>
          <w:lang w:eastAsia="hi-IN" w:bidi="hi-IN"/>
        </w:rPr>
        <w:t xml:space="preserve">В 2020 году будет продолжена работа по организации взаимодействия со Счетной палатой РФ посредством государственной информационной системы «Официальный сайт Российской Федерации в информационно-телекоммуникационной сети «Интернет» для размещения информации об осуществлении государственного (муниципального) финансового аудита (контроля) в сфере бюджетных правоотношений», участия в совместной контрольной и экспертно-аналитической деятельности, а также обмену опытом по повышению качества финансового аудита. </w:t>
      </w:r>
    </w:p>
    <w:p w:rsidR="000C2B8B" w:rsidRPr="000D6904" w:rsidRDefault="000C2B8B" w:rsidP="000C2B8B">
      <w:pPr>
        <w:widowControl w:val="0"/>
        <w:suppressAutoHyphens/>
        <w:spacing w:line="276" w:lineRule="auto"/>
        <w:ind w:firstLine="709"/>
        <w:jc w:val="both"/>
        <w:rPr>
          <w:rFonts w:ascii="Times New Roman" w:eastAsia="SimSun" w:hAnsi="Times New Roman" w:cs="Times New Roman"/>
          <w:color w:val="auto"/>
          <w:kern w:val="2"/>
          <w:sz w:val="16"/>
          <w:szCs w:val="16"/>
          <w:lang w:eastAsia="hi-IN" w:bidi="hi-IN"/>
        </w:rPr>
      </w:pPr>
    </w:p>
    <w:p w:rsidR="000C2B8B" w:rsidRPr="000C2B8B" w:rsidRDefault="000C2B8B" w:rsidP="000C2B8B">
      <w:pPr>
        <w:widowControl w:val="0"/>
        <w:spacing w:line="276" w:lineRule="auto"/>
        <w:contextualSpacing/>
        <w:jc w:val="center"/>
        <w:rPr>
          <w:rFonts w:ascii="Times New Roman" w:eastAsia="Times New Roman" w:hAnsi="Times New Roman" w:cs="Times New Roman"/>
          <w:b/>
          <w:color w:val="0F243E" w:themeColor="text2" w:themeShade="80"/>
          <w:sz w:val="28"/>
          <w:szCs w:val="28"/>
        </w:rPr>
      </w:pPr>
      <w:r w:rsidRPr="000C2B8B">
        <w:rPr>
          <w:rFonts w:ascii="Times New Roman" w:eastAsia="Times New Roman" w:hAnsi="Times New Roman" w:cs="Times New Roman"/>
          <w:b/>
          <w:color w:val="0F243E" w:themeColor="text2" w:themeShade="80"/>
          <w:sz w:val="28"/>
          <w:szCs w:val="28"/>
        </w:rPr>
        <w:t>7. Взаимодействие с правоохранительными и иными</w:t>
      </w:r>
    </w:p>
    <w:p w:rsidR="000C2B8B" w:rsidRPr="000C2B8B" w:rsidRDefault="000C2B8B" w:rsidP="000C2B8B">
      <w:pPr>
        <w:widowControl w:val="0"/>
        <w:spacing w:line="276" w:lineRule="auto"/>
        <w:contextualSpacing/>
        <w:jc w:val="center"/>
        <w:rPr>
          <w:rFonts w:ascii="Times New Roman" w:eastAsia="Times New Roman" w:hAnsi="Times New Roman" w:cs="Times New Roman"/>
          <w:b/>
          <w:color w:val="0F243E" w:themeColor="text2" w:themeShade="80"/>
          <w:sz w:val="28"/>
          <w:szCs w:val="28"/>
        </w:rPr>
      </w:pPr>
      <w:r w:rsidRPr="000C2B8B">
        <w:rPr>
          <w:rFonts w:ascii="Times New Roman" w:eastAsia="Times New Roman" w:hAnsi="Times New Roman" w:cs="Times New Roman"/>
          <w:b/>
          <w:color w:val="0F243E" w:themeColor="text2" w:themeShade="80"/>
          <w:sz w:val="28"/>
          <w:szCs w:val="28"/>
        </w:rPr>
        <w:t>федеральными органами и учреждениями</w:t>
      </w:r>
    </w:p>
    <w:p w:rsidR="000C2B8B" w:rsidRPr="000D6904" w:rsidRDefault="000C2B8B" w:rsidP="000C2B8B">
      <w:pPr>
        <w:widowControl w:val="0"/>
        <w:spacing w:line="276" w:lineRule="auto"/>
        <w:contextualSpacing/>
        <w:jc w:val="center"/>
        <w:rPr>
          <w:rFonts w:ascii="Times New Roman" w:eastAsia="Times New Roman" w:hAnsi="Times New Roman" w:cs="Times New Roman"/>
          <w:b/>
          <w:color w:val="auto"/>
          <w:sz w:val="16"/>
          <w:szCs w:val="16"/>
        </w:rPr>
      </w:pPr>
    </w:p>
    <w:p w:rsidR="000C2B8B" w:rsidRPr="000C2B8B" w:rsidRDefault="000C2B8B" w:rsidP="000C2B8B">
      <w:pPr>
        <w:widowControl w:val="0"/>
        <w:spacing w:line="276" w:lineRule="auto"/>
        <w:ind w:firstLine="709"/>
        <w:jc w:val="both"/>
        <w:rPr>
          <w:rFonts w:ascii="Times New Roman" w:eastAsia="Times New Roman" w:hAnsi="Times New Roman" w:cs="Times New Roman"/>
          <w:color w:val="auto"/>
          <w:sz w:val="28"/>
          <w:szCs w:val="28"/>
        </w:rPr>
      </w:pPr>
      <w:r w:rsidRPr="000C2B8B">
        <w:rPr>
          <w:rFonts w:ascii="Times New Roman" w:eastAsia="Times New Roman" w:hAnsi="Times New Roman" w:cs="Times New Roman"/>
          <w:color w:val="auto"/>
          <w:sz w:val="28"/>
          <w:szCs w:val="28"/>
        </w:rPr>
        <w:t xml:space="preserve">Одним из направлений деятельности Контрольно-счетной палаты Орловской области в 2019 году являлась работа по взаимодействию с контрольными и правоохранительными органами. </w:t>
      </w:r>
    </w:p>
    <w:p w:rsidR="000C2B8B" w:rsidRPr="000C2B8B" w:rsidRDefault="000C2B8B" w:rsidP="000C2B8B">
      <w:pPr>
        <w:widowControl w:val="0"/>
        <w:spacing w:line="276" w:lineRule="auto"/>
        <w:ind w:firstLine="709"/>
        <w:jc w:val="both"/>
        <w:rPr>
          <w:rFonts w:ascii="Times New Roman" w:eastAsia="Times New Roman" w:hAnsi="Times New Roman" w:cs="Times New Roman"/>
          <w:color w:val="auto"/>
          <w:sz w:val="28"/>
          <w:szCs w:val="28"/>
        </w:rPr>
      </w:pPr>
      <w:r w:rsidRPr="000C2B8B">
        <w:rPr>
          <w:rFonts w:ascii="Times New Roman" w:eastAsia="Times New Roman" w:hAnsi="Times New Roman" w:cs="Times New Roman"/>
          <w:color w:val="auto"/>
          <w:sz w:val="28"/>
          <w:szCs w:val="28"/>
        </w:rPr>
        <w:t>Полномочия Контрольно-счетной палаты дают возможность выявлять признаки составов противоправных действий, коррупционные риски и коррупциогенные факторы, но не позволяют достоверно устанавливать факты совершения коррупционных правонарушений. В этой связи важную роль в работе по пресечению противоправных действий играет взаимодействие Контрольно-счетной палаты Орловской области с надзорными и правоохранительными органами в рамках заключенных соглашений о сотрудничестве.</w:t>
      </w:r>
    </w:p>
    <w:p w:rsidR="000C2B8B" w:rsidRPr="000C2B8B" w:rsidRDefault="000C2B8B" w:rsidP="000C2B8B">
      <w:pPr>
        <w:widowControl w:val="0"/>
        <w:spacing w:line="276" w:lineRule="auto"/>
        <w:ind w:firstLine="709"/>
        <w:jc w:val="both"/>
        <w:rPr>
          <w:rFonts w:ascii="Times New Roman" w:eastAsia="Times New Roman" w:hAnsi="Times New Roman" w:cs="Times New Roman"/>
          <w:color w:val="auto"/>
          <w:sz w:val="28"/>
          <w:szCs w:val="28"/>
        </w:rPr>
      </w:pPr>
      <w:r w:rsidRPr="000C2B8B">
        <w:rPr>
          <w:rFonts w:ascii="Times New Roman" w:eastAsia="Times New Roman" w:hAnsi="Times New Roman" w:cs="Times New Roman"/>
          <w:color w:val="auto"/>
          <w:sz w:val="28"/>
          <w:szCs w:val="28"/>
        </w:rPr>
        <w:t>В 2019 году работа Контрольно-счетной палаты Орловской области в этом направлении была продолжена. Контрольно-счетной палатой были заключены соглашения о сотрудничестве с Орловским УФАС, Департаментом надзорной и контрольной деятельности Орловской области, Уполномоченным по защите прав предпринимателей в Орловской области, Общественной палатой Орловской области. Указанные соглашения позволили расширить сферу межведомственного взаимодействия и наиболее эффективную реализацию стоящих перед Контрольно-счетной палатой задач.</w:t>
      </w:r>
    </w:p>
    <w:p w:rsidR="000C2B8B" w:rsidRPr="000C2B8B" w:rsidRDefault="000C2B8B" w:rsidP="000C2B8B">
      <w:pPr>
        <w:widowControl w:val="0"/>
        <w:spacing w:line="276" w:lineRule="auto"/>
        <w:ind w:firstLine="709"/>
        <w:jc w:val="both"/>
        <w:rPr>
          <w:rFonts w:ascii="Times New Roman" w:eastAsia="Times New Roman" w:hAnsi="Times New Roman" w:cs="Times New Roman"/>
          <w:color w:val="auto"/>
          <w:sz w:val="28"/>
          <w:szCs w:val="28"/>
        </w:rPr>
      </w:pPr>
      <w:r w:rsidRPr="000C2B8B">
        <w:rPr>
          <w:rFonts w:ascii="Times New Roman" w:eastAsia="Times New Roman" w:hAnsi="Times New Roman" w:cs="Times New Roman"/>
          <w:color w:val="auto"/>
          <w:sz w:val="28"/>
          <w:szCs w:val="28"/>
        </w:rPr>
        <w:t xml:space="preserve">При этом также было продолжено плодотворное сотрудничество в рамках </w:t>
      </w:r>
      <w:r w:rsidRPr="000C2B8B">
        <w:rPr>
          <w:rFonts w:ascii="Times New Roman" w:eastAsia="Times New Roman" w:hAnsi="Times New Roman" w:cs="Times New Roman"/>
          <w:color w:val="auto"/>
          <w:sz w:val="28"/>
          <w:szCs w:val="28"/>
        </w:rPr>
        <w:lastRenderedPageBreak/>
        <w:t xml:space="preserve">ранее заключенных соглашений о сотрудничестве с прокуратурой Орловской области, следственным  управлением Следственного комитета России по Орловской области, УМВД России по Орловской области, Управлением Росреестра по Орловской области. </w:t>
      </w:r>
    </w:p>
    <w:p w:rsidR="000C2B8B" w:rsidRPr="000C2B8B" w:rsidRDefault="000C2B8B" w:rsidP="000C2B8B">
      <w:pPr>
        <w:widowControl w:val="0"/>
        <w:spacing w:line="276" w:lineRule="auto"/>
        <w:ind w:firstLine="709"/>
        <w:jc w:val="both"/>
        <w:rPr>
          <w:rFonts w:ascii="Times New Roman" w:eastAsia="Times New Roman" w:hAnsi="Times New Roman" w:cs="Times New Roman"/>
          <w:color w:val="auto"/>
          <w:sz w:val="28"/>
          <w:szCs w:val="28"/>
        </w:rPr>
      </w:pPr>
      <w:r w:rsidRPr="000C2B8B">
        <w:rPr>
          <w:rFonts w:ascii="Times New Roman" w:eastAsia="Times New Roman" w:hAnsi="Times New Roman" w:cs="Times New Roman"/>
          <w:color w:val="auto"/>
          <w:sz w:val="28"/>
          <w:szCs w:val="28"/>
        </w:rPr>
        <w:t xml:space="preserve">В настоящее время ведется работа по подписанию соглашения с Управлением ФНС России по Орловской области. </w:t>
      </w:r>
    </w:p>
    <w:p w:rsidR="000C2B8B" w:rsidRPr="000C2B8B" w:rsidRDefault="000C2B8B" w:rsidP="000C2B8B">
      <w:pPr>
        <w:widowControl w:val="0"/>
        <w:spacing w:line="276" w:lineRule="auto"/>
        <w:ind w:firstLine="709"/>
        <w:jc w:val="both"/>
        <w:rPr>
          <w:rFonts w:ascii="Times New Roman" w:eastAsia="Times New Roman" w:hAnsi="Times New Roman" w:cs="Times New Roman"/>
          <w:color w:val="auto"/>
          <w:sz w:val="28"/>
          <w:szCs w:val="28"/>
        </w:rPr>
      </w:pPr>
      <w:r w:rsidRPr="000C2B8B">
        <w:rPr>
          <w:rFonts w:ascii="Times New Roman" w:eastAsia="Times New Roman" w:hAnsi="Times New Roman" w:cs="Times New Roman"/>
          <w:color w:val="auto"/>
          <w:sz w:val="28"/>
          <w:szCs w:val="28"/>
        </w:rPr>
        <w:t>Работа Контрольно-счетной палаты Орловской области в данной сфере</w:t>
      </w:r>
      <w:r w:rsidR="00DA457A">
        <w:rPr>
          <w:rFonts w:ascii="Times New Roman" w:eastAsia="Times New Roman" w:hAnsi="Times New Roman" w:cs="Times New Roman"/>
          <w:color w:val="auto"/>
          <w:sz w:val="28"/>
          <w:szCs w:val="28"/>
        </w:rPr>
        <w:t>,</w:t>
      </w:r>
      <w:r w:rsidRPr="000C2B8B">
        <w:rPr>
          <w:rFonts w:ascii="Times New Roman" w:eastAsia="Times New Roman" w:hAnsi="Times New Roman" w:cs="Times New Roman"/>
          <w:color w:val="auto"/>
          <w:sz w:val="28"/>
          <w:szCs w:val="28"/>
        </w:rPr>
        <w:t xml:space="preserve"> прежде всего</w:t>
      </w:r>
      <w:r w:rsidR="00DA457A">
        <w:rPr>
          <w:rFonts w:ascii="Times New Roman" w:eastAsia="Times New Roman" w:hAnsi="Times New Roman" w:cs="Times New Roman"/>
          <w:color w:val="auto"/>
          <w:sz w:val="28"/>
          <w:szCs w:val="28"/>
        </w:rPr>
        <w:t>,</w:t>
      </w:r>
      <w:r w:rsidRPr="000C2B8B">
        <w:rPr>
          <w:rFonts w:ascii="Times New Roman" w:eastAsia="Times New Roman" w:hAnsi="Times New Roman" w:cs="Times New Roman"/>
          <w:color w:val="auto"/>
          <w:sz w:val="28"/>
          <w:szCs w:val="28"/>
        </w:rPr>
        <w:t xml:space="preserve"> направлена на консолидацию совместных усилий по борьбе с неправомерным расходованием бюджетных средств и использования имущества Орловской области, пресечению противоправных действий и недопущению их в дальнейшем. </w:t>
      </w:r>
    </w:p>
    <w:p w:rsidR="000C2B8B" w:rsidRPr="000C2B8B" w:rsidRDefault="000C2B8B" w:rsidP="000C2B8B">
      <w:pPr>
        <w:widowControl w:val="0"/>
        <w:spacing w:line="276" w:lineRule="auto"/>
        <w:ind w:firstLine="709"/>
        <w:jc w:val="both"/>
        <w:rPr>
          <w:rFonts w:ascii="Times New Roman" w:eastAsia="Times New Roman" w:hAnsi="Times New Roman" w:cs="Times New Roman"/>
          <w:color w:val="auto"/>
          <w:sz w:val="28"/>
          <w:szCs w:val="28"/>
        </w:rPr>
      </w:pPr>
      <w:r w:rsidRPr="000C2B8B">
        <w:rPr>
          <w:rFonts w:ascii="Times New Roman" w:eastAsia="Times New Roman" w:hAnsi="Times New Roman" w:cs="Times New Roman"/>
          <w:color w:val="auto"/>
          <w:sz w:val="28"/>
          <w:szCs w:val="28"/>
        </w:rPr>
        <w:t>Сфера совместной деятельности контрольных и правоохранительных органов включает различные формы и методы взаимодействия, позволяющие дать всестороннюю правовую квалификацию выявленным Контрольно-счетной палатой Орловской области нарушений и замечаниям.</w:t>
      </w:r>
    </w:p>
    <w:p w:rsidR="000C2B8B" w:rsidRPr="000C2B8B" w:rsidRDefault="000C2B8B" w:rsidP="000C2B8B">
      <w:pPr>
        <w:widowControl w:val="0"/>
        <w:spacing w:line="276" w:lineRule="auto"/>
        <w:ind w:firstLine="709"/>
        <w:jc w:val="both"/>
        <w:rPr>
          <w:rFonts w:ascii="Times New Roman" w:eastAsia="Times New Roman" w:hAnsi="Times New Roman" w:cs="Times New Roman"/>
          <w:color w:val="auto"/>
          <w:sz w:val="28"/>
          <w:szCs w:val="28"/>
        </w:rPr>
      </w:pPr>
      <w:r w:rsidRPr="000C2B8B">
        <w:rPr>
          <w:rFonts w:ascii="Times New Roman" w:eastAsia="Times New Roman" w:hAnsi="Times New Roman" w:cs="Times New Roman"/>
          <w:color w:val="auto"/>
          <w:sz w:val="28"/>
          <w:szCs w:val="28"/>
        </w:rPr>
        <w:t>Среди основных направлений сотрудничества можно отметить проведение совместных контрольных мероприятий, оказание консультативной помощи специалистов Контрольно-счетной палаты Орловской области при проведении проверок органами прокуратуры и следственными органами, осуществление обмена информацией о событиях и фактах, связанных с незаконным использованием бюджетных средств и др.</w:t>
      </w:r>
    </w:p>
    <w:p w:rsidR="000C2B8B" w:rsidRPr="000C2B8B" w:rsidRDefault="000C2B8B" w:rsidP="000C2B8B">
      <w:pPr>
        <w:widowControl w:val="0"/>
        <w:spacing w:line="276" w:lineRule="auto"/>
        <w:ind w:firstLine="709"/>
        <w:jc w:val="both"/>
        <w:rPr>
          <w:rFonts w:ascii="Times New Roman" w:eastAsia="Times New Roman" w:hAnsi="Times New Roman" w:cs="Times New Roman"/>
          <w:color w:val="auto"/>
          <w:sz w:val="28"/>
          <w:szCs w:val="28"/>
        </w:rPr>
      </w:pPr>
      <w:r w:rsidRPr="000C2B8B">
        <w:rPr>
          <w:rFonts w:ascii="Times New Roman" w:eastAsia="Times New Roman" w:hAnsi="Times New Roman" w:cs="Times New Roman"/>
          <w:color w:val="auto"/>
          <w:sz w:val="28"/>
          <w:szCs w:val="28"/>
        </w:rPr>
        <w:t>С целью эффективной реализации материалов проведенных контрольных мероприятий результаты проверок рассматриваются на заседаниях Коллегии Контрольно-счетной палаты с обязательным участием представителей Орловского областного Совета народных депутатов, членов Правительства Орловской области и руководителей профильных департаментов, прокуратуры Орловской области, по итогам которых принимаются совместные решения, направленные на устранение и  недопущение нарушений в дальнейшем.</w:t>
      </w:r>
    </w:p>
    <w:p w:rsidR="000C2B8B" w:rsidRPr="000C2B8B" w:rsidRDefault="000C2B8B" w:rsidP="000C2B8B">
      <w:pPr>
        <w:widowControl w:val="0"/>
        <w:spacing w:line="276" w:lineRule="auto"/>
        <w:ind w:firstLine="709"/>
        <w:jc w:val="both"/>
        <w:rPr>
          <w:rFonts w:ascii="Times New Roman" w:eastAsia="Times New Roman" w:hAnsi="Times New Roman" w:cs="Times New Roman"/>
          <w:color w:val="auto"/>
          <w:sz w:val="28"/>
          <w:szCs w:val="28"/>
        </w:rPr>
      </w:pPr>
      <w:r w:rsidRPr="000C2B8B">
        <w:rPr>
          <w:rFonts w:ascii="Times New Roman" w:eastAsia="Times New Roman" w:hAnsi="Times New Roman" w:cs="Times New Roman"/>
          <w:color w:val="auto"/>
          <w:sz w:val="28"/>
          <w:szCs w:val="28"/>
        </w:rPr>
        <w:t xml:space="preserve">Важное значение в процессе организации эффективного  межведомственного сотрудничества играет участие представителей Контрольно-счетной палаты Орловской области в отраслевых Межведомственных комиссиях и рабочих группах, созданных на базе Правительства Орловской области, прокуратуры Орловской области, иных структур. </w:t>
      </w:r>
    </w:p>
    <w:p w:rsidR="000C2B8B" w:rsidRPr="000C2B8B" w:rsidRDefault="000C2B8B" w:rsidP="000C2B8B">
      <w:pPr>
        <w:widowControl w:val="0"/>
        <w:spacing w:line="276" w:lineRule="auto"/>
        <w:ind w:firstLine="709"/>
        <w:jc w:val="both"/>
        <w:rPr>
          <w:rFonts w:ascii="Times New Roman" w:eastAsia="Times New Roman" w:hAnsi="Times New Roman" w:cs="Times New Roman"/>
          <w:color w:val="auto"/>
          <w:sz w:val="28"/>
          <w:szCs w:val="28"/>
        </w:rPr>
      </w:pPr>
      <w:r w:rsidRPr="000C2B8B">
        <w:rPr>
          <w:rFonts w:ascii="Times New Roman" w:eastAsia="Times New Roman" w:hAnsi="Times New Roman" w:cs="Times New Roman"/>
          <w:color w:val="auto"/>
          <w:sz w:val="28"/>
          <w:szCs w:val="28"/>
        </w:rPr>
        <w:t xml:space="preserve">Председатель Контрольно-счетной палаты Орловской области </w:t>
      </w:r>
      <w:r w:rsidR="00AA7C22" w:rsidRPr="00FC01F4">
        <w:rPr>
          <w:rFonts w:ascii="Times New Roman" w:eastAsia="Times New Roman" w:hAnsi="Times New Roman" w:cs="Times New Roman"/>
          <w:color w:val="auto"/>
          <w:sz w:val="28"/>
          <w:szCs w:val="28"/>
        </w:rPr>
        <w:t>входит в состав</w:t>
      </w:r>
      <w:r w:rsidRPr="00FC01F4">
        <w:rPr>
          <w:rFonts w:ascii="Times New Roman" w:eastAsia="Times New Roman" w:hAnsi="Times New Roman" w:cs="Times New Roman"/>
          <w:color w:val="auto"/>
          <w:sz w:val="28"/>
          <w:szCs w:val="28"/>
        </w:rPr>
        <w:t>:</w:t>
      </w:r>
    </w:p>
    <w:p w:rsidR="000C2B8B" w:rsidRPr="000C2B8B" w:rsidRDefault="000C2B8B" w:rsidP="000C2B8B">
      <w:pPr>
        <w:widowControl w:val="0"/>
        <w:spacing w:line="276" w:lineRule="auto"/>
        <w:ind w:firstLine="709"/>
        <w:jc w:val="both"/>
        <w:rPr>
          <w:rFonts w:ascii="Times New Roman" w:eastAsia="Times New Roman" w:hAnsi="Times New Roman" w:cs="Times New Roman"/>
          <w:color w:val="auto"/>
          <w:sz w:val="28"/>
          <w:szCs w:val="28"/>
        </w:rPr>
      </w:pPr>
      <w:r w:rsidRPr="000C2B8B">
        <w:rPr>
          <w:rFonts w:ascii="Times New Roman" w:eastAsia="Times New Roman" w:hAnsi="Times New Roman" w:cs="Times New Roman"/>
          <w:color w:val="auto"/>
          <w:sz w:val="28"/>
          <w:szCs w:val="28"/>
        </w:rPr>
        <w:t>- Комиссии по координации работы по противодействию коррупции в Орловской области, созданной под председательством Губернатора Орловской области;</w:t>
      </w:r>
    </w:p>
    <w:p w:rsidR="000C2B8B" w:rsidRPr="000C2B8B" w:rsidRDefault="000C2B8B" w:rsidP="000C2B8B">
      <w:pPr>
        <w:widowControl w:val="0"/>
        <w:spacing w:line="276" w:lineRule="auto"/>
        <w:ind w:firstLine="709"/>
        <w:jc w:val="both"/>
        <w:rPr>
          <w:rFonts w:ascii="Times New Roman" w:eastAsia="Times New Roman" w:hAnsi="Times New Roman" w:cs="Times New Roman"/>
          <w:color w:val="auto"/>
          <w:sz w:val="28"/>
          <w:szCs w:val="28"/>
        </w:rPr>
      </w:pPr>
      <w:r w:rsidRPr="000C2B8B">
        <w:rPr>
          <w:rFonts w:ascii="Times New Roman" w:eastAsia="Times New Roman" w:hAnsi="Times New Roman" w:cs="Times New Roman"/>
          <w:color w:val="auto"/>
          <w:sz w:val="28"/>
          <w:szCs w:val="28"/>
        </w:rPr>
        <w:t xml:space="preserve">- рабочей группы по противодействию коррупции в сфере закупок для </w:t>
      </w:r>
      <w:r w:rsidRPr="000C2B8B">
        <w:rPr>
          <w:rFonts w:ascii="Times New Roman" w:eastAsia="Times New Roman" w:hAnsi="Times New Roman" w:cs="Times New Roman"/>
          <w:color w:val="auto"/>
          <w:sz w:val="28"/>
          <w:szCs w:val="28"/>
        </w:rPr>
        <w:lastRenderedPageBreak/>
        <w:t>государственных и муниципальных нужд при Правительстве Орловской области</w:t>
      </w:r>
      <w:r w:rsidR="000D752C">
        <w:rPr>
          <w:rFonts w:ascii="Times New Roman" w:eastAsia="Times New Roman" w:hAnsi="Times New Roman" w:cs="Times New Roman"/>
          <w:color w:val="auto"/>
          <w:sz w:val="28"/>
          <w:szCs w:val="28"/>
        </w:rPr>
        <w:t>;</w:t>
      </w:r>
      <w:r w:rsidRPr="000C2B8B">
        <w:rPr>
          <w:rFonts w:ascii="Times New Roman" w:eastAsia="Times New Roman" w:hAnsi="Times New Roman" w:cs="Times New Roman"/>
          <w:color w:val="auto"/>
          <w:sz w:val="28"/>
          <w:szCs w:val="28"/>
        </w:rPr>
        <w:t xml:space="preserve"> </w:t>
      </w:r>
    </w:p>
    <w:p w:rsidR="000C2B8B" w:rsidRPr="000C2B8B" w:rsidRDefault="000C2B8B" w:rsidP="000C2B8B">
      <w:pPr>
        <w:widowControl w:val="0"/>
        <w:spacing w:line="276" w:lineRule="auto"/>
        <w:ind w:firstLine="709"/>
        <w:jc w:val="both"/>
        <w:rPr>
          <w:rFonts w:ascii="Times New Roman" w:eastAsia="Times New Roman" w:hAnsi="Times New Roman" w:cs="Times New Roman"/>
          <w:color w:val="auto"/>
          <w:sz w:val="28"/>
          <w:szCs w:val="28"/>
        </w:rPr>
      </w:pPr>
      <w:r w:rsidRPr="000C2B8B">
        <w:rPr>
          <w:rFonts w:ascii="Times New Roman" w:eastAsia="Times New Roman" w:hAnsi="Times New Roman" w:cs="Times New Roman"/>
          <w:color w:val="auto"/>
          <w:sz w:val="28"/>
          <w:szCs w:val="28"/>
        </w:rPr>
        <w:t xml:space="preserve">-межведомственной рабочей группы по координации мероприятий, проводимых в целях повышения роли имущественных налогов в формировании регионального и местных бюджетов, созданной Правительством Орловской области; </w:t>
      </w:r>
    </w:p>
    <w:p w:rsidR="000C2B8B" w:rsidRPr="000C2B8B" w:rsidRDefault="000C2B8B" w:rsidP="000C2B8B">
      <w:pPr>
        <w:widowControl w:val="0"/>
        <w:spacing w:line="276" w:lineRule="auto"/>
        <w:ind w:firstLine="709"/>
        <w:jc w:val="both"/>
        <w:rPr>
          <w:rFonts w:ascii="Times New Roman" w:eastAsia="Times New Roman" w:hAnsi="Times New Roman" w:cs="Times New Roman"/>
          <w:color w:val="auto"/>
          <w:sz w:val="28"/>
          <w:szCs w:val="28"/>
        </w:rPr>
      </w:pPr>
      <w:r w:rsidRPr="000C2B8B">
        <w:rPr>
          <w:rFonts w:ascii="Times New Roman" w:eastAsia="Times New Roman" w:hAnsi="Times New Roman" w:cs="Times New Roman"/>
          <w:color w:val="auto"/>
          <w:sz w:val="28"/>
          <w:szCs w:val="28"/>
        </w:rPr>
        <w:t>- межведомственной рабочей группы по противодействию нарушениям законодательства в сфере реализации приоритетных национальных проектов, созданной на базе прокуратуры Орловской области;</w:t>
      </w:r>
    </w:p>
    <w:p w:rsidR="000C2B8B" w:rsidRPr="000C2B8B" w:rsidRDefault="000C2B8B" w:rsidP="000C2B8B">
      <w:pPr>
        <w:widowControl w:val="0"/>
        <w:spacing w:line="276" w:lineRule="auto"/>
        <w:ind w:firstLine="709"/>
        <w:jc w:val="both"/>
        <w:rPr>
          <w:rFonts w:ascii="Times New Roman" w:eastAsia="Times New Roman" w:hAnsi="Times New Roman" w:cs="Times New Roman"/>
          <w:color w:val="auto"/>
          <w:sz w:val="28"/>
          <w:szCs w:val="28"/>
        </w:rPr>
      </w:pPr>
      <w:r w:rsidRPr="000C2B8B">
        <w:rPr>
          <w:rFonts w:ascii="Times New Roman" w:eastAsia="Times New Roman" w:hAnsi="Times New Roman" w:cs="Times New Roman"/>
          <w:color w:val="auto"/>
          <w:sz w:val="28"/>
          <w:szCs w:val="28"/>
        </w:rPr>
        <w:t>- межведомственной рабочей группы для координации действий по выявлению и пресечению правонарушений и преступлений в сфере экономики, финансов, трудовых и социальных прав граждан, противодействию ценовому сговору, созданной на базе прокуратуры Орловской области;</w:t>
      </w:r>
    </w:p>
    <w:p w:rsidR="000C2B8B" w:rsidRPr="000C2B8B" w:rsidRDefault="000C2B8B" w:rsidP="000C2B8B">
      <w:pPr>
        <w:widowControl w:val="0"/>
        <w:spacing w:line="276" w:lineRule="auto"/>
        <w:ind w:firstLine="709"/>
        <w:jc w:val="both"/>
        <w:rPr>
          <w:rFonts w:ascii="Times New Roman" w:eastAsia="Times New Roman" w:hAnsi="Times New Roman" w:cs="Times New Roman"/>
          <w:color w:val="auto"/>
          <w:sz w:val="28"/>
          <w:szCs w:val="28"/>
        </w:rPr>
      </w:pPr>
      <w:r w:rsidRPr="000C2B8B">
        <w:rPr>
          <w:rFonts w:ascii="Times New Roman" w:eastAsia="Times New Roman" w:hAnsi="Times New Roman" w:cs="Times New Roman"/>
          <w:color w:val="auto"/>
          <w:sz w:val="28"/>
          <w:szCs w:val="28"/>
        </w:rPr>
        <w:t>- межведомственной рабочей группы по вопросам выявления и пресечения правонарушений и преступлений в ходе реализации государственной программы Орловской области «Подготовка и проведение празднования 450-летия основания города Орла (2012-2016 года)», созданной на базе прокуратуры Орловской области.</w:t>
      </w:r>
    </w:p>
    <w:p w:rsidR="000C2B8B" w:rsidRPr="000C2B8B" w:rsidRDefault="000C2B8B" w:rsidP="000C2B8B">
      <w:pPr>
        <w:widowControl w:val="0"/>
        <w:spacing w:line="276" w:lineRule="auto"/>
        <w:ind w:firstLine="709"/>
        <w:jc w:val="both"/>
        <w:rPr>
          <w:rFonts w:ascii="Times New Roman" w:eastAsia="Times New Roman" w:hAnsi="Times New Roman" w:cs="Times New Roman"/>
          <w:color w:val="auto"/>
          <w:sz w:val="28"/>
          <w:szCs w:val="28"/>
        </w:rPr>
      </w:pPr>
      <w:r w:rsidRPr="000C2B8B">
        <w:rPr>
          <w:rFonts w:ascii="Times New Roman" w:eastAsia="Times New Roman" w:hAnsi="Times New Roman" w:cs="Times New Roman"/>
          <w:color w:val="auto"/>
          <w:sz w:val="28"/>
          <w:szCs w:val="28"/>
        </w:rPr>
        <w:t>Материалы проверок Контрольно-счетной палаты Орловской области в соответствии с Регламентом Орловского областного Совета народных депутатов в обязательном порядке рассматриваются на заседаниях комитетов Орловского областного Совета народных депутатов с участием представителей контрольного органа.</w:t>
      </w:r>
    </w:p>
    <w:p w:rsidR="000C2B8B" w:rsidRPr="000C2B8B" w:rsidRDefault="000C2B8B" w:rsidP="000C2B8B">
      <w:pPr>
        <w:widowControl w:val="0"/>
        <w:spacing w:line="276" w:lineRule="auto"/>
        <w:ind w:firstLine="709"/>
        <w:jc w:val="both"/>
        <w:rPr>
          <w:rFonts w:ascii="Times New Roman" w:eastAsia="Times New Roman" w:hAnsi="Times New Roman" w:cs="Times New Roman"/>
          <w:color w:val="auto"/>
          <w:sz w:val="28"/>
          <w:szCs w:val="28"/>
        </w:rPr>
      </w:pPr>
      <w:r w:rsidRPr="000C2B8B">
        <w:rPr>
          <w:rFonts w:ascii="Times New Roman" w:eastAsia="Times New Roman" w:hAnsi="Times New Roman" w:cs="Times New Roman"/>
          <w:color w:val="auto"/>
          <w:sz w:val="28"/>
          <w:szCs w:val="28"/>
        </w:rPr>
        <w:t>В 2019 году сотрудники Контрольно-счетной палаты Орловской области выступали в роли лекторов  различных ведомственных совещаний, посвященных анализу выявляемых нарушений в сфере закупок для государственных и муниципальных нужд,  нарушений при расходовании бюджетных средств в учреждениях социальной сферы.</w:t>
      </w:r>
    </w:p>
    <w:p w:rsidR="000C2B8B" w:rsidRPr="000C2B8B" w:rsidRDefault="000C2B8B" w:rsidP="000C2B8B">
      <w:pPr>
        <w:widowControl w:val="0"/>
        <w:spacing w:line="276" w:lineRule="auto"/>
        <w:ind w:firstLine="709"/>
        <w:jc w:val="both"/>
        <w:rPr>
          <w:rFonts w:ascii="Times New Roman" w:eastAsia="Times New Roman" w:hAnsi="Times New Roman" w:cs="Times New Roman"/>
          <w:color w:val="auto"/>
          <w:sz w:val="28"/>
          <w:szCs w:val="28"/>
        </w:rPr>
      </w:pPr>
      <w:r w:rsidRPr="000C2B8B">
        <w:rPr>
          <w:rFonts w:ascii="Times New Roman" w:eastAsia="Times New Roman" w:hAnsi="Times New Roman" w:cs="Times New Roman"/>
          <w:color w:val="auto"/>
          <w:sz w:val="28"/>
          <w:szCs w:val="28"/>
        </w:rPr>
        <w:t>Указанная форма взаимодействия Контрольно-счетной палаты Орловской области позволяет комплексно рассмотреть актуальные и проблемные вопросы, возникающие при реализации материалов проверок Контрольно-счетной палаты Орловской области.</w:t>
      </w:r>
    </w:p>
    <w:p w:rsidR="000C2B8B" w:rsidRPr="000C2B8B" w:rsidRDefault="000C2B8B" w:rsidP="000C2B8B">
      <w:pPr>
        <w:widowControl w:val="0"/>
        <w:spacing w:line="276" w:lineRule="auto"/>
        <w:ind w:firstLine="709"/>
        <w:jc w:val="both"/>
        <w:rPr>
          <w:rFonts w:ascii="Times New Roman" w:eastAsia="Calibri" w:hAnsi="Times New Roman" w:cs="Times New Roman"/>
          <w:color w:val="auto"/>
          <w:sz w:val="28"/>
          <w:szCs w:val="28"/>
          <w:lang w:eastAsia="en-US"/>
        </w:rPr>
      </w:pPr>
      <w:r w:rsidRPr="000C2B8B">
        <w:rPr>
          <w:rFonts w:ascii="Times New Roman" w:eastAsia="Calibri" w:hAnsi="Times New Roman" w:cs="Times New Roman"/>
          <w:color w:val="auto"/>
          <w:sz w:val="28"/>
          <w:szCs w:val="28"/>
          <w:lang w:eastAsia="en-US"/>
        </w:rPr>
        <w:t>Все материалы проверок отчетного периода направлялись в прокуратуру Орловской области, в случае выявления фактов неправомерного расходования бюджетных средств, требующих уголовно-правовой квалификации,  материалы проверок также направлялись в следственное управление Следственного комитета Российской Федерации по Орловской области, Управление УМВД России по Орловской области, по фактам нарушений в сфере государственных и муниципальных закупок - в Орловское УФАС России и Главное контрольное управление Губернатора и Председателя Правительства Орловской области.</w:t>
      </w:r>
    </w:p>
    <w:p w:rsidR="000C2B8B" w:rsidRPr="000C2B8B" w:rsidRDefault="000C2B8B" w:rsidP="000C2B8B">
      <w:pPr>
        <w:widowControl w:val="0"/>
        <w:spacing w:line="276" w:lineRule="auto"/>
        <w:ind w:firstLine="709"/>
        <w:jc w:val="both"/>
        <w:rPr>
          <w:rFonts w:ascii="Times New Roman" w:eastAsia="Calibri" w:hAnsi="Times New Roman" w:cs="Times New Roman"/>
          <w:color w:val="auto"/>
          <w:sz w:val="28"/>
          <w:szCs w:val="28"/>
          <w:lang w:eastAsia="en-US"/>
        </w:rPr>
      </w:pPr>
      <w:r w:rsidRPr="000C2B8B">
        <w:rPr>
          <w:rFonts w:ascii="Times New Roman" w:eastAsia="Calibri" w:hAnsi="Times New Roman" w:cs="Times New Roman"/>
          <w:color w:val="auto"/>
          <w:sz w:val="28"/>
          <w:szCs w:val="28"/>
          <w:lang w:eastAsia="en-US"/>
        </w:rPr>
        <w:lastRenderedPageBreak/>
        <w:t xml:space="preserve">По результатам проведенных проверок Контрольно-счетной палатой Орловской области в 2019 году направлено более 75 обращений в правоохранительные и контрольные органы, из них 40 - в органы прокуратуры Орловской области, 25 - в следственные органы. </w:t>
      </w:r>
    </w:p>
    <w:p w:rsidR="000C2B8B" w:rsidRPr="000C2B8B" w:rsidRDefault="000C2B8B" w:rsidP="000C2B8B">
      <w:pPr>
        <w:widowControl w:val="0"/>
        <w:spacing w:line="276" w:lineRule="auto"/>
        <w:ind w:firstLine="709"/>
        <w:jc w:val="both"/>
        <w:rPr>
          <w:rFonts w:ascii="Times New Roman" w:eastAsia="Calibri" w:hAnsi="Times New Roman" w:cs="Times New Roman"/>
          <w:color w:val="auto"/>
          <w:sz w:val="28"/>
          <w:szCs w:val="28"/>
          <w:lang w:eastAsia="en-US"/>
        </w:rPr>
      </w:pPr>
      <w:r w:rsidRPr="000C2B8B">
        <w:rPr>
          <w:rFonts w:ascii="Times New Roman" w:eastAsia="Times New Roman" w:hAnsi="Times New Roman" w:cs="Times New Roman"/>
          <w:color w:val="auto"/>
          <w:sz w:val="28"/>
          <w:szCs w:val="28"/>
        </w:rPr>
        <w:t>Всего по итогам рассмотрения результатов контрольных мероприятий контрольными и правоохранительными органами, с учетом мер реагирования Контрольно-счетной  палаты Орловской области, в 2019 году было внесено 83 представления в адрес руководителей объектов контрольных мероприятий,</w:t>
      </w:r>
      <w:r w:rsidRPr="000C2B8B">
        <w:rPr>
          <w:rFonts w:ascii="Times New Roman" w:eastAsia="Calibri" w:hAnsi="Times New Roman" w:cs="Times New Roman"/>
          <w:color w:val="auto"/>
          <w:sz w:val="28"/>
          <w:szCs w:val="28"/>
          <w:lang w:eastAsia="en-US"/>
        </w:rPr>
        <w:t xml:space="preserve"> в том числе в органы государственной власти. </w:t>
      </w:r>
    </w:p>
    <w:p w:rsidR="000C2B8B" w:rsidRPr="000C2B8B" w:rsidRDefault="000C2B8B" w:rsidP="000C2B8B">
      <w:pPr>
        <w:widowControl w:val="0"/>
        <w:spacing w:line="276" w:lineRule="auto"/>
        <w:ind w:firstLine="709"/>
        <w:jc w:val="both"/>
        <w:rPr>
          <w:rFonts w:ascii="Times New Roman" w:eastAsia="Calibri" w:hAnsi="Times New Roman" w:cs="Times New Roman"/>
          <w:color w:val="auto"/>
          <w:sz w:val="28"/>
          <w:szCs w:val="28"/>
          <w:lang w:eastAsia="en-US"/>
        </w:rPr>
      </w:pPr>
      <w:r w:rsidRPr="000C2B8B">
        <w:rPr>
          <w:rFonts w:ascii="Times New Roman" w:eastAsia="Calibri" w:hAnsi="Times New Roman" w:cs="Times New Roman"/>
          <w:color w:val="auto"/>
          <w:sz w:val="28"/>
          <w:szCs w:val="28"/>
          <w:lang w:eastAsia="en-US"/>
        </w:rPr>
        <w:t xml:space="preserve">По постановлениям прокуроров и на основании решений контрольных органов в 2019 году составлено 15 протоколов  об административных правонарушениях (сумма предъявленных штрафных санкций составила 150 тыс. рублей), 28 должностных лиц привлечены к дисциплинарной ответственности, приняты меры по устранению выявленных нарушений и возмещению ущерба, 2 руководителя были уволены. </w:t>
      </w:r>
    </w:p>
    <w:p w:rsidR="000C2B8B" w:rsidRPr="000C2B8B" w:rsidRDefault="000C2B8B" w:rsidP="000C2B8B">
      <w:pPr>
        <w:widowControl w:val="0"/>
        <w:spacing w:line="276" w:lineRule="auto"/>
        <w:ind w:firstLine="709"/>
        <w:jc w:val="both"/>
        <w:rPr>
          <w:rFonts w:ascii="Times New Roman" w:eastAsia="Calibri" w:hAnsi="Times New Roman" w:cs="Times New Roman"/>
          <w:color w:val="auto"/>
          <w:sz w:val="28"/>
          <w:szCs w:val="28"/>
          <w:lang w:eastAsia="en-US"/>
        </w:rPr>
      </w:pPr>
      <w:r w:rsidRPr="000C2B8B">
        <w:rPr>
          <w:rFonts w:ascii="Times New Roman" w:eastAsia="Calibri" w:hAnsi="Times New Roman" w:cs="Times New Roman"/>
          <w:color w:val="auto"/>
          <w:sz w:val="28"/>
          <w:szCs w:val="28"/>
          <w:lang w:eastAsia="en-US"/>
        </w:rPr>
        <w:t xml:space="preserve">Более 10 материалов проверок направлены органами прокуратуры в следственные органы в порядке ст.37, 144-145 УПК РФ, по итогам рассмотрения было возбуждено 3 уголовных дела за нарушения прошлых периодов (по проверке расходов на содержание улично-дорожной сети          </w:t>
      </w:r>
      <w:r w:rsidR="00DA457A">
        <w:rPr>
          <w:rFonts w:ascii="Times New Roman" w:eastAsia="Calibri" w:hAnsi="Times New Roman" w:cs="Times New Roman"/>
          <w:color w:val="auto"/>
          <w:sz w:val="28"/>
          <w:szCs w:val="28"/>
          <w:lang w:eastAsia="en-US"/>
        </w:rPr>
        <w:t xml:space="preserve">            </w:t>
      </w:r>
      <w:r w:rsidRPr="000C2B8B">
        <w:rPr>
          <w:rFonts w:ascii="Times New Roman" w:eastAsia="Calibri" w:hAnsi="Times New Roman" w:cs="Times New Roman"/>
          <w:color w:val="auto"/>
          <w:sz w:val="28"/>
          <w:szCs w:val="28"/>
          <w:lang w:eastAsia="en-US"/>
        </w:rPr>
        <w:t xml:space="preserve"> г. Орла в отношении должностных лиц МКУ «УКХ г. Орла», по проверке расходования бюджетных средств на реконструкцию моста через р. Зуша в   </w:t>
      </w:r>
      <w:r w:rsidR="00DA457A">
        <w:rPr>
          <w:rFonts w:ascii="Times New Roman" w:eastAsia="Calibri" w:hAnsi="Times New Roman" w:cs="Times New Roman"/>
          <w:color w:val="auto"/>
          <w:sz w:val="28"/>
          <w:szCs w:val="28"/>
          <w:lang w:eastAsia="en-US"/>
        </w:rPr>
        <w:t xml:space="preserve">           </w:t>
      </w:r>
      <w:r w:rsidRPr="000C2B8B">
        <w:rPr>
          <w:rFonts w:ascii="Times New Roman" w:eastAsia="Calibri" w:hAnsi="Times New Roman" w:cs="Times New Roman"/>
          <w:color w:val="auto"/>
          <w:sz w:val="28"/>
          <w:szCs w:val="28"/>
          <w:lang w:eastAsia="en-US"/>
        </w:rPr>
        <w:t xml:space="preserve"> г. Мценске, по факту хищения денежных средств при осуществлении закупок для государственных и муниципальных нужд в БСУ СО ОО «Тельченский дом интернат для престарелых и инвалидов»).</w:t>
      </w:r>
    </w:p>
    <w:p w:rsidR="000C2B8B" w:rsidRPr="000C2B8B" w:rsidRDefault="000C2B8B" w:rsidP="000C2B8B">
      <w:pPr>
        <w:widowControl w:val="0"/>
        <w:spacing w:line="276" w:lineRule="auto"/>
        <w:ind w:firstLine="709"/>
        <w:jc w:val="both"/>
        <w:rPr>
          <w:rFonts w:ascii="Times New Roman" w:eastAsia="Calibri" w:hAnsi="Times New Roman" w:cs="Times New Roman"/>
          <w:color w:val="auto"/>
          <w:sz w:val="28"/>
          <w:szCs w:val="28"/>
          <w:lang w:eastAsia="en-US"/>
        </w:rPr>
      </w:pPr>
      <w:r w:rsidRPr="000C2B8B">
        <w:rPr>
          <w:rFonts w:ascii="Times New Roman" w:eastAsia="Calibri" w:hAnsi="Times New Roman" w:cs="Times New Roman"/>
          <w:color w:val="auto"/>
          <w:sz w:val="28"/>
          <w:szCs w:val="28"/>
          <w:lang w:eastAsia="en-US"/>
        </w:rPr>
        <w:t xml:space="preserve">Результаты материалов проверок Контрольно-счетной палаты Орловской области были использованы правоохранительными органами в процессе осуществления контрольно-надзорной деятельности. </w:t>
      </w:r>
      <w:r w:rsidR="006E175C">
        <w:rPr>
          <w:rFonts w:ascii="Times New Roman" w:eastAsia="Calibri" w:hAnsi="Times New Roman" w:cs="Times New Roman"/>
          <w:color w:val="auto"/>
          <w:sz w:val="28"/>
          <w:szCs w:val="28"/>
          <w:lang w:eastAsia="en-US"/>
        </w:rPr>
        <w:t>Всего по результатам контрольных мероприятий на стадии расследования находится 17 возбужденных уголовных дел.</w:t>
      </w:r>
    </w:p>
    <w:p w:rsidR="000C2B8B" w:rsidRDefault="006E175C" w:rsidP="000C2B8B">
      <w:pPr>
        <w:widowControl w:val="0"/>
        <w:suppressAutoHyphens/>
        <w:spacing w:line="276" w:lineRule="auto"/>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Помимо проверок 2019 года,</w:t>
      </w:r>
      <w:r w:rsidR="000C2B8B" w:rsidRPr="000C2B8B">
        <w:rPr>
          <w:rFonts w:ascii="Times New Roman" w:eastAsia="Calibri" w:hAnsi="Times New Roman" w:cs="Times New Roman"/>
          <w:color w:val="auto"/>
          <w:sz w:val="28"/>
          <w:szCs w:val="28"/>
          <w:lang w:eastAsia="en-US"/>
        </w:rPr>
        <w:t xml:space="preserve"> на дистанционном контроле Контрольно-счетной палаты</w:t>
      </w:r>
      <w:r>
        <w:rPr>
          <w:rFonts w:ascii="Times New Roman" w:eastAsia="Calibri" w:hAnsi="Times New Roman" w:cs="Times New Roman"/>
          <w:color w:val="auto"/>
          <w:sz w:val="28"/>
          <w:szCs w:val="28"/>
          <w:lang w:eastAsia="en-US"/>
        </w:rPr>
        <w:t xml:space="preserve"> Орловской области находятся 14</w:t>
      </w:r>
      <w:r w:rsidR="000C2B8B" w:rsidRPr="000C2B8B">
        <w:rPr>
          <w:rFonts w:ascii="Times New Roman" w:eastAsia="Calibri" w:hAnsi="Times New Roman" w:cs="Times New Roman"/>
          <w:color w:val="auto"/>
          <w:sz w:val="28"/>
          <w:szCs w:val="28"/>
          <w:lang w:eastAsia="en-US"/>
        </w:rPr>
        <w:t xml:space="preserve"> уголовных дел, возбужденных по результатам проверок предыдущих периодов по фактам нарушений, выявленных на следующих объектах проверок: ОАУ ОО «Центральный стадион им. В.И. Ленина» (3 уголовных дела), НО «РФКР», БОУ «Должанская СОШ», АО «Орелоблэнерго» (2 уголовных дела), АО «Орелгортеплоэнерго», БП ОУ ОО «Училище олимпийского резерва», АО «АИЖК Орловской области», аудита государственной программы Орловской области «Формирование современной городской среды на территории Орловской области», администрации Орловского района по результатам нарушений, выявленных в ходе проведения финансового аудита исполнения </w:t>
      </w:r>
      <w:r w:rsidR="000C2B8B" w:rsidRPr="000C2B8B">
        <w:rPr>
          <w:rFonts w:ascii="Times New Roman" w:eastAsia="Calibri" w:hAnsi="Times New Roman" w:cs="Times New Roman"/>
          <w:color w:val="auto"/>
          <w:sz w:val="28"/>
          <w:szCs w:val="28"/>
          <w:lang w:eastAsia="en-US"/>
        </w:rPr>
        <w:lastRenderedPageBreak/>
        <w:t>государственной программы Орловской области «Стимулирование социального жилищного строительства Орловской области», в отношении подрядчиков по результатам проверки использования бюджетных средств, предоставленных в 2015 – 2016 годах, а также истекшем периоде 2017 года на строительство и реконструкцию автомобильных дорог общего пользования в рамках реализации федеральной целевой программы «Устойчивое развитие сельских территорий на 2014-2017 годы и на период до 2020 года»,</w:t>
      </w:r>
      <w:r w:rsidR="000C2B8B" w:rsidRPr="000C2B8B">
        <w:rPr>
          <w:rFonts w:ascii="Times New Roman" w:eastAsia="Times New Roman" w:hAnsi="Times New Roman" w:cs="Times New Roman"/>
          <w:color w:val="auto"/>
        </w:rPr>
        <w:t xml:space="preserve"> </w:t>
      </w:r>
      <w:r w:rsidR="000C2B8B" w:rsidRPr="000C2B8B">
        <w:rPr>
          <w:rFonts w:ascii="Times New Roman" w:eastAsia="Calibri" w:hAnsi="Times New Roman" w:cs="Times New Roman"/>
          <w:color w:val="auto"/>
          <w:sz w:val="28"/>
          <w:szCs w:val="28"/>
          <w:lang w:eastAsia="en-US"/>
        </w:rPr>
        <w:t>БСУ СО ОО «Болховский дом-интернат для престарелых и инвалидов». Ведутся следственные действия.</w:t>
      </w:r>
    </w:p>
    <w:p w:rsidR="000C2B8B" w:rsidRPr="000D6904" w:rsidRDefault="000C2B8B" w:rsidP="000C2B8B">
      <w:pPr>
        <w:widowControl w:val="0"/>
        <w:suppressAutoHyphens/>
        <w:spacing w:line="276" w:lineRule="auto"/>
        <w:ind w:firstLine="709"/>
        <w:jc w:val="both"/>
        <w:rPr>
          <w:rFonts w:ascii="Times New Roman" w:eastAsia="SimSun" w:hAnsi="Times New Roman" w:cs="Times New Roman"/>
          <w:color w:val="auto"/>
          <w:kern w:val="2"/>
          <w:sz w:val="16"/>
          <w:szCs w:val="16"/>
          <w:lang w:eastAsia="hi-IN" w:bidi="hi-IN"/>
        </w:rPr>
      </w:pPr>
    </w:p>
    <w:p w:rsidR="000C2B8B" w:rsidRDefault="000C2B8B" w:rsidP="000C2B8B">
      <w:pPr>
        <w:widowControl w:val="0"/>
        <w:spacing w:line="276" w:lineRule="auto"/>
        <w:jc w:val="center"/>
        <w:rPr>
          <w:rFonts w:ascii="Times New Roman" w:eastAsia="SimSun" w:hAnsi="Times New Roman" w:cs="Times New Roman"/>
          <w:b/>
          <w:color w:val="0F243E" w:themeColor="text2" w:themeShade="80"/>
          <w:kern w:val="2"/>
          <w:sz w:val="28"/>
          <w:szCs w:val="28"/>
          <w:lang w:eastAsia="hi-IN" w:bidi="hi-IN"/>
        </w:rPr>
      </w:pPr>
      <w:r w:rsidRPr="000C2B8B">
        <w:rPr>
          <w:rFonts w:ascii="Times New Roman" w:eastAsia="SimSun" w:hAnsi="Times New Roman" w:cs="Times New Roman"/>
          <w:b/>
          <w:color w:val="0F243E" w:themeColor="text2" w:themeShade="80"/>
          <w:kern w:val="2"/>
          <w:sz w:val="28"/>
          <w:szCs w:val="28"/>
          <w:lang w:eastAsia="hi-IN" w:bidi="hi-IN"/>
        </w:rPr>
        <w:t>8. Задачи Контрольно-счетной палаты на 2020 год</w:t>
      </w:r>
    </w:p>
    <w:p w:rsidR="000D6904" w:rsidRPr="000D6904" w:rsidRDefault="000D6904" w:rsidP="000C2B8B">
      <w:pPr>
        <w:widowControl w:val="0"/>
        <w:spacing w:line="276" w:lineRule="auto"/>
        <w:jc w:val="center"/>
        <w:rPr>
          <w:rFonts w:ascii="Times New Roman" w:eastAsia="SimSun" w:hAnsi="Times New Roman" w:cs="Times New Roman"/>
          <w:b/>
          <w:color w:val="0F243E" w:themeColor="text2" w:themeShade="80"/>
          <w:kern w:val="2"/>
          <w:sz w:val="16"/>
          <w:szCs w:val="16"/>
          <w:lang w:eastAsia="hi-IN" w:bidi="hi-IN"/>
        </w:rPr>
      </w:pPr>
    </w:p>
    <w:p w:rsidR="000C2B8B" w:rsidRPr="000C2B8B" w:rsidRDefault="000C2B8B" w:rsidP="000C2B8B">
      <w:pPr>
        <w:widowControl w:val="0"/>
        <w:spacing w:line="276" w:lineRule="auto"/>
        <w:ind w:firstLine="709"/>
        <w:jc w:val="both"/>
        <w:rPr>
          <w:rFonts w:ascii="Times New Roman" w:eastAsia="Times New Roman" w:hAnsi="Times New Roman" w:cs="Times New Roman"/>
          <w:color w:val="auto"/>
          <w:sz w:val="28"/>
          <w:szCs w:val="28"/>
        </w:rPr>
      </w:pPr>
      <w:r w:rsidRPr="000C2B8B">
        <w:rPr>
          <w:rFonts w:ascii="Times New Roman" w:eastAsia="Times New Roman" w:hAnsi="Times New Roman" w:cs="Times New Roman"/>
          <w:color w:val="auto"/>
          <w:sz w:val="28"/>
          <w:szCs w:val="28"/>
        </w:rPr>
        <w:t xml:space="preserve">Дальнейшая реализация потенциала Контрольно-счетной палаты призвана обеспечить действенный контроль за целевым и эффективным использованием бюджетных средств, использование результатов проведенных ранее мероприятий в целях принятия управленческих решений и совершенствования бюджетного процесса в Орловской области. </w:t>
      </w:r>
    </w:p>
    <w:p w:rsidR="000C2B8B" w:rsidRPr="000C2B8B" w:rsidRDefault="000C2B8B" w:rsidP="000C2B8B">
      <w:pPr>
        <w:widowControl w:val="0"/>
        <w:spacing w:line="276" w:lineRule="auto"/>
        <w:ind w:firstLine="709"/>
        <w:jc w:val="both"/>
        <w:rPr>
          <w:rFonts w:ascii="Times New Roman" w:eastAsia="Times New Roman" w:hAnsi="Times New Roman" w:cs="Times New Roman"/>
          <w:color w:val="auto"/>
          <w:sz w:val="28"/>
          <w:szCs w:val="28"/>
        </w:rPr>
      </w:pPr>
      <w:r w:rsidRPr="000C2B8B">
        <w:rPr>
          <w:rFonts w:ascii="Times New Roman" w:eastAsia="Times New Roman" w:hAnsi="Times New Roman" w:cs="Times New Roman"/>
          <w:color w:val="auto"/>
          <w:sz w:val="28"/>
          <w:szCs w:val="28"/>
        </w:rPr>
        <w:t>С учетом накопленного опыта и имеющегося вектора развития и мобилизации внутренних резервов эффективности, организованности и прозрачности всей административной системы, в целях определения зон риска финансовых нарушений при формировании и расходовании бюджетных средств, определены приоритетные области деятельности Контрольно-счетной палаты на текущий год:</w:t>
      </w:r>
    </w:p>
    <w:p w:rsidR="000C2B8B" w:rsidRPr="000C2B8B" w:rsidRDefault="000C2B8B" w:rsidP="000C2B8B">
      <w:pPr>
        <w:widowControl w:val="0"/>
        <w:numPr>
          <w:ilvl w:val="0"/>
          <w:numId w:val="38"/>
        </w:numPr>
        <w:tabs>
          <w:tab w:val="left" w:pos="1134"/>
        </w:tabs>
        <w:spacing w:line="276" w:lineRule="auto"/>
        <w:ind w:left="0" w:firstLine="709"/>
        <w:contextualSpacing/>
        <w:jc w:val="both"/>
        <w:rPr>
          <w:rFonts w:ascii="Times New Roman" w:eastAsia="Times New Roman" w:hAnsi="Times New Roman" w:cs="Times New Roman"/>
          <w:color w:val="auto"/>
          <w:sz w:val="28"/>
          <w:szCs w:val="28"/>
        </w:rPr>
      </w:pPr>
      <w:r w:rsidRPr="000C2B8B">
        <w:rPr>
          <w:rFonts w:ascii="Times New Roman" w:eastAsia="Times New Roman" w:hAnsi="Times New Roman" w:cs="Times New Roman"/>
          <w:color w:val="auto"/>
          <w:sz w:val="28"/>
          <w:szCs w:val="28"/>
        </w:rPr>
        <w:t xml:space="preserve">Анализ исполнения и мониторинг участия Орловской области в реализации национальных проектов РФ. </w:t>
      </w:r>
    </w:p>
    <w:p w:rsidR="000C2B8B" w:rsidRPr="000C2B8B" w:rsidRDefault="000C2B8B" w:rsidP="000C2B8B">
      <w:pPr>
        <w:widowControl w:val="0"/>
        <w:spacing w:line="276" w:lineRule="auto"/>
        <w:ind w:firstLine="709"/>
        <w:jc w:val="both"/>
        <w:rPr>
          <w:rFonts w:ascii="Times New Roman" w:eastAsia="Times New Roman" w:hAnsi="Times New Roman" w:cs="Times New Roman"/>
          <w:color w:val="auto"/>
          <w:sz w:val="28"/>
          <w:szCs w:val="28"/>
        </w:rPr>
      </w:pPr>
      <w:r w:rsidRPr="000C2B8B">
        <w:rPr>
          <w:rFonts w:ascii="Times New Roman" w:eastAsia="Times New Roman" w:hAnsi="Times New Roman" w:cs="Times New Roman"/>
          <w:color w:val="auto"/>
          <w:sz w:val="28"/>
          <w:szCs w:val="28"/>
        </w:rPr>
        <w:t>Инструментом достижения указанной задачи будет являться внедрение механизмов стратегического аудита, в частности:</w:t>
      </w:r>
    </w:p>
    <w:p w:rsidR="000C2B8B" w:rsidRPr="000C2B8B" w:rsidRDefault="000C2B8B" w:rsidP="000C2B8B">
      <w:pPr>
        <w:widowControl w:val="0"/>
        <w:numPr>
          <w:ilvl w:val="0"/>
          <w:numId w:val="36"/>
        </w:numPr>
        <w:tabs>
          <w:tab w:val="left" w:pos="1134"/>
        </w:tabs>
        <w:spacing w:line="276" w:lineRule="auto"/>
        <w:ind w:left="0" w:firstLine="709"/>
        <w:contextualSpacing/>
        <w:jc w:val="both"/>
        <w:rPr>
          <w:rFonts w:ascii="Times New Roman" w:eastAsia="Times New Roman" w:hAnsi="Times New Roman" w:cs="Times New Roman"/>
          <w:color w:val="auto"/>
          <w:sz w:val="28"/>
          <w:szCs w:val="28"/>
        </w:rPr>
      </w:pPr>
      <w:r w:rsidRPr="000C2B8B">
        <w:rPr>
          <w:rFonts w:ascii="Times New Roman" w:eastAsia="Times New Roman" w:hAnsi="Times New Roman" w:cs="Times New Roman"/>
          <w:color w:val="auto"/>
          <w:sz w:val="28"/>
          <w:szCs w:val="28"/>
        </w:rPr>
        <w:t>мониторинг выполнения национальных проектов, государственных программ, прогнозов социально-экономического развития и других документов стратегического планирования;</w:t>
      </w:r>
    </w:p>
    <w:p w:rsidR="000C2B8B" w:rsidRPr="000C2B8B" w:rsidRDefault="000C2B8B" w:rsidP="000C2B8B">
      <w:pPr>
        <w:widowControl w:val="0"/>
        <w:numPr>
          <w:ilvl w:val="0"/>
          <w:numId w:val="36"/>
        </w:numPr>
        <w:tabs>
          <w:tab w:val="left" w:pos="1134"/>
        </w:tabs>
        <w:spacing w:line="276" w:lineRule="auto"/>
        <w:ind w:left="0" w:firstLine="709"/>
        <w:contextualSpacing/>
        <w:jc w:val="both"/>
        <w:rPr>
          <w:rFonts w:ascii="Times New Roman" w:eastAsia="Times New Roman" w:hAnsi="Times New Roman" w:cs="Times New Roman"/>
          <w:color w:val="auto"/>
          <w:sz w:val="28"/>
          <w:szCs w:val="28"/>
        </w:rPr>
      </w:pPr>
      <w:r w:rsidRPr="000C2B8B">
        <w:rPr>
          <w:rFonts w:ascii="Times New Roman" w:eastAsia="Times New Roman" w:hAnsi="Times New Roman" w:cs="Times New Roman"/>
          <w:color w:val="auto"/>
          <w:sz w:val="28"/>
          <w:szCs w:val="28"/>
        </w:rPr>
        <w:t>мониторинг причин достижения или недостижения показателей (индикаторов), установленных в региональных проектах для достижения целей национальных проектов;</w:t>
      </w:r>
    </w:p>
    <w:p w:rsidR="000C2B8B" w:rsidRPr="000C2B8B" w:rsidRDefault="000C2B8B" w:rsidP="000C2B8B">
      <w:pPr>
        <w:widowControl w:val="0"/>
        <w:numPr>
          <w:ilvl w:val="0"/>
          <w:numId w:val="36"/>
        </w:numPr>
        <w:tabs>
          <w:tab w:val="left" w:pos="1134"/>
        </w:tabs>
        <w:spacing w:line="276" w:lineRule="auto"/>
        <w:ind w:left="0" w:firstLine="709"/>
        <w:contextualSpacing/>
        <w:jc w:val="both"/>
        <w:rPr>
          <w:rFonts w:ascii="Times New Roman" w:eastAsia="Times New Roman" w:hAnsi="Times New Roman" w:cs="Times New Roman"/>
          <w:color w:val="auto"/>
          <w:sz w:val="28"/>
          <w:szCs w:val="28"/>
        </w:rPr>
      </w:pPr>
      <w:r w:rsidRPr="000C2B8B">
        <w:rPr>
          <w:rFonts w:ascii="Times New Roman" w:eastAsia="Times New Roman" w:hAnsi="Times New Roman" w:cs="Times New Roman"/>
          <w:color w:val="auto"/>
          <w:sz w:val="28"/>
          <w:szCs w:val="28"/>
        </w:rPr>
        <w:t>анализ взаимосвязи расходов бюджета и достижения целевых показателей национальных проектов.</w:t>
      </w:r>
    </w:p>
    <w:p w:rsidR="000C2B8B" w:rsidRPr="000C2B8B" w:rsidRDefault="000C2B8B" w:rsidP="000C2B8B">
      <w:pPr>
        <w:widowControl w:val="0"/>
        <w:spacing w:line="276" w:lineRule="auto"/>
        <w:ind w:firstLine="709"/>
        <w:jc w:val="both"/>
        <w:rPr>
          <w:rFonts w:ascii="Times New Roman" w:eastAsia="Times New Roman" w:hAnsi="Times New Roman" w:cs="Times New Roman"/>
          <w:color w:val="auto"/>
          <w:sz w:val="28"/>
          <w:szCs w:val="28"/>
        </w:rPr>
      </w:pPr>
      <w:r w:rsidRPr="000C2B8B">
        <w:rPr>
          <w:rFonts w:ascii="Times New Roman" w:eastAsia="Times New Roman" w:hAnsi="Times New Roman" w:cs="Times New Roman"/>
          <w:color w:val="auto"/>
          <w:sz w:val="28"/>
          <w:szCs w:val="28"/>
        </w:rPr>
        <w:t xml:space="preserve">По результатам проведенных мероприятий будут сформулированы основные проблемы, связанные с реализацией национальных проектов в Орловской области, для проведения работы по разработке рекомендаций по предотвращению негативных ситуаций в дальнейшем. </w:t>
      </w:r>
    </w:p>
    <w:p w:rsidR="000C2B8B" w:rsidRPr="000C2B8B" w:rsidRDefault="000C2B8B" w:rsidP="000C2B8B">
      <w:pPr>
        <w:widowControl w:val="0"/>
        <w:numPr>
          <w:ilvl w:val="0"/>
          <w:numId w:val="38"/>
        </w:numPr>
        <w:tabs>
          <w:tab w:val="left" w:pos="1134"/>
        </w:tabs>
        <w:spacing w:line="276" w:lineRule="auto"/>
        <w:ind w:left="0" w:firstLine="709"/>
        <w:contextualSpacing/>
        <w:jc w:val="both"/>
        <w:rPr>
          <w:rFonts w:ascii="Times New Roman" w:eastAsia="Times New Roman" w:hAnsi="Times New Roman" w:cs="Times New Roman"/>
          <w:color w:val="auto"/>
          <w:sz w:val="28"/>
          <w:szCs w:val="28"/>
        </w:rPr>
      </w:pPr>
      <w:r w:rsidRPr="000C2B8B">
        <w:rPr>
          <w:rFonts w:ascii="Times New Roman" w:eastAsia="Times New Roman" w:hAnsi="Times New Roman" w:cs="Times New Roman"/>
          <w:color w:val="auto"/>
          <w:sz w:val="28"/>
          <w:szCs w:val="28"/>
        </w:rPr>
        <w:t xml:space="preserve">Усиление контроля за расходованием бюджетных средств в сферах деятельности, наиболее подверженных коррупционным рискам. </w:t>
      </w:r>
    </w:p>
    <w:p w:rsidR="000C2B8B" w:rsidRPr="000C2B8B" w:rsidRDefault="000C2B8B" w:rsidP="000C2B8B">
      <w:pPr>
        <w:widowControl w:val="0"/>
        <w:tabs>
          <w:tab w:val="left" w:pos="1134"/>
        </w:tabs>
        <w:spacing w:line="276" w:lineRule="auto"/>
        <w:ind w:firstLine="709"/>
        <w:jc w:val="both"/>
        <w:rPr>
          <w:rFonts w:ascii="Times New Roman" w:hAnsi="Times New Roman"/>
          <w:color w:val="auto"/>
          <w:sz w:val="28"/>
          <w:szCs w:val="28"/>
        </w:rPr>
      </w:pPr>
      <w:r w:rsidRPr="000C2B8B">
        <w:rPr>
          <w:rFonts w:ascii="Times New Roman" w:hAnsi="Times New Roman"/>
          <w:color w:val="auto"/>
          <w:sz w:val="28"/>
          <w:szCs w:val="28"/>
        </w:rPr>
        <w:t xml:space="preserve">По итогам 2019 года необходимо отметить, что по ряду направлений </w:t>
      </w:r>
      <w:r w:rsidRPr="000C2B8B">
        <w:rPr>
          <w:rFonts w:ascii="Times New Roman" w:hAnsi="Times New Roman"/>
          <w:color w:val="auto"/>
          <w:sz w:val="28"/>
          <w:szCs w:val="28"/>
        </w:rPr>
        <w:lastRenderedPageBreak/>
        <w:t>наблюдается улучшение исполнительской дисциплины. В частности, в 2019 году проводились контрольные мероприятия в рамках государственной программы «Формирование современной городской среды на территории Орловской области». По результатам данных мероприятий наблюдается снижение нарушений, отмечено исполнение обязательств в рамках заключенных контрактов.</w:t>
      </w:r>
    </w:p>
    <w:p w:rsidR="000C2B8B" w:rsidRPr="000C2B8B" w:rsidRDefault="000C2B8B" w:rsidP="000C2B8B">
      <w:pPr>
        <w:widowControl w:val="0"/>
        <w:spacing w:line="276" w:lineRule="auto"/>
        <w:ind w:firstLine="709"/>
        <w:jc w:val="both"/>
        <w:rPr>
          <w:rFonts w:ascii="Times New Roman" w:eastAsia="Times New Roman" w:hAnsi="Times New Roman" w:cs="Times New Roman"/>
          <w:color w:val="auto"/>
          <w:sz w:val="28"/>
          <w:szCs w:val="28"/>
        </w:rPr>
      </w:pPr>
      <w:r w:rsidRPr="000C2B8B">
        <w:rPr>
          <w:rFonts w:ascii="Times New Roman" w:eastAsia="Times New Roman" w:hAnsi="Times New Roman" w:cs="Times New Roman"/>
          <w:color w:val="auto"/>
          <w:sz w:val="28"/>
          <w:szCs w:val="28"/>
        </w:rPr>
        <w:t>Однако остаются и проблемные вопросы, в том числе связанные с деятельностью учреждений социального обслуживания и здравоохранения, при осуществлении строительства дорожных объектов и капитального строительства. Вместе с тем одним из важных проблемных вопросов, который в том числе находится на контроле Счетной палаты РФ, является контроль объектов незавершенного строительства.</w:t>
      </w:r>
    </w:p>
    <w:p w:rsidR="000C2B8B" w:rsidRPr="000C2B8B" w:rsidRDefault="000C2B8B" w:rsidP="000C2B8B">
      <w:pPr>
        <w:widowControl w:val="0"/>
        <w:numPr>
          <w:ilvl w:val="0"/>
          <w:numId w:val="38"/>
        </w:numPr>
        <w:tabs>
          <w:tab w:val="left" w:pos="1134"/>
        </w:tabs>
        <w:spacing w:line="276" w:lineRule="auto"/>
        <w:ind w:left="0" w:firstLine="709"/>
        <w:contextualSpacing/>
        <w:jc w:val="both"/>
        <w:rPr>
          <w:rFonts w:ascii="Times New Roman" w:eastAsia="Times New Roman" w:hAnsi="Times New Roman" w:cs="Times New Roman"/>
          <w:color w:val="auto"/>
          <w:sz w:val="28"/>
          <w:szCs w:val="28"/>
        </w:rPr>
      </w:pPr>
      <w:r w:rsidRPr="000C2B8B">
        <w:rPr>
          <w:rFonts w:ascii="Times New Roman" w:eastAsia="Times New Roman" w:hAnsi="Times New Roman" w:cs="Times New Roman"/>
          <w:color w:val="auto"/>
          <w:sz w:val="28"/>
          <w:szCs w:val="28"/>
        </w:rPr>
        <w:t xml:space="preserve">Проведение аудита в сфере закупок товаров, работ, услуг для обеспечения государственных и муниципальных нужд посредством проверки, анализа и оценки информации о законности, целесообразности, обоснованности, своевременности, эффективности и результативности расходов на закупки по планируемым к заключению, заключенным и исполненным контрактам. </w:t>
      </w:r>
    </w:p>
    <w:p w:rsidR="000C2B8B" w:rsidRPr="000C2B8B" w:rsidRDefault="000C2B8B" w:rsidP="000C2B8B">
      <w:pPr>
        <w:widowControl w:val="0"/>
        <w:tabs>
          <w:tab w:val="left" w:pos="1134"/>
        </w:tabs>
        <w:spacing w:line="276" w:lineRule="auto"/>
        <w:ind w:firstLine="709"/>
        <w:contextualSpacing/>
        <w:jc w:val="both"/>
        <w:rPr>
          <w:rFonts w:ascii="Times New Roman" w:eastAsia="Times New Roman" w:hAnsi="Times New Roman" w:cs="Times New Roman"/>
          <w:color w:val="auto"/>
          <w:sz w:val="28"/>
          <w:szCs w:val="28"/>
        </w:rPr>
      </w:pPr>
      <w:r w:rsidRPr="000C2B8B">
        <w:rPr>
          <w:rFonts w:ascii="Times New Roman" w:eastAsia="Times New Roman" w:hAnsi="Times New Roman" w:cs="Times New Roman"/>
          <w:color w:val="auto"/>
          <w:sz w:val="28"/>
          <w:szCs w:val="28"/>
        </w:rPr>
        <w:t>Вопросы аудита закупок будут исследованы в рамках каждого проводимого контрольного мероприятия.</w:t>
      </w:r>
    </w:p>
    <w:p w:rsidR="000C2B8B" w:rsidRPr="000C2B8B" w:rsidRDefault="000C2B8B" w:rsidP="000C2B8B">
      <w:pPr>
        <w:widowControl w:val="0"/>
        <w:numPr>
          <w:ilvl w:val="0"/>
          <w:numId w:val="38"/>
        </w:numPr>
        <w:tabs>
          <w:tab w:val="left" w:pos="1134"/>
        </w:tabs>
        <w:spacing w:line="276" w:lineRule="auto"/>
        <w:ind w:left="0" w:firstLine="709"/>
        <w:contextualSpacing/>
        <w:jc w:val="both"/>
        <w:rPr>
          <w:rFonts w:ascii="Times New Roman" w:eastAsia="Times New Roman" w:hAnsi="Times New Roman" w:cs="Times New Roman"/>
          <w:color w:val="auto"/>
          <w:sz w:val="28"/>
          <w:szCs w:val="28"/>
        </w:rPr>
      </w:pPr>
      <w:r w:rsidRPr="000C2B8B">
        <w:rPr>
          <w:rFonts w:ascii="Times New Roman" w:eastAsia="Times New Roman" w:hAnsi="Times New Roman" w:cs="Times New Roman"/>
          <w:color w:val="auto"/>
          <w:sz w:val="28"/>
          <w:szCs w:val="28"/>
        </w:rPr>
        <w:t>Осуществление анализа и оценки формирования и исполнения местных бюджетов муниципальных образований Орловской области.</w:t>
      </w:r>
    </w:p>
    <w:p w:rsidR="000C2B8B" w:rsidRPr="000C2B8B" w:rsidRDefault="000C2B8B" w:rsidP="000C2B8B">
      <w:pPr>
        <w:widowControl w:val="0"/>
        <w:spacing w:line="276" w:lineRule="auto"/>
        <w:ind w:firstLine="709"/>
        <w:jc w:val="both"/>
        <w:rPr>
          <w:rFonts w:ascii="Times New Roman" w:eastAsia="Times New Roman" w:hAnsi="Times New Roman" w:cs="Times New Roman"/>
          <w:color w:val="auto"/>
          <w:sz w:val="28"/>
          <w:szCs w:val="28"/>
        </w:rPr>
      </w:pPr>
      <w:r w:rsidRPr="000C2B8B">
        <w:rPr>
          <w:rFonts w:ascii="Times New Roman" w:eastAsia="Times New Roman" w:hAnsi="Times New Roman" w:cs="Times New Roman"/>
          <w:color w:val="auto"/>
          <w:sz w:val="28"/>
          <w:szCs w:val="28"/>
        </w:rPr>
        <w:t>Данное направление не теряет своей актуальности. В рамках него помимо общих подходов к контролю за исполнением муниципальных бюджетов внимание будет уделяться вопросам, связанным с формированием и погашением кредиторской задолженности и оценкой использования резервов повышения доходной базы.</w:t>
      </w:r>
    </w:p>
    <w:p w:rsidR="000C2B8B" w:rsidRPr="000C2B8B" w:rsidRDefault="000C2B8B" w:rsidP="000C2B8B">
      <w:pPr>
        <w:widowControl w:val="0"/>
        <w:spacing w:line="276" w:lineRule="auto"/>
        <w:ind w:firstLine="709"/>
        <w:jc w:val="both"/>
        <w:rPr>
          <w:rFonts w:ascii="Times New Roman" w:eastAsia="Times New Roman" w:hAnsi="Times New Roman" w:cs="Times New Roman"/>
          <w:color w:val="auto"/>
          <w:sz w:val="28"/>
          <w:szCs w:val="28"/>
        </w:rPr>
      </w:pPr>
      <w:r w:rsidRPr="000C2B8B">
        <w:rPr>
          <w:rFonts w:ascii="Times New Roman" w:eastAsia="Times New Roman" w:hAnsi="Times New Roman" w:cs="Times New Roman"/>
          <w:color w:val="auto"/>
          <w:sz w:val="28"/>
          <w:szCs w:val="28"/>
        </w:rPr>
        <w:t>Наряду с исполнением законодательно установленных полномочий к приоритетным задачам для дальнейшей деятельности Контрольно-счетной палаты необходимо отнести:</w:t>
      </w:r>
    </w:p>
    <w:p w:rsidR="000C2B8B" w:rsidRPr="000C2B8B" w:rsidRDefault="000C2B8B" w:rsidP="000C2B8B">
      <w:pPr>
        <w:widowControl w:val="0"/>
        <w:numPr>
          <w:ilvl w:val="0"/>
          <w:numId w:val="39"/>
        </w:numPr>
        <w:tabs>
          <w:tab w:val="left" w:pos="1134"/>
        </w:tabs>
        <w:spacing w:line="276" w:lineRule="auto"/>
        <w:ind w:left="0" w:firstLine="709"/>
        <w:contextualSpacing/>
        <w:jc w:val="both"/>
        <w:rPr>
          <w:rFonts w:ascii="Times New Roman" w:eastAsia="Times New Roman" w:hAnsi="Times New Roman" w:cs="Times New Roman"/>
          <w:color w:val="auto"/>
          <w:sz w:val="28"/>
          <w:szCs w:val="28"/>
        </w:rPr>
      </w:pPr>
      <w:r w:rsidRPr="000C2B8B">
        <w:rPr>
          <w:rFonts w:ascii="Times New Roman" w:eastAsia="Times New Roman" w:hAnsi="Times New Roman" w:cs="Times New Roman"/>
          <w:color w:val="auto"/>
          <w:sz w:val="28"/>
          <w:szCs w:val="28"/>
        </w:rPr>
        <w:t>выявление системных проблем и рисков в вопросах использования бюджетных средств и порядка управления и распоряжения государственной (муниципальной) собственностью, влияющих на эффективность деятельности органов исполнительной власти Орловской области и местного самоуправления;</w:t>
      </w:r>
    </w:p>
    <w:p w:rsidR="000C2B8B" w:rsidRPr="000C2B8B" w:rsidRDefault="000C2B8B" w:rsidP="000C2B8B">
      <w:pPr>
        <w:widowControl w:val="0"/>
        <w:numPr>
          <w:ilvl w:val="0"/>
          <w:numId w:val="39"/>
        </w:numPr>
        <w:tabs>
          <w:tab w:val="left" w:pos="1134"/>
        </w:tabs>
        <w:spacing w:line="276" w:lineRule="auto"/>
        <w:ind w:left="0" w:firstLine="709"/>
        <w:contextualSpacing/>
        <w:jc w:val="both"/>
        <w:rPr>
          <w:rFonts w:ascii="Times New Roman" w:eastAsia="Times New Roman" w:hAnsi="Times New Roman" w:cs="Times New Roman"/>
          <w:color w:val="auto"/>
          <w:sz w:val="28"/>
          <w:szCs w:val="28"/>
        </w:rPr>
      </w:pPr>
      <w:r w:rsidRPr="000C2B8B">
        <w:rPr>
          <w:rFonts w:ascii="Times New Roman" w:eastAsia="Times New Roman" w:hAnsi="Times New Roman" w:cs="Times New Roman"/>
          <w:color w:val="auto"/>
          <w:sz w:val="28"/>
          <w:szCs w:val="28"/>
        </w:rPr>
        <w:t>предотвращение на стадии предварительного контроля возможных нарушений бюджетного законодательства и выявление рисков неэффективного и незаконного использования бюджетных средств и собственности;</w:t>
      </w:r>
    </w:p>
    <w:p w:rsidR="000C2B8B" w:rsidRPr="000C2B8B" w:rsidRDefault="000C2B8B" w:rsidP="000C2B8B">
      <w:pPr>
        <w:widowControl w:val="0"/>
        <w:numPr>
          <w:ilvl w:val="0"/>
          <w:numId w:val="39"/>
        </w:numPr>
        <w:tabs>
          <w:tab w:val="left" w:pos="1134"/>
        </w:tabs>
        <w:spacing w:line="276" w:lineRule="auto"/>
        <w:ind w:left="0" w:firstLine="709"/>
        <w:contextualSpacing/>
        <w:jc w:val="both"/>
        <w:rPr>
          <w:rFonts w:ascii="Times New Roman" w:eastAsia="Times New Roman" w:hAnsi="Times New Roman" w:cs="Times New Roman"/>
          <w:color w:val="auto"/>
          <w:sz w:val="28"/>
          <w:szCs w:val="28"/>
        </w:rPr>
      </w:pPr>
      <w:r w:rsidRPr="000C2B8B">
        <w:rPr>
          <w:rFonts w:ascii="Times New Roman" w:eastAsia="Times New Roman" w:hAnsi="Times New Roman" w:cs="Times New Roman"/>
          <w:color w:val="auto"/>
          <w:sz w:val="28"/>
          <w:szCs w:val="28"/>
        </w:rPr>
        <w:t xml:space="preserve">применение в рамках компетенции, установленной законодательством для контрольно-счетных органов субъектов РФ, административного </w:t>
      </w:r>
      <w:r w:rsidRPr="000C2B8B">
        <w:rPr>
          <w:rFonts w:ascii="Times New Roman" w:eastAsia="Times New Roman" w:hAnsi="Times New Roman" w:cs="Times New Roman"/>
          <w:color w:val="auto"/>
          <w:sz w:val="28"/>
          <w:szCs w:val="28"/>
        </w:rPr>
        <w:lastRenderedPageBreak/>
        <w:t>производства;</w:t>
      </w:r>
    </w:p>
    <w:p w:rsidR="000C2B8B" w:rsidRPr="000C2B8B" w:rsidRDefault="000C2B8B" w:rsidP="000C2B8B">
      <w:pPr>
        <w:widowControl w:val="0"/>
        <w:numPr>
          <w:ilvl w:val="0"/>
          <w:numId w:val="39"/>
        </w:numPr>
        <w:tabs>
          <w:tab w:val="left" w:pos="1134"/>
        </w:tabs>
        <w:spacing w:line="276" w:lineRule="auto"/>
        <w:ind w:left="0" w:firstLine="709"/>
        <w:contextualSpacing/>
        <w:jc w:val="both"/>
        <w:rPr>
          <w:rFonts w:ascii="Times New Roman" w:eastAsia="Times New Roman" w:hAnsi="Times New Roman" w:cs="Times New Roman"/>
          <w:color w:val="auto"/>
          <w:sz w:val="28"/>
          <w:szCs w:val="28"/>
        </w:rPr>
      </w:pPr>
      <w:r w:rsidRPr="000C2B8B">
        <w:rPr>
          <w:rFonts w:ascii="Times New Roman" w:eastAsia="Times New Roman" w:hAnsi="Times New Roman" w:cs="Times New Roman"/>
          <w:color w:val="auto"/>
          <w:sz w:val="28"/>
          <w:szCs w:val="28"/>
        </w:rPr>
        <w:t>выявление в ходе осуществления мероприятий внешнего финансового контроля резервов для более эффективного и экономного использования бюджетных средств и внесение органам государственной власти и местного самоуправления предложений, способствующих достижению результативности вложения средств;</w:t>
      </w:r>
    </w:p>
    <w:p w:rsidR="000C2B8B" w:rsidRPr="000C2B8B" w:rsidRDefault="000C2B8B" w:rsidP="000C2B8B">
      <w:pPr>
        <w:widowControl w:val="0"/>
        <w:numPr>
          <w:ilvl w:val="0"/>
          <w:numId w:val="39"/>
        </w:numPr>
        <w:tabs>
          <w:tab w:val="left" w:pos="1134"/>
        </w:tabs>
        <w:spacing w:line="276" w:lineRule="auto"/>
        <w:ind w:left="0" w:firstLine="709"/>
        <w:contextualSpacing/>
        <w:jc w:val="both"/>
        <w:rPr>
          <w:rFonts w:ascii="Times New Roman" w:eastAsia="Times New Roman" w:hAnsi="Times New Roman" w:cs="Times New Roman"/>
          <w:color w:val="auto"/>
          <w:sz w:val="28"/>
          <w:szCs w:val="28"/>
        </w:rPr>
      </w:pPr>
      <w:r w:rsidRPr="000C2B8B">
        <w:rPr>
          <w:rFonts w:ascii="Times New Roman" w:eastAsia="Times New Roman" w:hAnsi="Times New Roman" w:cs="Times New Roman"/>
          <w:color w:val="auto"/>
          <w:sz w:val="28"/>
          <w:szCs w:val="28"/>
        </w:rPr>
        <w:t>эффективное взаимодействие с правоохранительными и надзорными органами в рамках заключенных соглашений о сотрудничестве по выявлению и пресечению нарушений бюджетного законодательства.</w:t>
      </w:r>
    </w:p>
    <w:p w:rsidR="000C2B8B" w:rsidRPr="000C2B8B" w:rsidRDefault="000C2B8B" w:rsidP="000C2B8B">
      <w:pPr>
        <w:widowControl w:val="0"/>
        <w:spacing w:line="276" w:lineRule="auto"/>
        <w:ind w:firstLine="709"/>
        <w:jc w:val="both"/>
        <w:rPr>
          <w:rFonts w:ascii="Times New Roman" w:eastAsia="Times New Roman" w:hAnsi="Times New Roman" w:cs="Times New Roman"/>
          <w:color w:val="auto"/>
          <w:sz w:val="28"/>
          <w:szCs w:val="28"/>
        </w:rPr>
      </w:pPr>
      <w:r w:rsidRPr="000C2B8B">
        <w:rPr>
          <w:rFonts w:ascii="Times New Roman" w:eastAsia="Times New Roman" w:hAnsi="Times New Roman" w:cs="Times New Roman"/>
          <w:color w:val="auto"/>
          <w:sz w:val="28"/>
          <w:szCs w:val="28"/>
        </w:rPr>
        <w:t xml:space="preserve">Реализация указанных направлений деятельности, при полном сохранении традиционных функций контроля, будет обеспечена посредством осуществления комплекса контрольных, экспертно-аналитических мероприятий, направленных не только на контроль финансовых потоков и проверку кассового исполнения, но и на результативность использования бюджетных средств, контроль за достижением заданных результатов. </w:t>
      </w:r>
    </w:p>
    <w:p w:rsidR="000C2B8B" w:rsidRPr="000C2B8B" w:rsidRDefault="000C2B8B" w:rsidP="000C2B8B">
      <w:pPr>
        <w:widowControl w:val="0"/>
        <w:spacing w:line="276" w:lineRule="auto"/>
        <w:ind w:firstLine="709"/>
        <w:jc w:val="both"/>
        <w:rPr>
          <w:rFonts w:ascii="Times New Roman" w:eastAsia="Times New Roman" w:hAnsi="Times New Roman" w:cs="Times New Roman"/>
          <w:color w:val="auto"/>
          <w:sz w:val="28"/>
          <w:szCs w:val="28"/>
        </w:rPr>
      </w:pPr>
      <w:r w:rsidRPr="000C2B8B">
        <w:rPr>
          <w:rFonts w:ascii="Times New Roman" w:eastAsia="Times New Roman" w:hAnsi="Times New Roman" w:cs="Times New Roman"/>
          <w:color w:val="auto"/>
          <w:sz w:val="28"/>
          <w:szCs w:val="28"/>
        </w:rPr>
        <w:t>Конструктивное взаимодействие всех участников бюджетного процесса будет способствовать существенному повышению эффективности расходования бюджетных средств.</w:t>
      </w:r>
    </w:p>
    <w:p w:rsidR="000C2B8B" w:rsidRDefault="000C2B8B" w:rsidP="000C2B8B">
      <w:pPr>
        <w:widowControl w:val="0"/>
        <w:suppressAutoHyphens/>
        <w:spacing w:line="276" w:lineRule="auto"/>
        <w:ind w:firstLine="709"/>
        <w:jc w:val="both"/>
        <w:rPr>
          <w:rFonts w:ascii="Times New Roman" w:eastAsia="SimSun" w:hAnsi="Times New Roman" w:cs="Times New Roman"/>
          <w:color w:val="auto"/>
          <w:kern w:val="2"/>
          <w:sz w:val="28"/>
          <w:szCs w:val="28"/>
          <w:lang w:eastAsia="hi-IN" w:bidi="hi-IN"/>
        </w:rPr>
      </w:pPr>
      <w:bookmarkStart w:id="12" w:name="_GoBack"/>
      <w:bookmarkEnd w:id="12"/>
    </w:p>
    <w:sectPr w:rsidR="000C2B8B" w:rsidSect="0005335F">
      <w:headerReference w:type="default" r:id="rId16"/>
      <w:pgSz w:w="11906" w:h="16838"/>
      <w:pgMar w:top="1134" w:right="851" w:bottom="73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9DF" w:rsidRDefault="00A029DF" w:rsidP="00870134">
      <w:r>
        <w:separator/>
      </w:r>
    </w:p>
  </w:endnote>
  <w:endnote w:type="continuationSeparator" w:id="0">
    <w:p w:rsidR="00A029DF" w:rsidRDefault="00A029DF" w:rsidP="00870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9DF" w:rsidRDefault="00A029DF" w:rsidP="00870134">
      <w:r>
        <w:separator/>
      </w:r>
    </w:p>
  </w:footnote>
  <w:footnote w:type="continuationSeparator" w:id="0">
    <w:p w:rsidR="00A029DF" w:rsidRDefault="00A029DF" w:rsidP="008701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803" w:rsidRDefault="00D52803" w:rsidP="00E609FA">
    <w:pPr>
      <w:pStyle w:val="a9"/>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D52803" w:rsidRDefault="00D52803">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803" w:rsidRPr="008473D5" w:rsidRDefault="00D52803" w:rsidP="008473D5">
    <w:pPr>
      <w:pStyle w:val="a9"/>
      <w:framePr w:w="316" w:wrap="around" w:vAnchor="text" w:hAnchor="margin" w:xAlign="center" w:y="4"/>
      <w:rPr>
        <w:rStyle w:val="af5"/>
        <w:sz w:val="22"/>
        <w:szCs w:val="22"/>
      </w:rPr>
    </w:pPr>
    <w:r w:rsidRPr="008473D5">
      <w:rPr>
        <w:rStyle w:val="af5"/>
        <w:sz w:val="22"/>
        <w:szCs w:val="22"/>
      </w:rPr>
      <w:fldChar w:fldCharType="begin"/>
    </w:r>
    <w:r w:rsidRPr="008473D5">
      <w:rPr>
        <w:rStyle w:val="af5"/>
        <w:sz w:val="22"/>
        <w:szCs w:val="22"/>
      </w:rPr>
      <w:instrText xml:space="preserve">PAGE  </w:instrText>
    </w:r>
    <w:r w:rsidRPr="008473D5">
      <w:rPr>
        <w:rStyle w:val="af5"/>
        <w:sz w:val="22"/>
        <w:szCs w:val="22"/>
      </w:rPr>
      <w:fldChar w:fldCharType="separate"/>
    </w:r>
    <w:r>
      <w:rPr>
        <w:rStyle w:val="af5"/>
        <w:noProof/>
        <w:sz w:val="22"/>
        <w:szCs w:val="22"/>
      </w:rPr>
      <w:t>5</w:t>
    </w:r>
    <w:r w:rsidRPr="008473D5">
      <w:rPr>
        <w:rStyle w:val="af5"/>
        <w:sz w:val="22"/>
        <w:szCs w:val="22"/>
      </w:rPr>
      <w:fldChar w:fldCharType="end"/>
    </w:r>
    <w:r>
      <w:rPr>
        <w:rStyle w:val="af5"/>
        <w:sz w:val="22"/>
        <w:szCs w:val="22"/>
      </w:rPr>
      <w:tab/>
    </w:r>
  </w:p>
  <w:p w:rsidR="00D52803" w:rsidRPr="008473D5" w:rsidRDefault="00D52803" w:rsidP="000A577A">
    <w:pPr>
      <w:pStyle w:val="a9"/>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8230210"/>
    </w:sdtPr>
    <w:sdtEndPr>
      <w:rPr>
        <w:rFonts w:ascii="Times New Roman" w:hAnsi="Times New Roman" w:cs="Times New Roman"/>
      </w:rPr>
    </w:sdtEndPr>
    <w:sdtContent>
      <w:p w:rsidR="002B79A6" w:rsidRPr="004B55D4" w:rsidRDefault="002B79A6">
        <w:pPr>
          <w:pStyle w:val="a9"/>
          <w:jc w:val="center"/>
          <w:rPr>
            <w:rFonts w:ascii="Times New Roman" w:hAnsi="Times New Roman" w:cs="Times New Roman"/>
          </w:rPr>
        </w:pPr>
        <w:r w:rsidRPr="004B55D4">
          <w:rPr>
            <w:rFonts w:ascii="Times New Roman" w:hAnsi="Times New Roman" w:cs="Times New Roman"/>
          </w:rPr>
          <w:fldChar w:fldCharType="begin"/>
        </w:r>
        <w:r w:rsidRPr="004B55D4">
          <w:rPr>
            <w:rFonts w:ascii="Times New Roman" w:hAnsi="Times New Roman" w:cs="Times New Roman"/>
          </w:rPr>
          <w:instrText>PAGE   \* MERGEFORMAT</w:instrText>
        </w:r>
        <w:r w:rsidRPr="004B55D4">
          <w:rPr>
            <w:rFonts w:ascii="Times New Roman" w:hAnsi="Times New Roman" w:cs="Times New Roman"/>
          </w:rPr>
          <w:fldChar w:fldCharType="separate"/>
        </w:r>
        <w:r w:rsidR="00D52803">
          <w:rPr>
            <w:rFonts w:ascii="Times New Roman" w:hAnsi="Times New Roman" w:cs="Times New Roman"/>
            <w:noProof/>
          </w:rPr>
          <w:t>112</w:t>
        </w:r>
        <w:r w:rsidRPr="004B55D4">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26A"/>
    <w:multiLevelType w:val="hybridMultilevel"/>
    <w:tmpl w:val="9F7E33BE"/>
    <w:lvl w:ilvl="0" w:tplc="CCF66F2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6D60B2"/>
    <w:multiLevelType w:val="hybridMultilevel"/>
    <w:tmpl w:val="91E0BA14"/>
    <w:lvl w:ilvl="0" w:tplc="CCF66F2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844D2A"/>
    <w:multiLevelType w:val="hybridMultilevel"/>
    <w:tmpl w:val="D58046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6C86530"/>
    <w:multiLevelType w:val="hybridMultilevel"/>
    <w:tmpl w:val="5A34F9F4"/>
    <w:lvl w:ilvl="0" w:tplc="CCF66F2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3C5AFA"/>
    <w:multiLevelType w:val="hybridMultilevel"/>
    <w:tmpl w:val="52F4C292"/>
    <w:lvl w:ilvl="0" w:tplc="0419000F">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E0B7179"/>
    <w:multiLevelType w:val="hybridMultilevel"/>
    <w:tmpl w:val="ED9E51F2"/>
    <w:lvl w:ilvl="0" w:tplc="AB0A18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2A3A77"/>
    <w:multiLevelType w:val="hybridMultilevel"/>
    <w:tmpl w:val="8638949A"/>
    <w:lvl w:ilvl="0" w:tplc="CCF66F2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7E43DF7"/>
    <w:multiLevelType w:val="hybridMultilevel"/>
    <w:tmpl w:val="0770C88C"/>
    <w:lvl w:ilvl="0" w:tplc="C6067E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85B07F8"/>
    <w:multiLevelType w:val="hybridMultilevel"/>
    <w:tmpl w:val="8272EAF8"/>
    <w:lvl w:ilvl="0" w:tplc="CCF66F2E">
      <w:start w:val="1"/>
      <w:numFmt w:val="bullet"/>
      <w:lvlText w:val="−"/>
      <w:lvlJc w:val="left"/>
      <w:pPr>
        <w:ind w:left="9433" w:hanging="360"/>
      </w:pPr>
      <w:rPr>
        <w:rFonts w:ascii="Times New Roman" w:hAnsi="Times New Roman" w:cs="Times New Roman" w:hint="default"/>
      </w:rPr>
    </w:lvl>
    <w:lvl w:ilvl="1" w:tplc="04190003" w:tentative="1">
      <w:start w:val="1"/>
      <w:numFmt w:val="bullet"/>
      <w:lvlText w:val="o"/>
      <w:lvlJc w:val="left"/>
      <w:pPr>
        <w:ind w:left="10153" w:hanging="360"/>
      </w:pPr>
      <w:rPr>
        <w:rFonts w:ascii="Courier New" w:hAnsi="Courier New" w:cs="Courier New" w:hint="default"/>
      </w:rPr>
    </w:lvl>
    <w:lvl w:ilvl="2" w:tplc="04190005" w:tentative="1">
      <w:start w:val="1"/>
      <w:numFmt w:val="bullet"/>
      <w:lvlText w:val=""/>
      <w:lvlJc w:val="left"/>
      <w:pPr>
        <w:ind w:left="10873" w:hanging="360"/>
      </w:pPr>
      <w:rPr>
        <w:rFonts w:ascii="Wingdings" w:hAnsi="Wingdings" w:hint="default"/>
      </w:rPr>
    </w:lvl>
    <w:lvl w:ilvl="3" w:tplc="04190001" w:tentative="1">
      <w:start w:val="1"/>
      <w:numFmt w:val="bullet"/>
      <w:lvlText w:val=""/>
      <w:lvlJc w:val="left"/>
      <w:pPr>
        <w:ind w:left="11593" w:hanging="360"/>
      </w:pPr>
      <w:rPr>
        <w:rFonts w:ascii="Symbol" w:hAnsi="Symbol" w:hint="default"/>
      </w:rPr>
    </w:lvl>
    <w:lvl w:ilvl="4" w:tplc="04190003" w:tentative="1">
      <w:start w:val="1"/>
      <w:numFmt w:val="bullet"/>
      <w:lvlText w:val="o"/>
      <w:lvlJc w:val="left"/>
      <w:pPr>
        <w:ind w:left="12313" w:hanging="360"/>
      </w:pPr>
      <w:rPr>
        <w:rFonts w:ascii="Courier New" w:hAnsi="Courier New" w:cs="Courier New" w:hint="default"/>
      </w:rPr>
    </w:lvl>
    <w:lvl w:ilvl="5" w:tplc="04190005" w:tentative="1">
      <w:start w:val="1"/>
      <w:numFmt w:val="bullet"/>
      <w:lvlText w:val=""/>
      <w:lvlJc w:val="left"/>
      <w:pPr>
        <w:ind w:left="13033" w:hanging="360"/>
      </w:pPr>
      <w:rPr>
        <w:rFonts w:ascii="Wingdings" w:hAnsi="Wingdings" w:hint="default"/>
      </w:rPr>
    </w:lvl>
    <w:lvl w:ilvl="6" w:tplc="04190001" w:tentative="1">
      <w:start w:val="1"/>
      <w:numFmt w:val="bullet"/>
      <w:lvlText w:val=""/>
      <w:lvlJc w:val="left"/>
      <w:pPr>
        <w:ind w:left="13753" w:hanging="360"/>
      </w:pPr>
      <w:rPr>
        <w:rFonts w:ascii="Symbol" w:hAnsi="Symbol" w:hint="default"/>
      </w:rPr>
    </w:lvl>
    <w:lvl w:ilvl="7" w:tplc="04190003" w:tentative="1">
      <w:start w:val="1"/>
      <w:numFmt w:val="bullet"/>
      <w:lvlText w:val="o"/>
      <w:lvlJc w:val="left"/>
      <w:pPr>
        <w:ind w:left="14473" w:hanging="360"/>
      </w:pPr>
      <w:rPr>
        <w:rFonts w:ascii="Courier New" w:hAnsi="Courier New" w:cs="Courier New" w:hint="default"/>
      </w:rPr>
    </w:lvl>
    <w:lvl w:ilvl="8" w:tplc="04190005" w:tentative="1">
      <w:start w:val="1"/>
      <w:numFmt w:val="bullet"/>
      <w:lvlText w:val=""/>
      <w:lvlJc w:val="left"/>
      <w:pPr>
        <w:ind w:left="15193" w:hanging="360"/>
      </w:pPr>
      <w:rPr>
        <w:rFonts w:ascii="Wingdings" w:hAnsi="Wingdings" w:hint="default"/>
      </w:rPr>
    </w:lvl>
  </w:abstractNum>
  <w:abstractNum w:abstractNumId="9">
    <w:nsid w:val="1966254F"/>
    <w:multiLevelType w:val="hybridMultilevel"/>
    <w:tmpl w:val="1264EDEA"/>
    <w:lvl w:ilvl="0" w:tplc="CCF66F2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BB10CC6"/>
    <w:multiLevelType w:val="hybridMultilevel"/>
    <w:tmpl w:val="E5661B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13D4B45"/>
    <w:multiLevelType w:val="hybridMultilevel"/>
    <w:tmpl w:val="AB72A45A"/>
    <w:lvl w:ilvl="0" w:tplc="150232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18A6E4D"/>
    <w:multiLevelType w:val="hybridMultilevel"/>
    <w:tmpl w:val="8E0628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51260CC"/>
    <w:multiLevelType w:val="hybridMultilevel"/>
    <w:tmpl w:val="54885F9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7F3588E"/>
    <w:multiLevelType w:val="hybridMultilevel"/>
    <w:tmpl w:val="2F948EC8"/>
    <w:lvl w:ilvl="0" w:tplc="CCF66F2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04F78F0"/>
    <w:multiLevelType w:val="hybridMultilevel"/>
    <w:tmpl w:val="14EC0F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13202D0"/>
    <w:multiLevelType w:val="hybridMultilevel"/>
    <w:tmpl w:val="1E12E7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145593E"/>
    <w:multiLevelType w:val="hybridMultilevel"/>
    <w:tmpl w:val="33EA1EBC"/>
    <w:lvl w:ilvl="0" w:tplc="CCF66F2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5327B95"/>
    <w:multiLevelType w:val="hybridMultilevel"/>
    <w:tmpl w:val="D00A9940"/>
    <w:lvl w:ilvl="0" w:tplc="CCF66F2E">
      <w:start w:val="1"/>
      <w:numFmt w:val="bullet"/>
      <w:lvlText w:val="−"/>
      <w:lvlJc w:val="left"/>
      <w:pPr>
        <w:ind w:left="1500" w:hanging="360"/>
      </w:pPr>
      <w:rPr>
        <w:rFonts w:ascii="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9">
    <w:nsid w:val="38431CAC"/>
    <w:multiLevelType w:val="hybridMultilevel"/>
    <w:tmpl w:val="52E487E0"/>
    <w:lvl w:ilvl="0" w:tplc="CCF66F2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881606D"/>
    <w:multiLevelType w:val="hybridMultilevel"/>
    <w:tmpl w:val="FD7C0DC8"/>
    <w:lvl w:ilvl="0" w:tplc="CCF66F2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D483D72"/>
    <w:multiLevelType w:val="hybridMultilevel"/>
    <w:tmpl w:val="2494A1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69D451C"/>
    <w:multiLevelType w:val="hybridMultilevel"/>
    <w:tmpl w:val="ED90379C"/>
    <w:lvl w:ilvl="0" w:tplc="CCF66F2E">
      <w:start w:val="1"/>
      <w:numFmt w:val="bullet"/>
      <w:lvlText w:val="−"/>
      <w:lvlJc w:val="left"/>
      <w:pPr>
        <w:ind w:left="1500" w:hanging="360"/>
      </w:pPr>
      <w:rPr>
        <w:rFonts w:ascii="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3">
    <w:nsid w:val="46E158B7"/>
    <w:multiLevelType w:val="hybridMultilevel"/>
    <w:tmpl w:val="5B6243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C26072A"/>
    <w:multiLevelType w:val="hybridMultilevel"/>
    <w:tmpl w:val="3096461C"/>
    <w:lvl w:ilvl="0" w:tplc="CCF66F2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05049F5"/>
    <w:multiLevelType w:val="hybridMultilevel"/>
    <w:tmpl w:val="18A00A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4661ECC"/>
    <w:multiLevelType w:val="hybridMultilevel"/>
    <w:tmpl w:val="42701AEC"/>
    <w:lvl w:ilvl="0" w:tplc="CCF66F2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9C40251"/>
    <w:multiLevelType w:val="hybridMultilevel"/>
    <w:tmpl w:val="37DE96E0"/>
    <w:lvl w:ilvl="0" w:tplc="CCF66F2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B1918A1"/>
    <w:multiLevelType w:val="hybridMultilevel"/>
    <w:tmpl w:val="32F688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B494B1A"/>
    <w:multiLevelType w:val="hybridMultilevel"/>
    <w:tmpl w:val="D50A5CA6"/>
    <w:lvl w:ilvl="0" w:tplc="CCF66F2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B8E0F20"/>
    <w:multiLevelType w:val="hybridMultilevel"/>
    <w:tmpl w:val="C7E65BE0"/>
    <w:lvl w:ilvl="0" w:tplc="81B68BAC">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C770169"/>
    <w:multiLevelType w:val="hybridMultilevel"/>
    <w:tmpl w:val="9CCE153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D8202C6"/>
    <w:multiLevelType w:val="hybridMultilevel"/>
    <w:tmpl w:val="64B02A72"/>
    <w:lvl w:ilvl="0" w:tplc="CCF66F2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310196C"/>
    <w:multiLevelType w:val="hybridMultilevel"/>
    <w:tmpl w:val="320419DA"/>
    <w:lvl w:ilvl="0" w:tplc="CCF66F2E">
      <w:start w:val="1"/>
      <w:numFmt w:val="bullet"/>
      <w:lvlText w:val="−"/>
      <w:lvlJc w:val="left"/>
      <w:pPr>
        <w:ind w:left="489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44A33E7"/>
    <w:multiLevelType w:val="hybridMultilevel"/>
    <w:tmpl w:val="AC163E64"/>
    <w:lvl w:ilvl="0" w:tplc="CCF66F2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71A1D65"/>
    <w:multiLevelType w:val="hybridMultilevel"/>
    <w:tmpl w:val="AA26082E"/>
    <w:lvl w:ilvl="0" w:tplc="CCF66F2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7242EAC"/>
    <w:multiLevelType w:val="hybridMultilevel"/>
    <w:tmpl w:val="4DC4BD46"/>
    <w:lvl w:ilvl="0" w:tplc="CCF66F2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982757D"/>
    <w:multiLevelType w:val="hybridMultilevel"/>
    <w:tmpl w:val="B810CEF4"/>
    <w:lvl w:ilvl="0" w:tplc="579A34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B863394"/>
    <w:multiLevelType w:val="hybridMultilevel"/>
    <w:tmpl w:val="966078B4"/>
    <w:lvl w:ilvl="0" w:tplc="5DC01A56">
      <w:start w:val="5"/>
      <w:numFmt w:val="decimal"/>
      <w:lvlText w:val="%1."/>
      <w:lvlJc w:val="left"/>
      <w:pPr>
        <w:ind w:left="1069" w:hanging="360"/>
      </w:pPr>
      <w:rPr>
        <w:rFonts w:cs="Arial Unicode M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E797321"/>
    <w:multiLevelType w:val="hybridMultilevel"/>
    <w:tmpl w:val="06C064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F502B43"/>
    <w:multiLevelType w:val="hybridMultilevel"/>
    <w:tmpl w:val="ACEC701C"/>
    <w:lvl w:ilvl="0" w:tplc="CCF66F2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0D8539E"/>
    <w:multiLevelType w:val="hybridMultilevel"/>
    <w:tmpl w:val="C3D204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72306107"/>
    <w:multiLevelType w:val="hybridMultilevel"/>
    <w:tmpl w:val="C5108FA6"/>
    <w:lvl w:ilvl="0" w:tplc="0419000B">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3">
    <w:nsid w:val="74970C46"/>
    <w:multiLevelType w:val="hybridMultilevel"/>
    <w:tmpl w:val="2124D14A"/>
    <w:lvl w:ilvl="0" w:tplc="CCF66F2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53A10C9"/>
    <w:multiLevelType w:val="hybridMultilevel"/>
    <w:tmpl w:val="4E1CDA84"/>
    <w:lvl w:ilvl="0" w:tplc="04190001">
      <w:start w:val="1"/>
      <w:numFmt w:val="bullet"/>
      <w:lvlText w:val=""/>
      <w:lvlJc w:val="left"/>
      <w:pPr>
        <w:ind w:left="2345"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nsid w:val="784701E6"/>
    <w:multiLevelType w:val="hybridMultilevel"/>
    <w:tmpl w:val="E75C7C60"/>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6">
    <w:nsid w:val="793A0B1F"/>
    <w:multiLevelType w:val="hybridMultilevel"/>
    <w:tmpl w:val="10FE47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7A124B03"/>
    <w:multiLevelType w:val="hybridMultilevel"/>
    <w:tmpl w:val="1A0A4CD2"/>
    <w:lvl w:ilvl="0" w:tplc="0419000B">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num w:numId="1">
    <w:abstractNumId w:val="37"/>
  </w:num>
  <w:num w:numId="2">
    <w:abstractNumId w:val="7"/>
  </w:num>
  <w:num w:numId="3">
    <w:abstractNumId w:val="38"/>
  </w:num>
  <w:num w:numId="4">
    <w:abstractNumId w:val="43"/>
  </w:num>
  <w:num w:numId="5">
    <w:abstractNumId w:val="12"/>
  </w:num>
  <w:num w:numId="6">
    <w:abstractNumId w:val="15"/>
  </w:num>
  <w:num w:numId="7">
    <w:abstractNumId w:val="46"/>
  </w:num>
  <w:num w:numId="8">
    <w:abstractNumId w:val="13"/>
  </w:num>
  <w:num w:numId="9">
    <w:abstractNumId w:val="21"/>
  </w:num>
  <w:num w:numId="10">
    <w:abstractNumId w:val="39"/>
  </w:num>
  <w:num w:numId="11">
    <w:abstractNumId w:val="24"/>
  </w:num>
  <w:num w:numId="12">
    <w:abstractNumId w:val="41"/>
  </w:num>
  <w:num w:numId="13">
    <w:abstractNumId w:val="29"/>
  </w:num>
  <w:num w:numId="14">
    <w:abstractNumId w:val="20"/>
  </w:num>
  <w:num w:numId="15">
    <w:abstractNumId w:val="18"/>
  </w:num>
  <w:num w:numId="16">
    <w:abstractNumId w:val="40"/>
  </w:num>
  <w:num w:numId="17">
    <w:abstractNumId w:val="42"/>
  </w:num>
  <w:num w:numId="18">
    <w:abstractNumId w:val="2"/>
  </w:num>
  <w:num w:numId="19">
    <w:abstractNumId w:val="11"/>
  </w:num>
  <w:num w:numId="20">
    <w:abstractNumId w:val="25"/>
  </w:num>
  <w:num w:numId="21">
    <w:abstractNumId w:val="3"/>
  </w:num>
  <w:num w:numId="22">
    <w:abstractNumId w:val="30"/>
  </w:num>
  <w:num w:numId="23">
    <w:abstractNumId w:val="27"/>
  </w:num>
  <w:num w:numId="24">
    <w:abstractNumId w:val="9"/>
  </w:num>
  <w:num w:numId="25">
    <w:abstractNumId w:val="1"/>
  </w:num>
  <w:num w:numId="26">
    <w:abstractNumId w:val="10"/>
  </w:num>
  <w:num w:numId="27">
    <w:abstractNumId w:val="4"/>
  </w:num>
  <w:num w:numId="28">
    <w:abstractNumId w:val="26"/>
  </w:num>
  <w:num w:numId="29">
    <w:abstractNumId w:val="22"/>
  </w:num>
  <w:num w:numId="30">
    <w:abstractNumId w:val="45"/>
  </w:num>
  <w:num w:numId="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23"/>
  </w:num>
  <w:num w:numId="34">
    <w:abstractNumId w:val="31"/>
  </w:num>
  <w:num w:numId="3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6"/>
  </w:num>
  <w:num w:numId="38">
    <w:abstractNumId w:val="28"/>
  </w:num>
  <w:num w:numId="39">
    <w:abstractNumId w:val="19"/>
  </w:num>
  <w:num w:numId="40">
    <w:abstractNumId w:val="32"/>
  </w:num>
  <w:num w:numId="41">
    <w:abstractNumId w:val="17"/>
  </w:num>
  <w:num w:numId="42">
    <w:abstractNumId w:val="34"/>
  </w:num>
  <w:num w:numId="43">
    <w:abstractNumId w:val="8"/>
  </w:num>
  <w:num w:numId="44">
    <w:abstractNumId w:val="35"/>
  </w:num>
  <w:num w:numId="45">
    <w:abstractNumId w:val="0"/>
  </w:num>
  <w:num w:numId="46">
    <w:abstractNumId w:val="16"/>
  </w:num>
  <w:num w:numId="47">
    <w:abstractNumId w:val="44"/>
  </w:num>
  <w:num w:numId="48">
    <w:abstractNumId w:val="47"/>
  </w:num>
  <w:num w:numId="49">
    <w:abstractNumId w:val="14"/>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3BF"/>
    <w:rsid w:val="000012AC"/>
    <w:rsid w:val="00002B5E"/>
    <w:rsid w:val="00004411"/>
    <w:rsid w:val="00006136"/>
    <w:rsid w:val="0000669D"/>
    <w:rsid w:val="00007162"/>
    <w:rsid w:val="00010921"/>
    <w:rsid w:val="0001254E"/>
    <w:rsid w:val="00013DBD"/>
    <w:rsid w:val="000144C3"/>
    <w:rsid w:val="00014BB3"/>
    <w:rsid w:val="00015BD9"/>
    <w:rsid w:val="0001663C"/>
    <w:rsid w:val="000176E8"/>
    <w:rsid w:val="00017E4D"/>
    <w:rsid w:val="000206D9"/>
    <w:rsid w:val="00023C5B"/>
    <w:rsid w:val="00024B23"/>
    <w:rsid w:val="00024FA2"/>
    <w:rsid w:val="00025A83"/>
    <w:rsid w:val="0002772C"/>
    <w:rsid w:val="000300CA"/>
    <w:rsid w:val="0003030C"/>
    <w:rsid w:val="000304B8"/>
    <w:rsid w:val="00033492"/>
    <w:rsid w:val="000401EB"/>
    <w:rsid w:val="00041317"/>
    <w:rsid w:val="00041D06"/>
    <w:rsid w:val="00042291"/>
    <w:rsid w:val="00043B63"/>
    <w:rsid w:val="00044BE6"/>
    <w:rsid w:val="000468E5"/>
    <w:rsid w:val="00046AC9"/>
    <w:rsid w:val="00047037"/>
    <w:rsid w:val="00050F04"/>
    <w:rsid w:val="00051044"/>
    <w:rsid w:val="00051369"/>
    <w:rsid w:val="00052084"/>
    <w:rsid w:val="0005335F"/>
    <w:rsid w:val="00054CD6"/>
    <w:rsid w:val="00056681"/>
    <w:rsid w:val="00056AB5"/>
    <w:rsid w:val="00057AC9"/>
    <w:rsid w:val="00057C8D"/>
    <w:rsid w:val="00061098"/>
    <w:rsid w:val="00061655"/>
    <w:rsid w:val="00063F3D"/>
    <w:rsid w:val="00064044"/>
    <w:rsid w:val="000641EC"/>
    <w:rsid w:val="00064B89"/>
    <w:rsid w:val="0006507B"/>
    <w:rsid w:val="00067BB5"/>
    <w:rsid w:val="0007222F"/>
    <w:rsid w:val="000727A2"/>
    <w:rsid w:val="00072A24"/>
    <w:rsid w:val="000730DF"/>
    <w:rsid w:val="000735E3"/>
    <w:rsid w:val="00074510"/>
    <w:rsid w:val="00075C3F"/>
    <w:rsid w:val="0007643A"/>
    <w:rsid w:val="000806B2"/>
    <w:rsid w:val="000814A7"/>
    <w:rsid w:val="000815AE"/>
    <w:rsid w:val="00082C43"/>
    <w:rsid w:val="00082F92"/>
    <w:rsid w:val="00084160"/>
    <w:rsid w:val="0008416D"/>
    <w:rsid w:val="00084DA1"/>
    <w:rsid w:val="00085FA3"/>
    <w:rsid w:val="00086053"/>
    <w:rsid w:val="00087816"/>
    <w:rsid w:val="00087D84"/>
    <w:rsid w:val="0009000F"/>
    <w:rsid w:val="000907CC"/>
    <w:rsid w:val="00090E5D"/>
    <w:rsid w:val="00091104"/>
    <w:rsid w:val="00091748"/>
    <w:rsid w:val="00092292"/>
    <w:rsid w:val="0009306E"/>
    <w:rsid w:val="0009422F"/>
    <w:rsid w:val="00095271"/>
    <w:rsid w:val="00095482"/>
    <w:rsid w:val="000956BE"/>
    <w:rsid w:val="00095EBE"/>
    <w:rsid w:val="000A007F"/>
    <w:rsid w:val="000A036F"/>
    <w:rsid w:val="000A113E"/>
    <w:rsid w:val="000A4232"/>
    <w:rsid w:val="000A4D40"/>
    <w:rsid w:val="000A628A"/>
    <w:rsid w:val="000A7C30"/>
    <w:rsid w:val="000B0176"/>
    <w:rsid w:val="000B0331"/>
    <w:rsid w:val="000B1891"/>
    <w:rsid w:val="000B384A"/>
    <w:rsid w:val="000B49B9"/>
    <w:rsid w:val="000B4C67"/>
    <w:rsid w:val="000B555E"/>
    <w:rsid w:val="000B5774"/>
    <w:rsid w:val="000B66B4"/>
    <w:rsid w:val="000C2B8B"/>
    <w:rsid w:val="000C3EAD"/>
    <w:rsid w:val="000C43B0"/>
    <w:rsid w:val="000C4442"/>
    <w:rsid w:val="000C4A60"/>
    <w:rsid w:val="000C5539"/>
    <w:rsid w:val="000C59CA"/>
    <w:rsid w:val="000C762D"/>
    <w:rsid w:val="000D0BCE"/>
    <w:rsid w:val="000D2D78"/>
    <w:rsid w:val="000D409D"/>
    <w:rsid w:val="000D5FD1"/>
    <w:rsid w:val="000D62A3"/>
    <w:rsid w:val="000D6726"/>
    <w:rsid w:val="000D677C"/>
    <w:rsid w:val="000D6904"/>
    <w:rsid w:val="000D710D"/>
    <w:rsid w:val="000D752C"/>
    <w:rsid w:val="000E0973"/>
    <w:rsid w:val="000E0DC5"/>
    <w:rsid w:val="000E1DC0"/>
    <w:rsid w:val="000E2E46"/>
    <w:rsid w:val="000E3C23"/>
    <w:rsid w:val="000E3F87"/>
    <w:rsid w:val="000E41D3"/>
    <w:rsid w:val="000E4EDF"/>
    <w:rsid w:val="000E51CB"/>
    <w:rsid w:val="000E5B9B"/>
    <w:rsid w:val="000E67C7"/>
    <w:rsid w:val="000E7EC0"/>
    <w:rsid w:val="000F281E"/>
    <w:rsid w:val="000F3184"/>
    <w:rsid w:val="000F345F"/>
    <w:rsid w:val="000F67B1"/>
    <w:rsid w:val="00100B21"/>
    <w:rsid w:val="001010A0"/>
    <w:rsid w:val="00103B6E"/>
    <w:rsid w:val="00103EE1"/>
    <w:rsid w:val="001052FA"/>
    <w:rsid w:val="001065A9"/>
    <w:rsid w:val="00106699"/>
    <w:rsid w:val="00107C7F"/>
    <w:rsid w:val="001113A6"/>
    <w:rsid w:val="001114E6"/>
    <w:rsid w:val="00111B39"/>
    <w:rsid w:val="00112000"/>
    <w:rsid w:val="001121A0"/>
    <w:rsid w:val="00112227"/>
    <w:rsid w:val="00112622"/>
    <w:rsid w:val="00113288"/>
    <w:rsid w:val="001144D3"/>
    <w:rsid w:val="00114DD9"/>
    <w:rsid w:val="00115B67"/>
    <w:rsid w:val="00116868"/>
    <w:rsid w:val="00117D0C"/>
    <w:rsid w:val="001208F5"/>
    <w:rsid w:val="00120ED1"/>
    <w:rsid w:val="00121BC4"/>
    <w:rsid w:val="0012247D"/>
    <w:rsid w:val="00122AFD"/>
    <w:rsid w:val="0012466B"/>
    <w:rsid w:val="00124B9C"/>
    <w:rsid w:val="00125D37"/>
    <w:rsid w:val="0012679D"/>
    <w:rsid w:val="00131A6A"/>
    <w:rsid w:val="00133310"/>
    <w:rsid w:val="00133B52"/>
    <w:rsid w:val="00133FFC"/>
    <w:rsid w:val="001357CC"/>
    <w:rsid w:val="00136194"/>
    <w:rsid w:val="00142412"/>
    <w:rsid w:val="00143924"/>
    <w:rsid w:val="00143A33"/>
    <w:rsid w:val="00146A6D"/>
    <w:rsid w:val="001478B0"/>
    <w:rsid w:val="001504F2"/>
    <w:rsid w:val="00150954"/>
    <w:rsid w:val="00152277"/>
    <w:rsid w:val="001524A6"/>
    <w:rsid w:val="001528EE"/>
    <w:rsid w:val="001543AB"/>
    <w:rsid w:val="00154714"/>
    <w:rsid w:val="00154CA1"/>
    <w:rsid w:val="00154DCB"/>
    <w:rsid w:val="00156EDA"/>
    <w:rsid w:val="00156F77"/>
    <w:rsid w:val="00156FB9"/>
    <w:rsid w:val="00157C6B"/>
    <w:rsid w:val="00160A60"/>
    <w:rsid w:val="00160C00"/>
    <w:rsid w:val="00160C59"/>
    <w:rsid w:val="00161FB3"/>
    <w:rsid w:val="00162A01"/>
    <w:rsid w:val="00163251"/>
    <w:rsid w:val="00163F1B"/>
    <w:rsid w:val="001646BD"/>
    <w:rsid w:val="001671B8"/>
    <w:rsid w:val="0017098A"/>
    <w:rsid w:val="00170D36"/>
    <w:rsid w:val="001720C1"/>
    <w:rsid w:val="00173E88"/>
    <w:rsid w:val="00173F90"/>
    <w:rsid w:val="001746F4"/>
    <w:rsid w:val="00175E48"/>
    <w:rsid w:val="00176820"/>
    <w:rsid w:val="00181508"/>
    <w:rsid w:val="00182815"/>
    <w:rsid w:val="00183C89"/>
    <w:rsid w:val="001851D0"/>
    <w:rsid w:val="001869A4"/>
    <w:rsid w:val="00187537"/>
    <w:rsid w:val="0019076F"/>
    <w:rsid w:val="00190F55"/>
    <w:rsid w:val="0019113C"/>
    <w:rsid w:val="001919C9"/>
    <w:rsid w:val="00191D7C"/>
    <w:rsid w:val="00192085"/>
    <w:rsid w:val="00193F80"/>
    <w:rsid w:val="00194305"/>
    <w:rsid w:val="0019523B"/>
    <w:rsid w:val="001964E1"/>
    <w:rsid w:val="00196D2F"/>
    <w:rsid w:val="00197756"/>
    <w:rsid w:val="00197771"/>
    <w:rsid w:val="001A05E2"/>
    <w:rsid w:val="001A0E1C"/>
    <w:rsid w:val="001A1101"/>
    <w:rsid w:val="001A1CC6"/>
    <w:rsid w:val="001A2868"/>
    <w:rsid w:val="001A29D9"/>
    <w:rsid w:val="001A3C69"/>
    <w:rsid w:val="001A3E2E"/>
    <w:rsid w:val="001A490F"/>
    <w:rsid w:val="001A6A05"/>
    <w:rsid w:val="001A71F1"/>
    <w:rsid w:val="001A7842"/>
    <w:rsid w:val="001A7D38"/>
    <w:rsid w:val="001B0306"/>
    <w:rsid w:val="001B19E4"/>
    <w:rsid w:val="001B2F26"/>
    <w:rsid w:val="001B3E16"/>
    <w:rsid w:val="001B5335"/>
    <w:rsid w:val="001B6A0A"/>
    <w:rsid w:val="001C108D"/>
    <w:rsid w:val="001C3165"/>
    <w:rsid w:val="001C37FE"/>
    <w:rsid w:val="001C505C"/>
    <w:rsid w:val="001C5A3F"/>
    <w:rsid w:val="001D1128"/>
    <w:rsid w:val="001D1D0E"/>
    <w:rsid w:val="001D26C6"/>
    <w:rsid w:val="001D2F54"/>
    <w:rsid w:val="001D38C2"/>
    <w:rsid w:val="001D3CB3"/>
    <w:rsid w:val="001D5802"/>
    <w:rsid w:val="001D5A1A"/>
    <w:rsid w:val="001D6663"/>
    <w:rsid w:val="001E0A6A"/>
    <w:rsid w:val="001E0B2F"/>
    <w:rsid w:val="001E18B2"/>
    <w:rsid w:val="001E1D54"/>
    <w:rsid w:val="001E2F69"/>
    <w:rsid w:val="001E33E7"/>
    <w:rsid w:val="001E465A"/>
    <w:rsid w:val="001E46B8"/>
    <w:rsid w:val="001E5700"/>
    <w:rsid w:val="001E5A7E"/>
    <w:rsid w:val="001E67FA"/>
    <w:rsid w:val="001F23D7"/>
    <w:rsid w:val="001F331E"/>
    <w:rsid w:val="001F455A"/>
    <w:rsid w:val="001F45A7"/>
    <w:rsid w:val="001F6AE5"/>
    <w:rsid w:val="001F73C0"/>
    <w:rsid w:val="0020182E"/>
    <w:rsid w:val="00201D2C"/>
    <w:rsid w:val="0021182C"/>
    <w:rsid w:val="00212083"/>
    <w:rsid w:val="00212372"/>
    <w:rsid w:val="00212D29"/>
    <w:rsid w:val="0021329B"/>
    <w:rsid w:val="002139A9"/>
    <w:rsid w:val="002144B3"/>
    <w:rsid w:val="002154BC"/>
    <w:rsid w:val="00215DD0"/>
    <w:rsid w:val="00216E36"/>
    <w:rsid w:val="00217D5C"/>
    <w:rsid w:val="00217E3D"/>
    <w:rsid w:val="00220891"/>
    <w:rsid w:val="00222D0F"/>
    <w:rsid w:val="002239AD"/>
    <w:rsid w:val="0022575D"/>
    <w:rsid w:val="00226C37"/>
    <w:rsid w:val="002273CC"/>
    <w:rsid w:val="002314B9"/>
    <w:rsid w:val="002335AE"/>
    <w:rsid w:val="0023447B"/>
    <w:rsid w:val="002346F4"/>
    <w:rsid w:val="00235670"/>
    <w:rsid w:val="00236248"/>
    <w:rsid w:val="00236F08"/>
    <w:rsid w:val="002407EF"/>
    <w:rsid w:val="00240B07"/>
    <w:rsid w:val="002432FA"/>
    <w:rsid w:val="002437D9"/>
    <w:rsid w:val="00244655"/>
    <w:rsid w:val="00244821"/>
    <w:rsid w:val="00245A43"/>
    <w:rsid w:val="00245E3A"/>
    <w:rsid w:val="00246A4F"/>
    <w:rsid w:val="00247C2E"/>
    <w:rsid w:val="002501EE"/>
    <w:rsid w:val="00251597"/>
    <w:rsid w:val="00251835"/>
    <w:rsid w:val="0025249C"/>
    <w:rsid w:val="002529F7"/>
    <w:rsid w:val="00252C0E"/>
    <w:rsid w:val="00255699"/>
    <w:rsid w:val="00255F53"/>
    <w:rsid w:val="00256674"/>
    <w:rsid w:val="00260755"/>
    <w:rsid w:val="002613FD"/>
    <w:rsid w:val="0026168C"/>
    <w:rsid w:val="0026172E"/>
    <w:rsid w:val="00261774"/>
    <w:rsid w:val="00261869"/>
    <w:rsid w:val="00261FC6"/>
    <w:rsid w:val="002620A5"/>
    <w:rsid w:val="00262176"/>
    <w:rsid w:val="00262507"/>
    <w:rsid w:val="00263889"/>
    <w:rsid w:val="00264178"/>
    <w:rsid w:val="0026443C"/>
    <w:rsid w:val="002654A8"/>
    <w:rsid w:val="00265524"/>
    <w:rsid w:val="00265FE4"/>
    <w:rsid w:val="002670D8"/>
    <w:rsid w:val="0026730B"/>
    <w:rsid w:val="00267EEC"/>
    <w:rsid w:val="0027078C"/>
    <w:rsid w:val="00270C5D"/>
    <w:rsid w:val="00270D16"/>
    <w:rsid w:val="00271348"/>
    <w:rsid w:val="00273D12"/>
    <w:rsid w:val="002740A0"/>
    <w:rsid w:val="0027537F"/>
    <w:rsid w:val="00276732"/>
    <w:rsid w:val="00280B66"/>
    <w:rsid w:val="00280BEE"/>
    <w:rsid w:val="00282A35"/>
    <w:rsid w:val="00282AEF"/>
    <w:rsid w:val="00282D9C"/>
    <w:rsid w:val="00283A5D"/>
    <w:rsid w:val="00283BBA"/>
    <w:rsid w:val="002845E2"/>
    <w:rsid w:val="00285F19"/>
    <w:rsid w:val="00286FFC"/>
    <w:rsid w:val="0029008E"/>
    <w:rsid w:val="002909C4"/>
    <w:rsid w:val="002913A2"/>
    <w:rsid w:val="00291E0C"/>
    <w:rsid w:val="00293204"/>
    <w:rsid w:val="00293E5F"/>
    <w:rsid w:val="00296036"/>
    <w:rsid w:val="002A07CB"/>
    <w:rsid w:val="002A366C"/>
    <w:rsid w:val="002A445D"/>
    <w:rsid w:val="002A4FF6"/>
    <w:rsid w:val="002A6849"/>
    <w:rsid w:val="002A68F7"/>
    <w:rsid w:val="002A7900"/>
    <w:rsid w:val="002B1A2E"/>
    <w:rsid w:val="002B1C5E"/>
    <w:rsid w:val="002B2569"/>
    <w:rsid w:val="002B76B5"/>
    <w:rsid w:val="002B79A6"/>
    <w:rsid w:val="002C0B69"/>
    <w:rsid w:val="002C109D"/>
    <w:rsid w:val="002C1401"/>
    <w:rsid w:val="002C1A00"/>
    <w:rsid w:val="002C1B40"/>
    <w:rsid w:val="002C2300"/>
    <w:rsid w:val="002C47D2"/>
    <w:rsid w:val="002C71A1"/>
    <w:rsid w:val="002D7576"/>
    <w:rsid w:val="002E0D2D"/>
    <w:rsid w:val="002E1DE6"/>
    <w:rsid w:val="002E74F4"/>
    <w:rsid w:val="002F042F"/>
    <w:rsid w:val="002F06AE"/>
    <w:rsid w:val="002F0D9B"/>
    <w:rsid w:val="002F11D8"/>
    <w:rsid w:val="002F371B"/>
    <w:rsid w:val="002F4A4A"/>
    <w:rsid w:val="002F5EB7"/>
    <w:rsid w:val="002F79D1"/>
    <w:rsid w:val="002F7AA8"/>
    <w:rsid w:val="00303721"/>
    <w:rsid w:val="00303D86"/>
    <w:rsid w:val="00304406"/>
    <w:rsid w:val="00304C14"/>
    <w:rsid w:val="00304DBF"/>
    <w:rsid w:val="003058F4"/>
    <w:rsid w:val="00307357"/>
    <w:rsid w:val="00310BF7"/>
    <w:rsid w:val="0031288D"/>
    <w:rsid w:val="00312E9B"/>
    <w:rsid w:val="003143EE"/>
    <w:rsid w:val="00314645"/>
    <w:rsid w:val="00314E11"/>
    <w:rsid w:val="00317DFF"/>
    <w:rsid w:val="00323237"/>
    <w:rsid w:val="003237C3"/>
    <w:rsid w:val="00323DD3"/>
    <w:rsid w:val="0032478B"/>
    <w:rsid w:val="00325D2E"/>
    <w:rsid w:val="00326D34"/>
    <w:rsid w:val="00326F31"/>
    <w:rsid w:val="00332B58"/>
    <w:rsid w:val="00333536"/>
    <w:rsid w:val="00334C35"/>
    <w:rsid w:val="0033535E"/>
    <w:rsid w:val="00335BFD"/>
    <w:rsid w:val="00336142"/>
    <w:rsid w:val="00337230"/>
    <w:rsid w:val="003377C9"/>
    <w:rsid w:val="00337E4E"/>
    <w:rsid w:val="00342435"/>
    <w:rsid w:val="003436AD"/>
    <w:rsid w:val="00344236"/>
    <w:rsid w:val="003463FC"/>
    <w:rsid w:val="003512D5"/>
    <w:rsid w:val="003515AE"/>
    <w:rsid w:val="003555B6"/>
    <w:rsid w:val="00356113"/>
    <w:rsid w:val="0035628F"/>
    <w:rsid w:val="00361EE0"/>
    <w:rsid w:val="00362138"/>
    <w:rsid w:val="00362B74"/>
    <w:rsid w:val="00362CDC"/>
    <w:rsid w:val="00363192"/>
    <w:rsid w:val="00363C0B"/>
    <w:rsid w:val="00364F35"/>
    <w:rsid w:val="00365536"/>
    <w:rsid w:val="00365E8E"/>
    <w:rsid w:val="00366106"/>
    <w:rsid w:val="003667C3"/>
    <w:rsid w:val="003668CE"/>
    <w:rsid w:val="0036759A"/>
    <w:rsid w:val="003723E4"/>
    <w:rsid w:val="003749DB"/>
    <w:rsid w:val="00376CAA"/>
    <w:rsid w:val="00377EC6"/>
    <w:rsid w:val="00381CAD"/>
    <w:rsid w:val="003840D9"/>
    <w:rsid w:val="00384F7D"/>
    <w:rsid w:val="00385127"/>
    <w:rsid w:val="00386AB8"/>
    <w:rsid w:val="00386C5F"/>
    <w:rsid w:val="00390B6F"/>
    <w:rsid w:val="003914F0"/>
    <w:rsid w:val="00392AA3"/>
    <w:rsid w:val="00394BE8"/>
    <w:rsid w:val="00395FFF"/>
    <w:rsid w:val="00397A95"/>
    <w:rsid w:val="003A201C"/>
    <w:rsid w:val="003A2A77"/>
    <w:rsid w:val="003A429B"/>
    <w:rsid w:val="003A5F27"/>
    <w:rsid w:val="003A67F4"/>
    <w:rsid w:val="003A6A61"/>
    <w:rsid w:val="003B02A9"/>
    <w:rsid w:val="003B072A"/>
    <w:rsid w:val="003B1BF6"/>
    <w:rsid w:val="003B33A5"/>
    <w:rsid w:val="003B3F22"/>
    <w:rsid w:val="003B6210"/>
    <w:rsid w:val="003C1A66"/>
    <w:rsid w:val="003C257D"/>
    <w:rsid w:val="003C3BD2"/>
    <w:rsid w:val="003C4A31"/>
    <w:rsid w:val="003C64AB"/>
    <w:rsid w:val="003D0993"/>
    <w:rsid w:val="003D1A7A"/>
    <w:rsid w:val="003D2C58"/>
    <w:rsid w:val="003D34F0"/>
    <w:rsid w:val="003D4222"/>
    <w:rsid w:val="003D4749"/>
    <w:rsid w:val="003D4F29"/>
    <w:rsid w:val="003D5248"/>
    <w:rsid w:val="003D5B47"/>
    <w:rsid w:val="003D72E3"/>
    <w:rsid w:val="003D79AB"/>
    <w:rsid w:val="003D7D3B"/>
    <w:rsid w:val="003E08AD"/>
    <w:rsid w:val="003E0AE4"/>
    <w:rsid w:val="003E4ACB"/>
    <w:rsid w:val="003E5A36"/>
    <w:rsid w:val="003E6057"/>
    <w:rsid w:val="003E63F0"/>
    <w:rsid w:val="003E734E"/>
    <w:rsid w:val="003E7C37"/>
    <w:rsid w:val="003E7FB0"/>
    <w:rsid w:val="003F0564"/>
    <w:rsid w:val="003F0E4F"/>
    <w:rsid w:val="003F16C6"/>
    <w:rsid w:val="003F1898"/>
    <w:rsid w:val="003F20D7"/>
    <w:rsid w:val="003F477E"/>
    <w:rsid w:val="003F597A"/>
    <w:rsid w:val="003F76AE"/>
    <w:rsid w:val="004003C0"/>
    <w:rsid w:val="004007D4"/>
    <w:rsid w:val="0040132A"/>
    <w:rsid w:val="0040271C"/>
    <w:rsid w:val="00402EDA"/>
    <w:rsid w:val="0040496E"/>
    <w:rsid w:val="00406075"/>
    <w:rsid w:val="004062AE"/>
    <w:rsid w:val="00407409"/>
    <w:rsid w:val="00411E19"/>
    <w:rsid w:val="00411ED6"/>
    <w:rsid w:val="004138A8"/>
    <w:rsid w:val="00413A39"/>
    <w:rsid w:val="00414C5C"/>
    <w:rsid w:val="0041585E"/>
    <w:rsid w:val="00416302"/>
    <w:rsid w:val="00416CAA"/>
    <w:rsid w:val="004172A3"/>
    <w:rsid w:val="004176DB"/>
    <w:rsid w:val="004179E9"/>
    <w:rsid w:val="004202F0"/>
    <w:rsid w:val="00422427"/>
    <w:rsid w:val="00424828"/>
    <w:rsid w:val="00425FA5"/>
    <w:rsid w:val="004260C4"/>
    <w:rsid w:val="00426DD2"/>
    <w:rsid w:val="00426F53"/>
    <w:rsid w:val="0042710F"/>
    <w:rsid w:val="004276C8"/>
    <w:rsid w:val="004308E9"/>
    <w:rsid w:val="00430BCB"/>
    <w:rsid w:val="00432C7A"/>
    <w:rsid w:val="00433560"/>
    <w:rsid w:val="0043511F"/>
    <w:rsid w:val="0043642C"/>
    <w:rsid w:val="00437843"/>
    <w:rsid w:val="00437F1C"/>
    <w:rsid w:val="004410CF"/>
    <w:rsid w:val="00441A2B"/>
    <w:rsid w:val="00441A32"/>
    <w:rsid w:val="00442167"/>
    <w:rsid w:val="004427CF"/>
    <w:rsid w:val="00445ED3"/>
    <w:rsid w:val="00445F8C"/>
    <w:rsid w:val="00446316"/>
    <w:rsid w:val="00446377"/>
    <w:rsid w:val="004469C9"/>
    <w:rsid w:val="00450409"/>
    <w:rsid w:val="0045077D"/>
    <w:rsid w:val="00451438"/>
    <w:rsid w:val="00453974"/>
    <w:rsid w:val="00453A5C"/>
    <w:rsid w:val="004613A8"/>
    <w:rsid w:val="00461858"/>
    <w:rsid w:val="004618DF"/>
    <w:rsid w:val="0046283D"/>
    <w:rsid w:val="00463FD8"/>
    <w:rsid w:val="00464269"/>
    <w:rsid w:val="00464DA6"/>
    <w:rsid w:val="004651CF"/>
    <w:rsid w:val="00466345"/>
    <w:rsid w:val="00467D60"/>
    <w:rsid w:val="00470CCE"/>
    <w:rsid w:val="004712BD"/>
    <w:rsid w:val="0047135E"/>
    <w:rsid w:val="00471B2C"/>
    <w:rsid w:val="00472C34"/>
    <w:rsid w:val="0047521F"/>
    <w:rsid w:val="0047611A"/>
    <w:rsid w:val="0047681B"/>
    <w:rsid w:val="00477610"/>
    <w:rsid w:val="00480F3F"/>
    <w:rsid w:val="004813CA"/>
    <w:rsid w:val="00483278"/>
    <w:rsid w:val="00483468"/>
    <w:rsid w:val="004847FE"/>
    <w:rsid w:val="00484DAB"/>
    <w:rsid w:val="00484EF7"/>
    <w:rsid w:val="004870F1"/>
    <w:rsid w:val="00487719"/>
    <w:rsid w:val="00487B05"/>
    <w:rsid w:val="00490330"/>
    <w:rsid w:val="00490CFC"/>
    <w:rsid w:val="004915D5"/>
    <w:rsid w:val="00494740"/>
    <w:rsid w:val="00496A2A"/>
    <w:rsid w:val="00497070"/>
    <w:rsid w:val="00497ABE"/>
    <w:rsid w:val="00497DB5"/>
    <w:rsid w:val="004A0631"/>
    <w:rsid w:val="004A1541"/>
    <w:rsid w:val="004A23B7"/>
    <w:rsid w:val="004A381F"/>
    <w:rsid w:val="004A5342"/>
    <w:rsid w:val="004A699F"/>
    <w:rsid w:val="004B1257"/>
    <w:rsid w:val="004B2410"/>
    <w:rsid w:val="004B34FA"/>
    <w:rsid w:val="004B4BFA"/>
    <w:rsid w:val="004B4C9F"/>
    <w:rsid w:val="004B55D4"/>
    <w:rsid w:val="004B592C"/>
    <w:rsid w:val="004B5AE2"/>
    <w:rsid w:val="004B79CC"/>
    <w:rsid w:val="004C02F1"/>
    <w:rsid w:val="004C0547"/>
    <w:rsid w:val="004C0C29"/>
    <w:rsid w:val="004C431B"/>
    <w:rsid w:val="004C6DAF"/>
    <w:rsid w:val="004C75E6"/>
    <w:rsid w:val="004D1760"/>
    <w:rsid w:val="004D17E0"/>
    <w:rsid w:val="004D3B06"/>
    <w:rsid w:val="004D4027"/>
    <w:rsid w:val="004D4034"/>
    <w:rsid w:val="004D65A6"/>
    <w:rsid w:val="004D79D6"/>
    <w:rsid w:val="004D7EC7"/>
    <w:rsid w:val="004E0ED4"/>
    <w:rsid w:val="004E22F7"/>
    <w:rsid w:val="004E29E1"/>
    <w:rsid w:val="004E354C"/>
    <w:rsid w:val="004E419A"/>
    <w:rsid w:val="004E4279"/>
    <w:rsid w:val="004E4449"/>
    <w:rsid w:val="004E44B8"/>
    <w:rsid w:val="004E5532"/>
    <w:rsid w:val="004E74F7"/>
    <w:rsid w:val="004E789C"/>
    <w:rsid w:val="004F12DC"/>
    <w:rsid w:val="004F2E5C"/>
    <w:rsid w:val="004F3FE5"/>
    <w:rsid w:val="004F4698"/>
    <w:rsid w:val="004F4ABA"/>
    <w:rsid w:val="004F7684"/>
    <w:rsid w:val="004F7D3E"/>
    <w:rsid w:val="005007D5"/>
    <w:rsid w:val="00501441"/>
    <w:rsid w:val="00502C32"/>
    <w:rsid w:val="00502E75"/>
    <w:rsid w:val="0050382E"/>
    <w:rsid w:val="00504A4A"/>
    <w:rsid w:val="00505A26"/>
    <w:rsid w:val="005078A1"/>
    <w:rsid w:val="00507B92"/>
    <w:rsid w:val="0051005E"/>
    <w:rsid w:val="00510207"/>
    <w:rsid w:val="00510B0E"/>
    <w:rsid w:val="00511BF5"/>
    <w:rsid w:val="005143BB"/>
    <w:rsid w:val="005148A2"/>
    <w:rsid w:val="00514C00"/>
    <w:rsid w:val="00515147"/>
    <w:rsid w:val="00515E9D"/>
    <w:rsid w:val="005174F2"/>
    <w:rsid w:val="005176DB"/>
    <w:rsid w:val="00517EBE"/>
    <w:rsid w:val="00520E5C"/>
    <w:rsid w:val="00522C65"/>
    <w:rsid w:val="005238DC"/>
    <w:rsid w:val="00523F46"/>
    <w:rsid w:val="00524731"/>
    <w:rsid w:val="00526031"/>
    <w:rsid w:val="00526A69"/>
    <w:rsid w:val="00530F9B"/>
    <w:rsid w:val="00530FDC"/>
    <w:rsid w:val="0053316E"/>
    <w:rsid w:val="00533221"/>
    <w:rsid w:val="00533EDE"/>
    <w:rsid w:val="00534599"/>
    <w:rsid w:val="005347C3"/>
    <w:rsid w:val="00537825"/>
    <w:rsid w:val="00542D6A"/>
    <w:rsid w:val="00546E36"/>
    <w:rsid w:val="00547AC5"/>
    <w:rsid w:val="0055089F"/>
    <w:rsid w:val="005514D0"/>
    <w:rsid w:val="0055350A"/>
    <w:rsid w:val="00553B33"/>
    <w:rsid w:val="0055432C"/>
    <w:rsid w:val="00554D14"/>
    <w:rsid w:val="00555A46"/>
    <w:rsid w:val="00555FCF"/>
    <w:rsid w:val="005571B5"/>
    <w:rsid w:val="005575BC"/>
    <w:rsid w:val="00560B5F"/>
    <w:rsid w:val="00561A99"/>
    <w:rsid w:val="0056231C"/>
    <w:rsid w:val="0056296E"/>
    <w:rsid w:val="00563D46"/>
    <w:rsid w:val="0056637B"/>
    <w:rsid w:val="005665C8"/>
    <w:rsid w:val="00571C80"/>
    <w:rsid w:val="00573212"/>
    <w:rsid w:val="0057527C"/>
    <w:rsid w:val="00577454"/>
    <w:rsid w:val="005776CB"/>
    <w:rsid w:val="00580F8A"/>
    <w:rsid w:val="0058181B"/>
    <w:rsid w:val="00581E0A"/>
    <w:rsid w:val="00581E79"/>
    <w:rsid w:val="00581F93"/>
    <w:rsid w:val="00582102"/>
    <w:rsid w:val="0058301C"/>
    <w:rsid w:val="005838DF"/>
    <w:rsid w:val="00583C6D"/>
    <w:rsid w:val="00584D8B"/>
    <w:rsid w:val="005852D6"/>
    <w:rsid w:val="00585AB2"/>
    <w:rsid w:val="00586C19"/>
    <w:rsid w:val="00586D1A"/>
    <w:rsid w:val="005873A7"/>
    <w:rsid w:val="00591150"/>
    <w:rsid w:val="00591A31"/>
    <w:rsid w:val="00593E26"/>
    <w:rsid w:val="0059571C"/>
    <w:rsid w:val="005958D1"/>
    <w:rsid w:val="005A0510"/>
    <w:rsid w:val="005A267D"/>
    <w:rsid w:val="005A362B"/>
    <w:rsid w:val="005A51CD"/>
    <w:rsid w:val="005A59E6"/>
    <w:rsid w:val="005A5AB0"/>
    <w:rsid w:val="005A5BF6"/>
    <w:rsid w:val="005A60F0"/>
    <w:rsid w:val="005A6D8E"/>
    <w:rsid w:val="005A6D90"/>
    <w:rsid w:val="005B00BB"/>
    <w:rsid w:val="005B0EDD"/>
    <w:rsid w:val="005B3362"/>
    <w:rsid w:val="005B3467"/>
    <w:rsid w:val="005B3B7B"/>
    <w:rsid w:val="005B5356"/>
    <w:rsid w:val="005B5401"/>
    <w:rsid w:val="005B54F9"/>
    <w:rsid w:val="005B7B0B"/>
    <w:rsid w:val="005C02C2"/>
    <w:rsid w:val="005C0371"/>
    <w:rsid w:val="005C0CFC"/>
    <w:rsid w:val="005C14B5"/>
    <w:rsid w:val="005C3346"/>
    <w:rsid w:val="005C5000"/>
    <w:rsid w:val="005C5DF3"/>
    <w:rsid w:val="005C66BA"/>
    <w:rsid w:val="005C6AAD"/>
    <w:rsid w:val="005C73CD"/>
    <w:rsid w:val="005C7A92"/>
    <w:rsid w:val="005D0D91"/>
    <w:rsid w:val="005D1A6B"/>
    <w:rsid w:val="005D24F5"/>
    <w:rsid w:val="005D2B11"/>
    <w:rsid w:val="005D30A3"/>
    <w:rsid w:val="005D45CE"/>
    <w:rsid w:val="005D49F6"/>
    <w:rsid w:val="005D6260"/>
    <w:rsid w:val="005D6264"/>
    <w:rsid w:val="005D63F2"/>
    <w:rsid w:val="005E0693"/>
    <w:rsid w:val="005E099C"/>
    <w:rsid w:val="005E16F5"/>
    <w:rsid w:val="005E3075"/>
    <w:rsid w:val="005E3BA3"/>
    <w:rsid w:val="005E5581"/>
    <w:rsid w:val="005E6AB3"/>
    <w:rsid w:val="005E7D67"/>
    <w:rsid w:val="005F1A4A"/>
    <w:rsid w:val="005F1D42"/>
    <w:rsid w:val="005F25EC"/>
    <w:rsid w:val="005F2B36"/>
    <w:rsid w:val="005F2C0C"/>
    <w:rsid w:val="005F2DAB"/>
    <w:rsid w:val="005F360B"/>
    <w:rsid w:val="005F4354"/>
    <w:rsid w:val="005F6D29"/>
    <w:rsid w:val="005F6DAA"/>
    <w:rsid w:val="00600E37"/>
    <w:rsid w:val="00601091"/>
    <w:rsid w:val="0060159A"/>
    <w:rsid w:val="00601C3E"/>
    <w:rsid w:val="006020D0"/>
    <w:rsid w:val="006035A4"/>
    <w:rsid w:val="0060473A"/>
    <w:rsid w:val="00604F34"/>
    <w:rsid w:val="006052CD"/>
    <w:rsid w:val="00606182"/>
    <w:rsid w:val="00610FB6"/>
    <w:rsid w:val="00612166"/>
    <w:rsid w:val="0061234E"/>
    <w:rsid w:val="00613D02"/>
    <w:rsid w:val="00614F25"/>
    <w:rsid w:val="00616C8D"/>
    <w:rsid w:val="0061720E"/>
    <w:rsid w:val="006173EE"/>
    <w:rsid w:val="00620DA3"/>
    <w:rsid w:val="00622EDC"/>
    <w:rsid w:val="0062543C"/>
    <w:rsid w:val="00627039"/>
    <w:rsid w:val="00627888"/>
    <w:rsid w:val="00627E59"/>
    <w:rsid w:val="0063132C"/>
    <w:rsid w:val="00631D3D"/>
    <w:rsid w:val="00634492"/>
    <w:rsid w:val="00634BD9"/>
    <w:rsid w:val="00634F2C"/>
    <w:rsid w:val="00636492"/>
    <w:rsid w:val="006403D1"/>
    <w:rsid w:val="00640FFE"/>
    <w:rsid w:val="00641637"/>
    <w:rsid w:val="00642A46"/>
    <w:rsid w:val="00642D84"/>
    <w:rsid w:val="00646643"/>
    <w:rsid w:val="00647A39"/>
    <w:rsid w:val="00650E75"/>
    <w:rsid w:val="0065105C"/>
    <w:rsid w:val="00651D97"/>
    <w:rsid w:val="00653178"/>
    <w:rsid w:val="006533A3"/>
    <w:rsid w:val="006534F6"/>
    <w:rsid w:val="00655787"/>
    <w:rsid w:val="006557B2"/>
    <w:rsid w:val="006564BC"/>
    <w:rsid w:val="00656B86"/>
    <w:rsid w:val="0066367B"/>
    <w:rsid w:val="006645C4"/>
    <w:rsid w:val="00670304"/>
    <w:rsid w:val="00672761"/>
    <w:rsid w:val="006729EB"/>
    <w:rsid w:val="00672B8D"/>
    <w:rsid w:val="00672CD1"/>
    <w:rsid w:val="006734CD"/>
    <w:rsid w:val="006735CB"/>
    <w:rsid w:val="00676F3D"/>
    <w:rsid w:val="00680C87"/>
    <w:rsid w:val="00681724"/>
    <w:rsid w:val="00681949"/>
    <w:rsid w:val="00683899"/>
    <w:rsid w:val="0068647A"/>
    <w:rsid w:val="006864B4"/>
    <w:rsid w:val="00686A91"/>
    <w:rsid w:val="006909D4"/>
    <w:rsid w:val="00694A42"/>
    <w:rsid w:val="00694C96"/>
    <w:rsid w:val="00695A18"/>
    <w:rsid w:val="006963B9"/>
    <w:rsid w:val="0069668A"/>
    <w:rsid w:val="006973BE"/>
    <w:rsid w:val="00697743"/>
    <w:rsid w:val="006A0799"/>
    <w:rsid w:val="006A0E97"/>
    <w:rsid w:val="006A1353"/>
    <w:rsid w:val="006A13A8"/>
    <w:rsid w:val="006A255A"/>
    <w:rsid w:val="006A27C2"/>
    <w:rsid w:val="006A2D47"/>
    <w:rsid w:val="006A2F19"/>
    <w:rsid w:val="006A3AF3"/>
    <w:rsid w:val="006A3CA3"/>
    <w:rsid w:val="006A3F49"/>
    <w:rsid w:val="006A3F88"/>
    <w:rsid w:val="006A453A"/>
    <w:rsid w:val="006A4987"/>
    <w:rsid w:val="006A4C15"/>
    <w:rsid w:val="006A4C74"/>
    <w:rsid w:val="006A4E7E"/>
    <w:rsid w:val="006A689B"/>
    <w:rsid w:val="006B04D1"/>
    <w:rsid w:val="006B134C"/>
    <w:rsid w:val="006B276A"/>
    <w:rsid w:val="006B432B"/>
    <w:rsid w:val="006B4B09"/>
    <w:rsid w:val="006B5B76"/>
    <w:rsid w:val="006B6DFB"/>
    <w:rsid w:val="006B7F9F"/>
    <w:rsid w:val="006C0C48"/>
    <w:rsid w:val="006C1979"/>
    <w:rsid w:val="006C2018"/>
    <w:rsid w:val="006C3995"/>
    <w:rsid w:val="006C465C"/>
    <w:rsid w:val="006C7C05"/>
    <w:rsid w:val="006C7C09"/>
    <w:rsid w:val="006C7C14"/>
    <w:rsid w:val="006D07EC"/>
    <w:rsid w:val="006D0966"/>
    <w:rsid w:val="006D2D26"/>
    <w:rsid w:val="006D3827"/>
    <w:rsid w:val="006D3853"/>
    <w:rsid w:val="006D4B3B"/>
    <w:rsid w:val="006D4C08"/>
    <w:rsid w:val="006D65AE"/>
    <w:rsid w:val="006D6C95"/>
    <w:rsid w:val="006E175C"/>
    <w:rsid w:val="006E2E38"/>
    <w:rsid w:val="006E2E6D"/>
    <w:rsid w:val="006E32B9"/>
    <w:rsid w:val="006E58C3"/>
    <w:rsid w:val="006E5E99"/>
    <w:rsid w:val="006E5F46"/>
    <w:rsid w:val="006E704E"/>
    <w:rsid w:val="006E7148"/>
    <w:rsid w:val="006F175D"/>
    <w:rsid w:val="006F215C"/>
    <w:rsid w:val="006F250A"/>
    <w:rsid w:val="006F32EA"/>
    <w:rsid w:val="006F34C7"/>
    <w:rsid w:val="006F3535"/>
    <w:rsid w:val="006F3547"/>
    <w:rsid w:val="006F4EFA"/>
    <w:rsid w:val="006F68C3"/>
    <w:rsid w:val="007007F6"/>
    <w:rsid w:val="00700A2A"/>
    <w:rsid w:val="00701F6F"/>
    <w:rsid w:val="00705750"/>
    <w:rsid w:val="007116DF"/>
    <w:rsid w:val="007119B3"/>
    <w:rsid w:val="00711BC7"/>
    <w:rsid w:val="007134E1"/>
    <w:rsid w:val="0071355F"/>
    <w:rsid w:val="00715DB4"/>
    <w:rsid w:val="0071629D"/>
    <w:rsid w:val="007177C2"/>
    <w:rsid w:val="00717B86"/>
    <w:rsid w:val="00720458"/>
    <w:rsid w:val="00720726"/>
    <w:rsid w:val="00720EC7"/>
    <w:rsid w:val="007214E0"/>
    <w:rsid w:val="0072163C"/>
    <w:rsid w:val="0072243F"/>
    <w:rsid w:val="00722483"/>
    <w:rsid w:val="0072298C"/>
    <w:rsid w:val="00722DAA"/>
    <w:rsid w:val="0072326F"/>
    <w:rsid w:val="00723338"/>
    <w:rsid w:val="00723C30"/>
    <w:rsid w:val="00723D39"/>
    <w:rsid w:val="00723EDD"/>
    <w:rsid w:val="0072501F"/>
    <w:rsid w:val="0072602F"/>
    <w:rsid w:val="0072640C"/>
    <w:rsid w:val="00726F6D"/>
    <w:rsid w:val="00730327"/>
    <w:rsid w:val="007353DF"/>
    <w:rsid w:val="00735C4F"/>
    <w:rsid w:val="00735F79"/>
    <w:rsid w:val="00736C9A"/>
    <w:rsid w:val="00743291"/>
    <w:rsid w:val="00744E86"/>
    <w:rsid w:val="00745456"/>
    <w:rsid w:val="007466CE"/>
    <w:rsid w:val="00746816"/>
    <w:rsid w:val="007472BC"/>
    <w:rsid w:val="0075042E"/>
    <w:rsid w:val="0075110E"/>
    <w:rsid w:val="00751E27"/>
    <w:rsid w:val="007528BE"/>
    <w:rsid w:val="00752B59"/>
    <w:rsid w:val="00753726"/>
    <w:rsid w:val="007549E6"/>
    <w:rsid w:val="00754D42"/>
    <w:rsid w:val="00754DE6"/>
    <w:rsid w:val="00756E3E"/>
    <w:rsid w:val="007575C2"/>
    <w:rsid w:val="00757F7F"/>
    <w:rsid w:val="00760702"/>
    <w:rsid w:val="00761226"/>
    <w:rsid w:val="00762A8B"/>
    <w:rsid w:val="00763250"/>
    <w:rsid w:val="00763E96"/>
    <w:rsid w:val="00767E6E"/>
    <w:rsid w:val="00772BCC"/>
    <w:rsid w:val="00773080"/>
    <w:rsid w:val="00774E49"/>
    <w:rsid w:val="007757EB"/>
    <w:rsid w:val="0077589D"/>
    <w:rsid w:val="00776A1F"/>
    <w:rsid w:val="00777B12"/>
    <w:rsid w:val="00777B6B"/>
    <w:rsid w:val="007813C7"/>
    <w:rsid w:val="00781511"/>
    <w:rsid w:val="00782125"/>
    <w:rsid w:val="007823E4"/>
    <w:rsid w:val="007844D7"/>
    <w:rsid w:val="00785AFF"/>
    <w:rsid w:val="00787A17"/>
    <w:rsid w:val="00787DC5"/>
    <w:rsid w:val="00790E21"/>
    <w:rsid w:val="007912E5"/>
    <w:rsid w:val="0079140E"/>
    <w:rsid w:val="00791725"/>
    <w:rsid w:val="007920C3"/>
    <w:rsid w:val="00793623"/>
    <w:rsid w:val="0079476A"/>
    <w:rsid w:val="0079492F"/>
    <w:rsid w:val="00795942"/>
    <w:rsid w:val="00797D19"/>
    <w:rsid w:val="007A0934"/>
    <w:rsid w:val="007A2012"/>
    <w:rsid w:val="007A2FA8"/>
    <w:rsid w:val="007A4F39"/>
    <w:rsid w:val="007A5830"/>
    <w:rsid w:val="007A5DDD"/>
    <w:rsid w:val="007A7F8E"/>
    <w:rsid w:val="007B02E1"/>
    <w:rsid w:val="007B0403"/>
    <w:rsid w:val="007B0E04"/>
    <w:rsid w:val="007B23B8"/>
    <w:rsid w:val="007B4FE9"/>
    <w:rsid w:val="007B5CAF"/>
    <w:rsid w:val="007B610F"/>
    <w:rsid w:val="007B6396"/>
    <w:rsid w:val="007B66B9"/>
    <w:rsid w:val="007B7623"/>
    <w:rsid w:val="007C0A82"/>
    <w:rsid w:val="007C10A3"/>
    <w:rsid w:val="007C216F"/>
    <w:rsid w:val="007C30D0"/>
    <w:rsid w:val="007C580E"/>
    <w:rsid w:val="007C594F"/>
    <w:rsid w:val="007C5A93"/>
    <w:rsid w:val="007C62D8"/>
    <w:rsid w:val="007C66D7"/>
    <w:rsid w:val="007C7973"/>
    <w:rsid w:val="007D0D38"/>
    <w:rsid w:val="007D1779"/>
    <w:rsid w:val="007D2E50"/>
    <w:rsid w:val="007D4951"/>
    <w:rsid w:val="007D7170"/>
    <w:rsid w:val="007E32EF"/>
    <w:rsid w:val="007E36FE"/>
    <w:rsid w:val="007E3AA7"/>
    <w:rsid w:val="007E5E35"/>
    <w:rsid w:val="007E7342"/>
    <w:rsid w:val="007F045B"/>
    <w:rsid w:val="007F28FD"/>
    <w:rsid w:val="007F2E9C"/>
    <w:rsid w:val="007F399B"/>
    <w:rsid w:val="007F3D5D"/>
    <w:rsid w:val="007F4713"/>
    <w:rsid w:val="008001B9"/>
    <w:rsid w:val="008006EF"/>
    <w:rsid w:val="0080188A"/>
    <w:rsid w:val="00801A1D"/>
    <w:rsid w:val="00801E5F"/>
    <w:rsid w:val="00802E96"/>
    <w:rsid w:val="00804880"/>
    <w:rsid w:val="00805DDD"/>
    <w:rsid w:val="0080766C"/>
    <w:rsid w:val="00807889"/>
    <w:rsid w:val="00807D03"/>
    <w:rsid w:val="0081080A"/>
    <w:rsid w:val="00811363"/>
    <w:rsid w:val="008121B3"/>
    <w:rsid w:val="00813225"/>
    <w:rsid w:val="00813D31"/>
    <w:rsid w:val="00814BA8"/>
    <w:rsid w:val="008160D7"/>
    <w:rsid w:val="008166EC"/>
    <w:rsid w:val="00816B6B"/>
    <w:rsid w:val="00822C36"/>
    <w:rsid w:val="0082427D"/>
    <w:rsid w:val="008249D1"/>
    <w:rsid w:val="00824C99"/>
    <w:rsid w:val="0082704F"/>
    <w:rsid w:val="00832B5E"/>
    <w:rsid w:val="008349CC"/>
    <w:rsid w:val="00836395"/>
    <w:rsid w:val="00836CAA"/>
    <w:rsid w:val="00837528"/>
    <w:rsid w:val="00840E69"/>
    <w:rsid w:val="00842449"/>
    <w:rsid w:val="0084398E"/>
    <w:rsid w:val="00843D38"/>
    <w:rsid w:val="00843F6B"/>
    <w:rsid w:val="00844D9C"/>
    <w:rsid w:val="00845AF1"/>
    <w:rsid w:val="00845BFF"/>
    <w:rsid w:val="008513EB"/>
    <w:rsid w:val="008519CB"/>
    <w:rsid w:val="00853A96"/>
    <w:rsid w:val="00853DAC"/>
    <w:rsid w:val="0085639F"/>
    <w:rsid w:val="00857434"/>
    <w:rsid w:val="008604AA"/>
    <w:rsid w:val="0086082C"/>
    <w:rsid w:val="00862308"/>
    <w:rsid w:val="008634ED"/>
    <w:rsid w:val="00863685"/>
    <w:rsid w:val="00863AA5"/>
    <w:rsid w:val="00863DB7"/>
    <w:rsid w:val="0086483F"/>
    <w:rsid w:val="00865389"/>
    <w:rsid w:val="00866F67"/>
    <w:rsid w:val="0086728C"/>
    <w:rsid w:val="00870134"/>
    <w:rsid w:val="008704E0"/>
    <w:rsid w:val="00871AA8"/>
    <w:rsid w:val="008723BA"/>
    <w:rsid w:val="0087339D"/>
    <w:rsid w:val="008735F2"/>
    <w:rsid w:val="0087445F"/>
    <w:rsid w:val="00875FDF"/>
    <w:rsid w:val="008777CA"/>
    <w:rsid w:val="00881373"/>
    <w:rsid w:val="00881665"/>
    <w:rsid w:val="0088212D"/>
    <w:rsid w:val="008834FD"/>
    <w:rsid w:val="00884FD8"/>
    <w:rsid w:val="008861D8"/>
    <w:rsid w:val="00886D07"/>
    <w:rsid w:val="00887DF1"/>
    <w:rsid w:val="00890CDF"/>
    <w:rsid w:val="00891EAB"/>
    <w:rsid w:val="008930D8"/>
    <w:rsid w:val="0089315F"/>
    <w:rsid w:val="008940F1"/>
    <w:rsid w:val="0089450B"/>
    <w:rsid w:val="0089595A"/>
    <w:rsid w:val="00897EB7"/>
    <w:rsid w:val="008A1E32"/>
    <w:rsid w:val="008A2529"/>
    <w:rsid w:val="008A36BB"/>
    <w:rsid w:val="008A3B03"/>
    <w:rsid w:val="008A3FE3"/>
    <w:rsid w:val="008A73F1"/>
    <w:rsid w:val="008A7A90"/>
    <w:rsid w:val="008B0D0F"/>
    <w:rsid w:val="008B12DA"/>
    <w:rsid w:val="008B1E15"/>
    <w:rsid w:val="008B44B6"/>
    <w:rsid w:val="008B47E2"/>
    <w:rsid w:val="008B522E"/>
    <w:rsid w:val="008B5599"/>
    <w:rsid w:val="008B668E"/>
    <w:rsid w:val="008B7405"/>
    <w:rsid w:val="008B763F"/>
    <w:rsid w:val="008B7C94"/>
    <w:rsid w:val="008C0694"/>
    <w:rsid w:val="008C0896"/>
    <w:rsid w:val="008C1498"/>
    <w:rsid w:val="008C19E8"/>
    <w:rsid w:val="008C2084"/>
    <w:rsid w:val="008C2659"/>
    <w:rsid w:val="008C4475"/>
    <w:rsid w:val="008C72C0"/>
    <w:rsid w:val="008C7A2D"/>
    <w:rsid w:val="008D0576"/>
    <w:rsid w:val="008D2702"/>
    <w:rsid w:val="008D2BC8"/>
    <w:rsid w:val="008D2EF0"/>
    <w:rsid w:val="008D3C2E"/>
    <w:rsid w:val="008D4B55"/>
    <w:rsid w:val="008D542A"/>
    <w:rsid w:val="008D70B9"/>
    <w:rsid w:val="008E34DE"/>
    <w:rsid w:val="008E43F4"/>
    <w:rsid w:val="008E464E"/>
    <w:rsid w:val="008E589F"/>
    <w:rsid w:val="008E674F"/>
    <w:rsid w:val="008E6B66"/>
    <w:rsid w:val="008E70C9"/>
    <w:rsid w:val="008F00D4"/>
    <w:rsid w:val="008F1128"/>
    <w:rsid w:val="008F199D"/>
    <w:rsid w:val="008F50B7"/>
    <w:rsid w:val="008F60F3"/>
    <w:rsid w:val="008F7C83"/>
    <w:rsid w:val="00901820"/>
    <w:rsid w:val="00902040"/>
    <w:rsid w:val="0090343E"/>
    <w:rsid w:val="0090343F"/>
    <w:rsid w:val="00904D39"/>
    <w:rsid w:val="00906210"/>
    <w:rsid w:val="009071B8"/>
    <w:rsid w:val="00910602"/>
    <w:rsid w:val="00910AB7"/>
    <w:rsid w:val="00910C16"/>
    <w:rsid w:val="00912DAC"/>
    <w:rsid w:val="009131BB"/>
    <w:rsid w:val="00913480"/>
    <w:rsid w:val="009140E2"/>
    <w:rsid w:val="00915DF0"/>
    <w:rsid w:val="00920012"/>
    <w:rsid w:val="0092161E"/>
    <w:rsid w:val="0092201D"/>
    <w:rsid w:val="009227F3"/>
    <w:rsid w:val="00923CB5"/>
    <w:rsid w:val="00925074"/>
    <w:rsid w:val="00925E21"/>
    <w:rsid w:val="00926732"/>
    <w:rsid w:val="00926A20"/>
    <w:rsid w:val="0092797E"/>
    <w:rsid w:val="00927C16"/>
    <w:rsid w:val="0093005F"/>
    <w:rsid w:val="009317AB"/>
    <w:rsid w:val="00932C20"/>
    <w:rsid w:val="00932FD6"/>
    <w:rsid w:val="00934D1D"/>
    <w:rsid w:val="00935216"/>
    <w:rsid w:val="00935385"/>
    <w:rsid w:val="009355C7"/>
    <w:rsid w:val="00936657"/>
    <w:rsid w:val="00937ADD"/>
    <w:rsid w:val="00937D08"/>
    <w:rsid w:val="00940433"/>
    <w:rsid w:val="00940606"/>
    <w:rsid w:val="00940FC5"/>
    <w:rsid w:val="00941A57"/>
    <w:rsid w:val="0094224B"/>
    <w:rsid w:val="00943DC4"/>
    <w:rsid w:val="00945862"/>
    <w:rsid w:val="009458BF"/>
    <w:rsid w:val="00945941"/>
    <w:rsid w:val="00945A7B"/>
    <w:rsid w:val="00946995"/>
    <w:rsid w:val="00946C84"/>
    <w:rsid w:val="0095030C"/>
    <w:rsid w:val="00951B51"/>
    <w:rsid w:val="00951DCC"/>
    <w:rsid w:val="00952C81"/>
    <w:rsid w:val="00954800"/>
    <w:rsid w:val="009558CE"/>
    <w:rsid w:val="00956615"/>
    <w:rsid w:val="009604D7"/>
    <w:rsid w:val="009610DF"/>
    <w:rsid w:val="009656C9"/>
    <w:rsid w:val="00965B2D"/>
    <w:rsid w:val="00965EDF"/>
    <w:rsid w:val="00965EED"/>
    <w:rsid w:val="0096721D"/>
    <w:rsid w:val="0097047D"/>
    <w:rsid w:val="00970C78"/>
    <w:rsid w:val="00971C7B"/>
    <w:rsid w:val="00972A60"/>
    <w:rsid w:val="009730AE"/>
    <w:rsid w:val="0097397E"/>
    <w:rsid w:val="00973CCA"/>
    <w:rsid w:val="00974B26"/>
    <w:rsid w:val="0097643E"/>
    <w:rsid w:val="00977802"/>
    <w:rsid w:val="009800F7"/>
    <w:rsid w:val="00983EC1"/>
    <w:rsid w:val="00984ECC"/>
    <w:rsid w:val="0098511C"/>
    <w:rsid w:val="0098543B"/>
    <w:rsid w:val="0098592F"/>
    <w:rsid w:val="00986F76"/>
    <w:rsid w:val="00987856"/>
    <w:rsid w:val="009916D9"/>
    <w:rsid w:val="00991FB0"/>
    <w:rsid w:val="0099456F"/>
    <w:rsid w:val="00995441"/>
    <w:rsid w:val="00995DFE"/>
    <w:rsid w:val="00995E6C"/>
    <w:rsid w:val="009960B8"/>
    <w:rsid w:val="009A0673"/>
    <w:rsid w:val="009A14B0"/>
    <w:rsid w:val="009A1619"/>
    <w:rsid w:val="009A3718"/>
    <w:rsid w:val="009A4640"/>
    <w:rsid w:val="009A60C2"/>
    <w:rsid w:val="009A6606"/>
    <w:rsid w:val="009A7E03"/>
    <w:rsid w:val="009B054D"/>
    <w:rsid w:val="009B0687"/>
    <w:rsid w:val="009B0D67"/>
    <w:rsid w:val="009B2A65"/>
    <w:rsid w:val="009B2B87"/>
    <w:rsid w:val="009B2CC6"/>
    <w:rsid w:val="009B3C95"/>
    <w:rsid w:val="009B51D5"/>
    <w:rsid w:val="009B54E1"/>
    <w:rsid w:val="009B579F"/>
    <w:rsid w:val="009B5E1F"/>
    <w:rsid w:val="009B61B2"/>
    <w:rsid w:val="009B6227"/>
    <w:rsid w:val="009B6820"/>
    <w:rsid w:val="009B757F"/>
    <w:rsid w:val="009B7A73"/>
    <w:rsid w:val="009B7CD0"/>
    <w:rsid w:val="009C050C"/>
    <w:rsid w:val="009C2401"/>
    <w:rsid w:val="009C383F"/>
    <w:rsid w:val="009C4317"/>
    <w:rsid w:val="009C611B"/>
    <w:rsid w:val="009C63FB"/>
    <w:rsid w:val="009C70C4"/>
    <w:rsid w:val="009C7D03"/>
    <w:rsid w:val="009D15C6"/>
    <w:rsid w:val="009D2254"/>
    <w:rsid w:val="009D2C3A"/>
    <w:rsid w:val="009D2D35"/>
    <w:rsid w:val="009D30A1"/>
    <w:rsid w:val="009D30ED"/>
    <w:rsid w:val="009D5F69"/>
    <w:rsid w:val="009D6CFA"/>
    <w:rsid w:val="009D7052"/>
    <w:rsid w:val="009E0508"/>
    <w:rsid w:val="009E062F"/>
    <w:rsid w:val="009E0AF2"/>
    <w:rsid w:val="009E116F"/>
    <w:rsid w:val="009E1B12"/>
    <w:rsid w:val="009E2E2F"/>
    <w:rsid w:val="009E3757"/>
    <w:rsid w:val="009E75EA"/>
    <w:rsid w:val="009E7D24"/>
    <w:rsid w:val="009F0695"/>
    <w:rsid w:val="009F1A98"/>
    <w:rsid w:val="009F219E"/>
    <w:rsid w:val="009F414E"/>
    <w:rsid w:val="009F5929"/>
    <w:rsid w:val="009F5A2B"/>
    <w:rsid w:val="009F5F33"/>
    <w:rsid w:val="009F6DA3"/>
    <w:rsid w:val="009F7317"/>
    <w:rsid w:val="009F7413"/>
    <w:rsid w:val="009F76B7"/>
    <w:rsid w:val="009F7AE4"/>
    <w:rsid w:val="00A01945"/>
    <w:rsid w:val="00A029DF"/>
    <w:rsid w:val="00A06B37"/>
    <w:rsid w:val="00A07BBF"/>
    <w:rsid w:val="00A07BC3"/>
    <w:rsid w:val="00A123DF"/>
    <w:rsid w:val="00A13814"/>
    <w:rsid w:val="00A13C78"/>
    <w:rsid w:val="00A14700"/>
    <w:rsid w:val="00A156B4"/>
    <w:rsid w:val="00A16799"/>
    <w:rsid w:val="00A17A95"/>
    <w:rsid w:val="00A21A8B"/>
    <w:rsid w:val="00A22538"/>
    <w:rsid w:val="00A226FF"/>
    <w:rsid w:val="00A231D3"/>
    <w:rsid w:val="00A26ADE"/>
    <w:rsid w:val="00A2791F"/>
    <w:rsid w:val="00A3047F"/>
    <w:rsid w:val="00A32B67"/>
    <w:rsid w:val="00A34133"/>
    <w:rsid w:val="00A3468D"/>
    <w:rsid w:val="00A34BAD"/>
    <w:rsid w:val="00A35B65"/>
    <w:rsid w:val="00A368F9"/>
    <w:rsid w:val="00A375EE"/>
    <w:rsid w:val="00A37E1E"/>
    <w:rsid w:val="00A37EFA"/>
    <w:rsid w:val="00A403A9"/>
    <w:rsid w:val="00A43035"/>
    <w:rsid w:val="00A43516"/>
    <w:rsid w:val="00A436BA"/>
    <w:rsid w:val="00A43953"/>
    <w:rsid w:val="00A455F8"/>
    <w:rsid w:val="00A458B3"/>
    <w:rsid w:val="00A46613"/>
    <w:rsid w:val="00A466E8"/>
    <w:rsid w:val="00A4693F"/>
    <w:rsid w:val="00A47188"/>
    <w:rsid w:val="00A47D3F"/>
    <w:rsid w:val="00A50EDA"/>
    <w:rsid w:val="00A5183F"/>
    <w:rsid w:val="00A51C90"/>
    <w:rsid w:val="00A52A09"/>
    <w:rsid w:val="00A53091"/>
    <w:rsid w:val="00A54214"/>
    <w:rsid w:val="00A54580"/>
    <w:rsid w:val="00A54D78"/>
    <w:rsid w:val="00A554F3"/>
    <w:rsid w:val="00A55C41"/>
    <w:rsid w:val="00A5606C"/>
    <w:rsid w:val="00A566DA"/>
    <w:rsid w:val="00A60E40"/>
    <w:rsid w:val="00A6284F"/>
    <w:rsid w:val="00A62C7F"/>
    <w:rsid w:val="00A63225"/>
    <w:rsid w:val="00A63F6D"/>
    <w:rsid w:val="00A65557"/>
    <w:rsid w:val="00A6563D"/>
    <w:rsid w:val="00A65B2F"/>
    <w:rsid w:val="00A65F1E"/>
    <w:rsid w:val="00A67D6C"/>
    <w:rsid w:val="00A70863"/>
    <w:rsid w:val="00A71C7D"/>
    <w:rsid w:val="00A71EB5"/>
    <w:rsid w:val="00A7235F"/>
    <w:rsid w:val="00A73666"/>
    <w:rsid w:val="00A74723"/>
    <w:rsid w:val="00A754AD"/>
    <w:rsid w:val="00A75AB5"/>
    <w:rsid w:val="00A801F5"/>
    <w:rsid w:val="00A80253"/>
    <w:rsid w:val="00A807C7"/>
    <w:rsid w:val="00A8269C"/>
    <w:rsid w:val="00A86779"/>
    <w:rsid w:val="00A8693E"/>
    <w:rsid w:val="00A87340"/>
    <w:rsid w:val="00A8762B"/>
    <w:rsid w:val="00A878AB"/>
    <w:rsid w:val="00A9091E"/>
    <w:rsid w:val="00A90D08"/>
    <w:rsid w:val="00A9213E"/>
    <w:rsid w:val="00A946F8"/>
    <w:rsid w:val="00A9545C"/>
    <w:rsid w:val="00AA00E7"/>
    <w:rsid w:val="00AA0346"/>
    <w:rsid w:val="00AA1230"/>
    <w:rsid w:val="00AA38AC"/>
    <w:rsid w:val="00AA38F0"/>
    <w:rsid w:val="00AA6A14"/>
    <w:rsid w:val="00AA7675"/>
    <w:rsid w:val="00AA7B6A"/>
    <w:rsid w:val="00AA7C22"/>
    <w:rsid w:val="00AA7E9E"/>
    <w:rsid w:val="00AB0BCE"/>
    <w:rsid w:val="00AB0DA3"/>
    <w:rsid w:val="00AB17D8"/>
    <w:rsid w:val="00AB2BE3"/>
    <w:rsid w:val="00AB51FC"/>
    <w:rsid w:val="00AB65EC"/>
    <w:rsid w:val="00AB6B08"/>
    <w:rsid w:val="00AB77B2"/>
    <w:rsid w:val="00AB7A80"/>
    <w:rsid w:val="00AB7D5E"/>
    <w:rsid w:val="00AB7E92"/>
    <w:rsid w:val="00AC0625"/>
    <w:rsid w:val="00AC15E4"/>
    <w:rsid w:val="00AC1603"/>
    <w:rsid w:val="00AC1A47"/>
    <w:rsid w:val="00AC2FDF"/>
    <w:rsid w:val="00AC4657"/>
    <w:rsid w:val="00AC4C65"/>
    <w:rsid w:val="00AC6702"/>
    <w:rsid w:val="00AC7CDC"/>
    <w:rsid w:val="00AD1646"/>
    <w:rsid w:val="00AD227E"/>
    <w:rsid w:val="00AD3B7F"/>
    <w:rsid w:val="00AD40FC"/>
    <w:rsid w:val="00AD5965"/>
    <w:rsid w:val="00AD6667"/>
    <w:rsid w:val="00AD6A86"/>
    <w:rsid w:val="00AD6F0A"/>
    <w:rsid w:val="00AD7084"/>
    <w:rsid w:val="00AD749D"/>
    <w:rsid w:val="00AE1770"/>
    <w:rsid w:val="00AE2355"/>
    <w:rsid w:val="00AE33FB"/>
    <w:rsid w:val="00AE6671"/>
    <w:rsid w:val="00AE6924"/>
    <w:rsid w:val="00AE7CD5"/>
    <w:rsid w:val="00AF2793"/>
    <w:rsid w:val="00AF5184"/>
    <w:rsid w:val="00AF5766"/>
    <w:rsid w:val="00AF77F2"/>
    <w:rsid w:val="00B003B8"/>
    <w:rsid w:val="00B01263"/>
    <w:rsid w:val="00B03B5D"/>
    <w:rsid w:val="00B06001"/>
    <w:rsid w:val="00B0637A"/>
    <w:rsid w:val="00B06B63"/>
    <w:rsid w:val="00B07F01"/>
    <w:rsid w:val="00B1156D"/>
    <w:rsid w:val="00B12330"/>
    <w:rsid w:val="00B1344B"/>
    <w:rsid w:val="00B134F3"/>
    <w:rsid w:val="00B141DF"/>
    <w:rsid w:val="00B15480"/>
    <w:rsid w:val="00B16ED4"/>
    <w:rsid w:val="00B223FB"/>
    <w:rsid w:val="00B22D90"/>
    <w:rsid w:val="00B23132"/>
    <w:rsid w:val="00B2506F"/>
    <w:rsid w:val="00B251F0"/>
    <w:rsid w:val="00B25FBC"/>
    <w:rsid w:val="00B27B07"/>
    <w:rsid w:val="00B27BB1"/>
    <w:rsid w:val="00B304A8"/>
    <w:rsid w:val="00B337D5"/>
    <w:rsid w:val="00B33BC0"/>
    <w:rsid w:val="00B33FF0"/>
    <w:rsid w:val="00B35E01"/>
    <w:rsid w:val="00B4004B"/>
    <w:rsid w:val="00B4250A"/>
    <w:rsid w:val="00B52624"/>
    <w:rsid w:val="00B53775"/>
    <w:rsid w:val="00B55AE8"/>
    <w:rsid w:val="00B56C49"/>
    <w:rsid w:val="00B57655"/>
    <w:rsid w:val="00B57D0A"/>
    <w:rsid w:val="00B61E0D"/>
    <w:rsid w:val="00B62348"/>
    <w:rsid w:val="00B628E6"/>
    <w:rsid w:val="00B637E2"/>
    <w:rsid w:val="00B6386E"/>
    <w:rsid w:val="00B63B4E"/>
    <w:rsid w:val="00B64680"/>
    <w:rsid w:val="00B65D79"/>
    <w:rsid w:val="00B6659A"/>
    <w:rsid w:val="00B702FA"/>
    <w:rsid w:val="00B718E4"/>
    <w:rsid w:val="00B7192C"/>
    <w:rsid w:val="00B7228B"/>
    <w:rsid w:val="00B72EAE"/>
    <w:rsid w:val="00B739FE"/>
    <w:rsid w:val="00B75379"/>
    <w:rsid w:val="00B75AF8"/>
    <w:rsid w:val="00B75DDE"/>
    <w:rsid w:val="00B76039"/>
    <w:rsid w:val="00B77B65"/>
    <w:rsid w:val="00B77D98"/>
    <w:rsid w:val="00B8086E"/>
    <w:rsid w:val="00B813D5"/>
    <w:rsid w:val="00B81D71"/>
    <w:rsid w:val="00B82A08"/>
    <w:rsid w:val="00B831D3"/>
    <w:rsid w:val="00B85521"/>
    <w:rsid w:val="00B85E2C"/>
    <w:rsid w:val="00B877DC"/>
    <w:rsid w:val="00B90811"/>
    <w:rsid w:val="00B90CD1"/>
    <w:rsid w:val="00B91E92"/>
    <w:rsid w:val="00B92146"/>
    <w:rsid w:val="00B92FE5"/>
    <w:rsid w:val="00B93744"/>
    <w:rsid w:val="00B94213"/>
    <w:rsid w:val="00B9528D"/>
    <w:rsid w:val="00B9556B"/>
    <w:rsid w:val="00B970B9"/>
    <w:rsid w:val="00BA1D93"/>
    <w:rsid w:val="00BA4992"/>
    <w:rsid w:val="00BA4FF9"/>
    <w:rsid w:val="00BB0415"/>
    <w:rsid w:val="00BB2085"/>
    <w:rsid w:val="00BB230F"/>
    <w:rsid w:val="00BB27F9"/>
    <w:rsid w:val="00BB374F"/>
    <w:rsid w:val="00BB421A"/>
    <w:rsid w:val="00BB42D9"/>
    <w:rsid w:val="00BB488B"/>
    <w:rsid w:val="00BB5AFA"/>
    <w:rsid w:val="00BB5B6F"/>
    <w:rsid w:val="00BB660F"/>
    <w:rsid w:val="00BB7D18"/>
    <w:rsid w:val="00BC0C29"/>
    <w:rsid w:val="00BC2A0F"/>
    <w:rsid w:val="00BC32C4"/>
    <w:rsid w:val="00BC44EB"/>
    <w:rsid w:val="00BC7351"/>
    <w:rsid w:val="00BD1DDF"/>
    <w:rsid w:val="00BD2014"/>
    <w:rsid w:val="00BD391A"/>
    <w:rsid w:val="00BD5220"/>
    <w:rsid w:val="00BD538C"/>
    <w:rsid w:val="00BD5D6B"/>
    <w:rsid w:val="00BD61F8"/>
    <w:rsid w:val="00BD64D5"/>
    <w:rsid w:val="00BD7C25"/>
    <w:rsid w:val="00BE0062"/>
    <w:rsid w:val="00BE0AA9"/>
    <w:rsid w:val="00BE0D0A"/>
    <w:rsid w:val="00BE1896"/>
    <w:rsid w:val="00BE324A"/>
    <w:rsid w:val="00BE32C9"/>
    <w:rsid w:val="00BE347F"/>
    <w:rsid w:val="00BE3BB2"/>
    <w:rsid w:val="00BE3D1F"/>
    <w:rsid w:val="00BE5F3A"/>
    <w:rsid w:val="00BE67BB"/>
    <w:rsid w:val="00BF45B4"/>
    <w:rsid w:val="00BF46F5"/>
    <w:rsid w:val="00BF5914"/>
    <w:rsid w:val="00BF686A"/>
    <w:rsid w:val="00C008A0"/>
    <w:rsid w:val="00C01D62"/>
    <w:rsid w:val="00C0254A"/>
    <w:rsid w:val="00C0277C"/>
    <w:rsid w:val="00C03BD6"/>
    <w:rsid w:val="00C04C76"/>
    <w:rsid w:val="00C06CD7"/>
    <w:rsid w:val="00C078DB"/>
    <w:rsid w:val="00C11370"/>
    <w:rsid w:val="00C114E5"/>
    <w:rsid w:val="00C124AD"/>
    <w:rsid w:val="00C125D7"/>
    <w:rsid w:val="00C12DD9"/>
    <w:rsid w:val="00C151A4"/>
    <w:rsid w:val="00C20B26"/>
    <w:rsid w:val="00C2172A"/>
    <w:rsid w:val="00C24440"/>
    <w:rsid w:val="00C26B94"/>
    <w:rsid w:val="00C275B6"/>
    <w:rsid w:val="00C27A56"/>
    <w:rsid w:val="00C27D9A"/>
    <w:rsid w:val="00C27F99"/>
    <w:rsid w:val="00C30419"/>
    <w:rsid w:val="00C31382"/>
    <w:rsid w:val="00C32527"/>
    <w:rsid w:val="00C33B8F"/>
    <w:rsid w:val="00C33F51"/>
    <w:rsid w:val="00C3741E"/>
    <w:rsid w:val="00C378E9"/>
    <w:rsid w:val="00C406DF"/>
    <w:rsid w:val="00C40BAC"/>
    <w:rsid w:val="00C40C90"/>
    <w:rsid w:val="00C41C17"/>
    <w:rsid w:val="00C42A57"/>
    <w:rsid w:val="00C434F3"/>
    <w:rsid w:val="00C45F22"/>
    <w:rsid w:val="00C51050"/>
    <w:rsid w:val="00C52536"/>
    <w:rsid w:val="00C52AB2"/>
    <w:rsid w:val="00C5395F"/>
    <w:rsid w:val="00C54B3E"/>
    <w:rsid w:val="00C54CBF"/>
    <w:rsid w:val="00C56405"/>
    <w:rsid w:val="00C571B4"/>
    <w:rsid w:val="00C5777E"/>
    <w:rsid w:val="00C57CDA"/>
    <w:rsid w:val="00C62695"/>
    <w:rsid w:val="00C626E7"/>
    <w:rsid w:val="00C6359D"/>
    <w:rsid w:val="00C653EF"/>
    <w:rsid w:val="00C663BF"/>
    <w:rsid w:val="00C6644D"/>
    <w:rsid w:val="00C67530"/>
    <w:rsid w:val="00C70DD1"/>
    <w:rsid w:val="00C7192D"/>
    <w:rsid w:val="00C72408"/>
    <w:rsid w:val="00C726CF"/>
    <w:rsid w:val="00C72BEA"/>
    <w:rsid w:val="00C738DF"/>
    <w:rsid w:val="00C75388"/>
    <w:rsid w:val="00C7591F"/>
    <w:rsid w:val="00C778E9"/>
    <w:rsid w:val="00C813AB"/>
    <w:rsid w:val="00C82BB5"/>
    <w:rsid w:val="00C82FD8"/>
    <w:rsid w:val="00C8310A"/>
    <w:rsid w:val="00C845D5"/>
    <w:rsid w:val="00C84CAC"/>
    <w:rsid w:val="00C9037B"/>
    <w:rsid w:val="00C903E4"/>
    <w:rsid w:val="00C93C3B"/>
    <w:rsid w:val="00C93D75"/>
    <w:rsid w:val="00C9442E"/>
    <w:rsid w:val="00C94BB1"/>
    <w:rsid w:val="00C94EDA"/>
    <w:rsid w:val="00C95106"/>
    <w:rsid w:val="00C965A2"/>
    <w:rsid w:val="00CA2B41"/>
    <w:rsid w:val="00CA4195"/>
    <w:rsid w:val="00CA4B4A"/>
    <w:rsid w:val="00CA59B5"/>
    <w:rsid w:val="00CA5E0E"/>
    <w:rsid w:val="00CA6140"/>
    <w:rsid w:val="00CA649E"/>
    <w:rsid w:val="00CA6ACA"/>
    <w:rsid w:val="00CA7223"/>
    <w:rsid w:val="00CB0225"/>
    <w:rsid w:val="00CB05BD"/>
    <w:rsid w:val="00CB22C4"/>
    <w:rsid w:val="00CB37FA"/>
    <w:rsid w:val="00CB3BA5"/>
    <w:rsid w:val="00CB4942"/>
    <w:rsid w:val="00CB4DD6"/>
    <w:rsid w:val="00CB51E2"/>
    <w:rsid w:val="00CB58B9"/>
    <w:rsid w:val="00CB5C13"/>
    <w:rsid w:val="00CB7012"/>
    <w:rsid w:val="00CC266F"/>
    <w:rsid w:val="00CC3AC2"/>
    <w:rsid w:val="00CD3B62"/>
    <w:rsid w:val="00CD4061"/>
    <w:rsid w:val="00CD5952"/>
    <w:rsid w:val="00CD5B75"/>
    <w:rsid w:val="00CD6869"/>
    <w:rsid w:val="00CD6E2B"/>
    <w:rsid w:val="00CD79C5"/>
    <w:rsid w:val="00CD7B3A"/>
    <w:rsid w:val="00CE2490"/>
    <w:rsid w:val="00CE355E"/>
    <w:rsid w:val="00CE4F91"/>
    <w:rsid w:val="00CE559D"/>
    <w:rsid w:val="00CE6FF6"/>
    <w:rsid w:val="00CF1A88"/>
    <w:rsid w:val="00CF385D"/>
    <w:rsid w:val="00CF3E7D"/>
    <w:rsid w:val="00CF478E"/>
    <w:rsid w:val="00CF5D63"/>
    <w:rsid w:val="00CF66DF"/>
    <w:rsid w:val="00CF6969"/>
    <w:rsid w:val="00CF6DE4"/>
    <w:rsid w:val="00CF767A"/>
    <w:rsid w:val="00D01427"/>
    <w:rsid w:val="00D0186D"/>
    <w:rsid w:val="00D02118"/>
    <w:rsid w:val="00D03AC6"/>
    <w:rsid w:val="00D0401A"/>
    <w:rsid w:val="00D04199"/>
    <w:rsid w:val="00D045FA"/>
    <w:rsid w:val="00D04798"/>
    <w:rsid w:val="00D04C28"/>
    <w:rsid w:val="00D05F85"/>
    <w:rsid w:val="00D06E1D"/>
    <w:rsid w:val="00D070A3"/>
    <w:rsid w:val="00D079B5"/>
    <w:rsid w:val="00D1165A"/>
    <w:rsid w:val="00D13A7F"/>
    <w:rsid w:val="00D13D17"/>
    <w:rsid w:val="00D16FF3"/>
    <w:rsid w:val="00D1795E"/>
    <w:rsid w:val="00D206EB"/>
    <w:rsid w:val="00D209B6"/>
    <w:rsid w:val="00D20A81"/>
    <w:rsid w:val="00D215ED"/>
    <w:rsid w:val="00D229ED"/>
    <w:rsid w:val="00D2498D"/>
    <w:rsid w:val="00D24D20"/>
    <w:rsid w:val="00D2606F"/>
    <w:rsid w:val="00D26DAE"/>
    <w:rsid w:val="00D26FA5"/>
    <w:rsid w:val="00D31AAF"/>
    <w:rsid w:val="00D32D07"/>
    <w:rsid w:val="00D32D89"/>
    <w:rsid w:val="00D3382F"/>
    <w:rsid w:val="00D33D91"/>
    <w:rsid w:val="00D33F44"/>
    <w:rsid w:val="00D34BE6"/>
    <w:rsid w:val="00D34CE5"/>
    <w:rsid w:val="00D36200"/>
    <w:rsid w:val="00D365E0"/>
    <w:rsid w:val="00D375A1"/>
    <w:rsid w:val="00D37DC7"/>
    <w:rsid w:val="00D40539"/>
    <w:rsid w:val="00D41DE4"/>
    <w:rsid w:val="00D42E5B"/>
    <w:rsid w:val="00D434F3"/>
    <w:rsid w:val="00D43E4F"/>
    <w:rsid w:val="00D441C2"/>
    <w:rsid w:val="00D44DF7"/>
    <w:rsid w:val="00D503DA"/>
    <w:rsid w:val="00D50DFF"/>
    <w:rsid w:val="00D52803"/>
    <w:rsid w:val="00D535DC"/>
    <w:rsid w:val="00D54D67"/>
    <w:rsid w:val="00D6340C"/>
    <w:rsid w:val="00D6412C"/>
    <w:rsid w:val="00D6494D"/>
    <w:rsid w:val="00D653A3"/>
    <w:rsid w:val="00D66204"/>
    <w:rsid w:val="00D665CD"/>
    <w:rsid w:val="00D67D66"/>
    <w:rsid w:val="00D71B29"/>
    <w:rsid w:val="00D72DAF"/>
    <w:rsid w:val="00D74058"/>
    <w:rsid w:val="00D74B02"/>
    <w:rsid w:val="00D774AD"/>
    <w:rsid w:val="00D77CAC"/>
    <w:rsid w:val="00D80445"/>
    <w:rsid w:val="00D8516B"/>
    <w:rsid w:val="00D85D3B"/>
    <w:rsid w:val="00D8622F"/>
    <w:rsid w:val="00D8637A"/>
    <w:rsid w:val="00D87CFC"/>
    <w:rsid w:val="00D90538"/>
    <w:rsid w:val="00D90A36"/>
    <w:rsid w:val="00D917A2"/>
    <w:rsid w:val="00D92D65"/>
    <w:rsid w:val="00DA0C95"/>
    <w:rsid w:val="00DA1BDE"/>
    <w:rsid w:val="00DA1CF4"/>
    <w:rsid w:val="00DA3B62"/>
    <w:rsid w:val="00DA457A"/>
    <w:rsid w:val="00DA5C93"/>
    <w:rsid w:val="00DB1ECA"/>
    <w:rsid w:val="00DB3813"/>
    <w:rsid w:val="00DB3868"/>
    <w:rsid w:val="00DB5192"/>
    <w:rsid w:val="00DB7423"/>
    <w:rsid w:val="00DC15F6"/>
    <w:rsid w:val="00DC33FC"/>
    <w:rsid w:val="00DC42CA"/>
    <w:rsid w:val="00DC55A7"/>
    <w:rsid w:val="00DC794C"/>
    <w:rsid w:val="00DC7DF8"/>
    <w:rsid w:val="00DD25E5"/>
    <w:rsid w:val="00DD3B38"/>
    <w:rsid w:val="00DD42C3"/>
    <w:rsid w:val="00DD42ED"/>
    <w:rsid w:val="00DD42FD"/>
    <w:rsid w:val="00DD4973"/>
    <w:rsid w:val="00DD5737"/>
    <w:rsid w:val="00DE088B"/>
    <w:rsid w:val="00DE29EE"/>
    <w:rsid w:val="00DE2B48"/>
    <w:rsid w:val="00DE360B"/>
    <w:rsid w:val="00DE5CE9"/>
    <w:rsid w:val="00DE6009"/>
    <w:rsid w:val="00DE631F"/>
    <w:rsid w:val="00DE6CEA"/>
    <w:rsid w:val="00DE6FCE"/>
    <w:rsid w:val="00DE72A0"/>
    <w:rsid w:val="00DE7B28"/>
    <w:rsid w:val="00DF0D17"/>
    <w:rsid w:val="00DF124F"/>
    <w:rsid w:val="00DF1FAE"/>
    <w:rsid w:val="00DF29B1"/>
    <w:rsid w:val="00DF478D"/>
    <w:rsid w:val="00DF53EA"/>
    <w:rsid w:val="00DF5DC7"/>
    <w:rsid w:val="00DF6535"/>
    <w:rsid w:val="00DF6DDA"/>
    <w:rsid w:val="00DF7DF4"/>
    <w:rsid w:val="00E00671"/>
    <w:rsid w:val="00E007F4"/>
    <w:rsid w:val="00E01A98"/>
    <w:rsid w:val="00E03545"/>
    <w:rsid w:val="00E05562"/>
    <w:rsid w:val="00E0715D"/>
    <w:rsid w:val="00E11763"/>
    <w:rsid w:val="00E1382D"/>
    <w:rsid w:val="00E13DAC"/>
    <w:rsid w:val="00E15203"/>
    <w:rsid w:val="00E153C7"/>
    <w:rsid w:val="00E1588A"/>
    <w:rsid w:val="00E15A5A"/>
    <w:rsid w:val="00E16CE7"/>
    <w:rsid w:val="00E179A4"/>
    <w:rsid w:val="00E20CEB"/>
    <w:rsid w:val="00E22FB8"/>
    <w:rsid w:val="00E2340B"/>
    <w:rsid w:val="00E24781"/>
    <w:rsid w:val="00E24789"/>
    <w:rsid w:val="00E24F24"/>
    <w:rsid w:val="00E2564E"/>
    <w:rsid w:val="00E26926"/>
    <w:rsid w:val="00E26A30"/>
    <w:rsid w:val="00E2741F"/>
    <w:rsid w:val="00E3073D"/>
    <w:rsid w:val="00E31561"/>
    <w:rsid w:val="00E34058"/>
    <w:rsid w:val="00E34684"/>
    <w:rsid w:val="00E34B45"/>
    <w:rsid w:val="00E34DD8"/>
    <w:rsid w:val="00E35B33"/>
    <w:rsid w:val="00E4051F"/>
    <w:rsid w:val="00E425D5"/>
    <w:rsid w:val="00E431B7"/>
    <w:rsid w:val="00E4432F"/>
    <w:rsid w:val="00E4479F"/>
    <w:rsid w:val="00E4587E"/>
    <w:rsid w:val="00E46218"/>
    <w:rsid w:val="00E46D0A"/>
    <w:rsid w:val="00E47C50"/>
    <w:rsid w:val="00E50031"/>
    <w:rsid w:val="00E51456"/>
    <w:rsid w:val="00E51A1D"/>
    <w:rsid w:val="00E5298B"/>
    <w:rsid w:val="00E538D3"/>
    <w:rsid w:val="00E53ED8"/>
    <w:rsid w:val="00E551C9"/>
    <w:rsid w:val="00E563BB"/>
    <w:rsid w:val="00E56CF3"/>
    <w:rsid w:val="00E604D2"/>
    <w:rsid w:val="00E62668"/>
    <w:rsid w:val="00E629BE"/>
    <w:rsid w:val="00E62D1C"/>
    <w:rsid w:val="00E649F6"/>
    <w:rsid w:val="00E673FB"/>
    <w:rsid w:val="00E67BFE"/>
    <w:rsid w:val="00E67DE1"/>
    <w:rsid w:val="00E731A7"/>
    <w:rsid w:val="00E735BA"/>
    <w:rsid w:val="00E746CF"/>
    <w:rsid w:val="00E768FB"/>
    <w:rsid w:val="00E7720F"/>
    <w:rsid w:val="00E7798E"/>
    <w:rsid w:val="00E8165A"/>
    <w:rsid w:val="00E8367C"/>
    <w:rsid w:val="00E84CCF"/>
    <w:rsid w:val="00E85372"/>
    <w:rsid w:val="00E86333"/>
    <w:rsid w:val="00E86BF0"/>
    <w:rsid w:val="00E8783B"/>
    <w:rsid w:val="00E909EB"/>
    <w:rsid w:val="00E91D46"/>
    <w:rsid w:val="00E92327"/>
    <w:rsid w:val="00E9273C"/>
    <w:rsid w:val="00E92B76"/>
    <w:rsid w:val="00E93A9B"/>
    <w:rsid w:val="00E94785"/>
    <w:rsid w:val="00EA0203"/>
    <w:rsid w:val="00EA0EBB"/>
    <w:rsid w:val="00EA15E7"/>
    <w:rsid w:val="00EA1D04"/>
    <w:rsid w:val="00EA303B"/>
    <w:rsid w:val="00EA33CC"/>
    <w:rsid w:val="00EA3895"/>
    <w:rsid w:val="00EA390E"/>
    <w:rsid w:val="00EA4571"/>
    <w:rsid w:val="00EA4B2A"/>
    <w:rsid w:val="00EA51E0"/>
    <w:rsid w:val="00EA63F6"/>
    <w:rsid w:val="00EA673C"/>
    <w:rsid w:val="00EA691A"/>
    <w:rsid w:val="00EA6CB9"/>
    <w:rsid w:val="00EA767C"/>
    <w:rsid w:val="00EA79B9"/>
    <w:rsid w:val="00EB06CF"/>
    <w:rsid w:val="00EB06EA"/>
    <w:rsid w:val="00EB2761"/>
    <w:rsid w:val="00EB2A42"/>
    <w:rsid w:val="00EB4EF1"/>
    <w:rsid w:val="00EB5697"/>
    <w:rsid w:val="00EB5731"/>
    <w:rsid w:val="00EB62F0"/>
    <w:rsid w:val="00EB78E5"/>
    <w:rsid w:val="00EC1FF9"/>
    <w:rsid w:val="00EC2288"/>
    <w:rsid w:val="00EC32FA"/>
    <w:rsid w:val="00EC34E3"/>
    <w:rsid w:val="00EC4F94"/>
    <w:rsid w:val="00EC589B"/>
    <w:rsid w:val="00EC7091"/>
    <w:rsid w:val="00EC7961"/>
    <w:rsid w:val="00EC7D4A"/>
    <w:rsid w:val="00ED03CD"/>
    <w:rsid w:val="00ED0843"/>
    <w:rsid w:val="00ED1D06"/>
    <w:rsid w:val="00ED2C59"/>
    <w:rsid w:val="00ED2DD6"/>
    <w:rsid w:val="00ED2E0E"/>
    <w:rsid w:val="00ED33B4"/>
    <w:rsid w:val="00ED46B7"/>
    <w:rsid w:val="00ED46CF"/>
    <w:rsid w:val="00ED4F09"/>
    <w:rsid w:val="00ED5873"/>
    <w:rsid w:val="00ED595C"/>
    <w:rsid w:val="00ED64B3"/>
    <w:rsid w:val="00ED68E0"/>
    <w:rsid w:val="00ED724C"/>
    <w:rsid w:val="00EE1C74"/>
    <w:rsid w:val="00EE1DF6"/>
    <w:rsid w:val="00EE404D"/>
    <w:rsid w:val="00EE41A6"/>
    <w:rsid w:val="00EE4BB6"/>
    <w:rsid w:val="00EE4C52"/>
    <w:rsid w:val="00EE6FD4"/>
    <w:rsid w:val="00EF0CBB"/>
    <w:rsid w:val="00EF0CF9"/>
    <w:rsid w:val="00EF180E"/>
    <w:rsid w:val="00EF1FC8"/>
    <w:rsid w:val="00EF208A"/>
    <w:rsid w:val="00EF310C"/>
    <w:rsid w:val="00EF3E23"/>
    <w:rsid w:val="00EF701D"/>
    <w:rsid w:val="00EF7BDF"/>
    <w:rsid w:val="00F00BBC"/>
    <w:rsid w:val="00F01180"/>
    <w:rsid w:val="00F01537"/>
    <w:rsid w:val="00F01C52"/>
    <w:rsid w:val="00F0304F"/>
    <w:rsid w:val="00F040FB"/>
    <w:rsid w:val="00F0481A"/>
    <w:rsid w:val="00F13A39"/>
    <w:rsid w:val="00F1655C"/>
    <w:rsid w:val="00F165F2"/>
    <w:rsid w:val="00F20381"/>
    <w:rsid w:val="00F20EE8"/>
    <w:rsid w:val="00F2212E"/>
    <w:rsid w:val="00F222E9"/>
    <w:rsid w:val="00F277BE"/>
    <w:rsid w:val="00F30991"/>
    <w:rsid w:val="00F31917"/>
    <w:rsid w:val="00F31DAC"/>
    <w:rsid w:val="00F3380A"/>
    <w:rsid w:val="00F34EAE"/>
    <w:rsid w:val="00F35B2E"/>
    <w:rsid w:val="00F36E22"/>
    <w:rsid w:val="00F37205"/>
    <w:rsid w:val="00F40ABF"/>
    <w:rsid w:val="00F40DD0"/>
    <w:rsid w:val="00F4337C"/>
    <w:rsid w:val="00F45049"/>
    <w:rsid w:val="00F45139"/>
    <w:rsid w:val="00F46225"/>
    <w:rsid w:val="00F46A32"/>
    <w:rsid w:val="00F509EC"/>
    <w:rsid w:val="00F51AB8"/>
    <w:rsid w:val="00F51DE6"/>
    <w:rsid w:val="00F61F03"/>
    <w:rsid w:val="00F62ABE"/>
    <w:rsid w:val="00F636DE"/>
    <w:rsid w:val="00F654D2"/>
    <w:rsid w:val="00F65E84"/>
    <w:rsid w:val="00F66503"/>
    <w:rsid w:val="00F71818"/>
    <w:rsid w:val="00F71EA4"/>
    <w:rsid w:val="00F72E77"/>
    <w:rsid w:val="00F73C61"/>
    <w:rsid w:val="00F744DD"/>
    <w:rsid w:val="00F74F56"/>
    <w:rsid w:val="00F76E2B"/>
    <w:rsid w:val="00F77413"/>
    <w:rsid w:val="00F80151"/>
    <w:rsid w:val="00F81747"/>
    <w:rsid w:val="00F827F6"/>
    <w:rsid w:val="00F83E70"/>
    <w:rsid w:val="00F84FAC"/>
    <w:rsid w:val="00F9008C"/>
    <w:rsid w:val="00F9098F"/>
    <w:rsid w:val="00F9434E"/>
    <w:rsid w:val="00F97C95"/>
    <w:rsid w:val="00FA07D0"/>
    <w:rsid w:val="00FA097B"/>
    <w:rsid w:val="00FA1B0C"/>
    <w:rsid w:val="00FA29E0"/>
    <w:rsid w:val="00FA557C"/>
    <w:rsid w:val="00FA6513"/>
    <w:rsid w:val="00FB1301"/>
    <w:rsid w:val="00FB1B02"/>
    <w:rsid w:val="00FB38C6"/>
    <w:rsid w:val="00FB39F4"/>
    <w:rsid w:val="00FB48F6"/>
    <w:rsid w:val="00FB4BC8"/>
    <w:rsid w:val="00FB6B28"/>
    <w:rsid w:val="00FB78C1"/>
    <w:rsid w:val="00FC01F4"/>
    <w:rsid w:val="00FC1739"/>
    <w:rsid w:val="00FC26B3"/>
    <w:rsid w:val="00FC36BC"/>
    <w:rsid w:val="00FC40CA"/>
    <w:rsid w:val="00FC5A16"/>
    <w:rsid w:val="00FC5AB5"/>
    <w:rsid w:val="00FC5D4C"/>
    <w:rsid w:val="00FC7EDE"/>
    <w:rsid w:val="00FD1F4F"/>
    <w:rsid w:val="00FD22A2"/>
    <w:rsid w:val="00FD22AA"/>
    <w:rsid w:val="00FD23E1"/>
    <w:rsid w:val="00FD3901"/>
    <w:rsid w:val="00FD68E9"/>
    <w:rsid w:val="00FD7F11"/>
    <w:rsid w:val="00FE1957"/>
    <w:rsid w:val="00FE38BF"/>
    <w:rsid w:val="00FE452F"/>
    <w:rsid w:val="00FE5A2F"/>
    <w:rsid w:val="00FE5DA9"/>
    <w:rsid w:val="00FE628E"/>
    <w:rsid w:val="00FE6568"/>
    <w:rsid w:val="00FE6945"/>
    <w:rsid w:val="00FE7DD2"/>
    <w:rsid w:val="00FF00C0"/>
    <w:rsid w:val="00FF0885"/>
    <w:rsid w:val="00FF2831"/>
    <w:rsid w:val="00FF44C8"/>
    <w:rsid w:val="00FF5819"/>
    <w:rsid w:val="00FF696F"/>
    <w:rsid w:val="00FF7E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3AB"/>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qFormat/>
    <w:rsid w:val="000176E8"/>
    <w:pPr>
      <w:keepNext/>
      <w:pBdr>
        <w:bottom w:val="single" w:sz="4" w:space="1" w:color="000000"/>
      </w:pBdr>
      <w:tabs>
        <w:tab w:val="num" w:pos="360"/>
      </w:tabs>
      <w:jc w:val="both"/>
      <w:outlineLvl w:val="0"/>
    </w:pPr>
    <w:rPr>
      <w:rFonts w:ascii="Times New Roman" w:eastAsia="Times New Roman" w:hAnsi="Times New Roman" w:cs="Times New Roman"/>
      <w:color w:val="auto"/>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1543AB"/>
    <w:pPr>
      <w:shd w:val="clear" w:color="auto" w:fill="FFFFFF"/>
      <w:spacing w:before="300" w:after="360" w:line="240" w:lineRule="atLeast"/>
      <w:ind w:hanging="1040"/>
    </w:pPr>
    <w:rPr>
      <w:rFonts w:ascii="Times New Roman" w:hAnsi="Times New Roman" w:cs="Times New Roman"/>
      <w:color w:val="auto"/>
      <w:sz w:val="31"/>
      <w:szCs w:val="31"/>
    </w:rPr>
  </w:style>
  <w:style w:type="character" w:customStyle="1" w:styleId="a4">
    <w:name w:val="Основной текст Знак"/>
    <w:basedOn w:val="a0"/>
    <w:link w:val="a3"/>
    <w:rsid w:val="001543AB"/>
    <w:rPr>
      <w:rFonts w:ascii="Times New Roman" w:eastAsia="Arial Unicode MS" w:hAnsi="Times New Roman" w:cs="Times New Roman"/>
      <w:sz w:val="31"/>
      <w:szCs w:val="31"/>
      <w:shd w:val="clear" w:color="auto" w:fill="FFFFFF"/>
      <w:lang w:eastAsia="ru-RU"/>
    </w:rPr>
  </w:style>
  <w:style w:type="character" w:customStyle="1" w:styleId="3">
    <w:name w:val="Основной текст (3)_"/>
    <w:basedOn w:val="a0"/>
    <w:link w:val="30"/>
    <w:uiPriority w:val="99"/>
    <w:locked/>
    <w:rsid w:val="001543AB"/>
    <w:rPr>
      <w:rFonts w:ascii="Times New Roman" w:hAnsi="Times New Roman" w:cs="Times New Roman"/>
      <w:i/>
      <w:iCs/>
      <w:sz w:val="31"/>
      <w:szCs w:val="31"/>
      <w:shd w:val="clear" w:color="auto" w:fill="FFFFFF"/>
    </w:rPr>
  </w:style>
  <w:style w:type="paragraph" w:customStyle="1" w:styleId="30">
    <w:name w:val="Основной текст (3)"/>
    <w:basedOn w:val="a"/>
    <w:link w:val="3"/>
    <w:uiPriority w:val="99"/>
    <w:rsid w:val="001543AB"/>
    <w:pPr>
      <w:shd w:val="clear" w:color="auto" w:fill="FFFFFF"/>
      <w:spacing w:after="240" w:line="240" w:lineRule="atLeast"/>
    </w:pPr>
    <w:rPr>
      <w:rFonts w:ascii="Times New Roman" w:eastAsiaTheme="minorHAnsi" w:hAnsi="Times New Roman" w:cs="Times New Roman"/>
      <w:i/>
      <w:iCs/>
      <w:color w:val="auto"/>
      <w:sz w:val="31"/>
      <w:szCs w:val="31"/>
      <w:lang w:eastAsia="en-US"/>
    </w:rPr>
  </w:style>
  <w:style w:type="character" w:customStyle="1" w:styleId="2">
    <w:name w:val="Основной текст (2)_"/>
    <w:basedOn w:val="a0"/>
    <w:link w:val="20"/>
    <w:uiPriority w:val="99"/>
    <w:locked/>
    <w:rsid w:val="001543AB"/>
    <w:rPr>
      <w:rFonts w:ascii="Times New Roman" w:hAnsi="Times New Roman" w:cs="Times New Roman"/>
      <w:b/>
      <w:bCs/>
      <w:sz w:val="28"/>
      <w:szCs w:val="28"/>
      <w:shd w:val="clear" w:color="auto" w:fill="FFFFFF"/>
    </w:rPr>
  </w:style>
  <w:style w:type="paragraph" w:customStyle="1" w:styleId="20">
    <w:name w:val="Основной текст (2)"/>
    <w:basedOn w:val="a"/>
    <w:link w:val="2"/>
    <w:uiPriority w:val="99"/>
    <w:rsid w:val="001543AB"/>
    <w:pPr>
      <w:shd w:val="clear" w:color="auto" w:fill="FFFFFF"/>
      <w:spacing w:line="307" w:lineRule="exact"/>
      <w:jc w:val="center"/>
    </w:pPr>
    <w:rPr>
      <w:rFonts w:ascii="Times New Roman" w:eastAsiaTheme="minorHAnsi" w:hAnsi="Times New Roman" w:cs="Times New Roman"/>
      <w:b/>
      <w:bCs/>
      <w:color w:val="auto"/>
      <w:sz w:val="28"/>
      <w:szCs w:val="28"/>
      <w:lang w:eastAsia="en-US"/>
    </w:rPr>
  </w:style>
  <w:style w:type="character" w:customStyle="1" w:styleId="5">
    <w:name w:val="Основной текст (5)_"/>
    <w:basedOn w:val="a0"/>
    <w:link w:val="50"/>
    <w:uiPriority w:val="99"/>
    <w:locked/>
    <w:rsid w:val="001543AB"/>
    <w:rPr>
      <w:rFonts w:ascii="Times New Roman" w:hAnsi="Times New Roman" w:cs="Times New Roman"/>
      <w:b/>
      <w:bCs/>
      <w:sz w:val="31"/>
      <w:szCs w:val="31"/>
      <w:shd w:val="clear" w:color="auto" w:fill="FFFFFF"/>
    </w:rPr>
  </w:style>
  <w:style w:type="paragraph" w:customStyle="1" w:styleId="50">
    <w:name w:val="Основной текст (5)"/>
    <w:basedOn w:val="a"/>
    <w:link w:val="5"/>
    <w:uiPriority w:val="99"/>
    <w:rsid w:val="001543AB"/>
    <w:pPr>
      <w:shd w:val="clear" w:color="auto" w:fill="FFFFFF"/>
      <w:spacing w:before="300" w:line="348" w:lineRule="exact"/>
      <w:ind w:firstLine="800"/>
      <w:jc w:val="both"/>
    </w:pPr>
    <w:rPr>
      <w:rFonts w:ascii="Times New Roman" w:eastAsiaTheme="minorHAnsi" w:hAnsi="Times New Roman" w:cs="Times New Roman"/>
      <w:b/>
      <w:bCs/>
      <w:color w:val="auto"/>
      <w:sz w:val="31"/>
      <w:szCs w:val="31"/>
      <w:lang w:eastAsia="en-US"/>
    </w:rPr>
  </w:style>
  <w:style w:type="character" w:customStyle="1" w:styleId="14pt">
    <w:name w:val="Основной текст + 14 pt"/>
    <w:aliases w:val="Полужирный"/>
    <w:basedOn w:val="a0"/>
    <w:uiPriority w:val="99"/>
    <w:rsid w:val="001543AB"/>
    <w:rPr>
      <w:rFonts w:ascii="Times New Roman" w:hAnsi="Times New Roman" w:cs="Times New Roman" w:hint="default"/>
      <w:b/>
      <w:bCs/>
      <w:sz w:val="28"/>
      <w:szCs w:val="28"/>
      <w:shd w:val="clear" w:color="auto" w:fill="FFFFFF"/>
    </w:rPr>
  </w:style>
  <w:style w:type="character" w:customStyle="1" w:styleId="a5">
    <w:name w:val="Основной текст + Курсив"/>
    <w:basedOn w:val="a0"/>
    <w:uiPriority w:val="99"/>
    <w:rsid w:val="001543AB"/>
    <w:rPr>
      <w:rFonts w:ascii="Times New Roman" w:hAnsi="Times New Roman" w:cs="Times New Roman" w:hint="default"/>
      <w:i/>
      <w:iCs/>
      <w:sz w:val="31"/>
      <w:szCs w:val="31"/>
      <w:shd w:val="clear" w:color="auto" w:fill="FFFFFF"/>
    </w:rPr>
  </w:style>
  <w:style w:type="character" w:customStyle="1" w:styleId="a6">
    <w:name w:val="Основной текст + Полужирный"/>
    <w:basedOn w:val="a0"/>
    <w:uiPriority w:val="99"/>
    <w:rsid w:val="001543AB"/>
    <w:rPr>
      <w:rFonts w:ascii="Times New Roman" w:hAnsi="Times New Roman" w:cs="Times New Roman" w:hint="default"/>
      <w:b/>
      <w:bCs/>
      <w:sz w:val="31"/>
      <w:szCs w:val="31"/>
      <w:shd w:val="clear" w:color="auto" w:fill="FFFFFF"/>
    </w:rPr>
  </w:style>
  <w:style w:type="character" w:customStyle="1" w:styleId="21">
    <w:name w:val="Основной текст + Курсив2"/>
    <w:basedOn w:val="a0"/>
    <w:uiPriority w:val="99"/>
    <w:rsid w:val="001543AB"/>
    <w:rPr>
      <w:rFonts w:ascii="Times New Roman" w:hAnsi="Times New Roman" w:cs="Times New Roman" w:hint="default"/>
      <w:i/>
      <w:iCs/>
      <w:sz w:val="31"/>
      <w:szCs w:val="31"/>
      <w:shd w:val="clear" w:color="auto" w:fill="FFFFFF"/>
    </w:rPr>
  </w:style>
  <w:style w:type="character" w:customStyle="1" w:styleId="-1pt">
    <w:name w:val="Основной текст + Интервал -1 pt"/>
    <w:basedOn w:val="a0"/>
    <w:uiPriority w:val="99"/>
    <w:rsid w:val="001543AB"/>
    <w:rPr>
      <w:rFonts w:ascii="Times New Roman" w:hAnsi="Times New Roman" w:cs="Times New Roman" w:hint="default"/>
      <w:spacing w:val="-30"/>
      <w:sz w:val="31"/>
      <w:szCs w:val="31"/>
      <w:shd w:val="clear" w:color="auto" w:fill="FFFFFF"/>
    </w:rPr>
  </w:style>
  <w:style w:type="character" w:customStyle="1" w:styleId="11">
    <w:name w:val="Основной текст + Полужирный1"/>
    <w:basedOn w:val="a0"/>
    <w:uiPriority w:val="99"/>
    <w:rsid w:val="001543AB"/>
    <w:rPr>
      <w:rFonts w:ascii="Times New Roman" w:hAnsi="Times New Roman" w:cs="Times New Roman" w:hint="default"/>
      <w:b/>
      <w:bCs/>
      <w:sz w:val="31"/>
      <w:szCs w:val="31"/>
      <w:shd w:val="clear" w:color="auto" w:fill="FFFFFF"/>
    </w:rPr>
  </w:style>
  <w:style w:type="character" w:customStyle="1" w:styleId="2pt">
    <w:name w:val="Основной текст + Интервал 2 pt"/>
    <w:basedOn w:val="a0"/>
    <w:uiPriority w:val="99"/>
    <w:rsid w:val="001543AB"/>
    <w:rPr>
      <w:rFonts w:ascii="Times New Roman" w:hAnsi="Times New Roman" w:cs="Times New Roman" w:hint="default"/>
      <w:spacing w:val="40"/>
      <w:sz w:val="31"/>
      <w:szCs w:val="31"/>
      <w:shd w:val="clear" w:color="auto" w:fill="FFFFFF"/>
    </w:rPr>
  </w:style>
  <w:style w:type="character" w:customStyle="1" w:styleId="0pt">
    <w:name w:val="Основной текст + Интервал 0 pt"/>
    <w:basedOn w:val="a0"/>
    <w:uiPriority w:val="99"/>
    <w:rsid w:val="001543AB"/>
    <w:rPr>
      <w:rFonts w:ascii="Times New Roman" w:hAnsi="Times New Roman" w:cs="Times New Roman" w:hint="default"/>
      <w:spacing w:val="10"/>
      <w:sz w:val="31"/>
      <w:szCs w:val="31"/>
      <w:shd w:val="clear" w:color="auto" w:fill="FFFFFF"/>
    </w:rPr>
  </w:style>
  <w:style w:type="character" w:customStyle="1" w:styleId="12">
    <w:name w:val="Основной текст + Курсив1"/>
    <w:aliases w:val="Интервал 2 pt"/>
    <w:basedOn w:val="a0"/>
    <w:uiPriority w:val="99"/>
    <w:rsid w:val="001543AB"/>
    <w:rPr>
      <w:rFonts w:ascii="Times New Roman" w:hAnsi="Times New Roman" w:cs="Times New Roman" w:hint="default"/>
      <w:i/>
      <w:iCs/>
      <w:spacing w:val="40"/>
      <w:sz w:val="31"/>
      <w:szCs w:val="31"/>
      <w:shd w:val="clear" w:color="auto" w:fill="FFFFFF"/>
      <w:lang w:val="en-US" w:eastAsia="en-US"/>
    </w:rPr>
  </w:style>
  <w:style w:type="character" w:customStyle="1" w:styleId="31">
    <w:name w:val="Основной текст (3) + Не курсив"/>
    <w:basedOn w:val="3"/>
    <w:uiPriority w:val="99"/>
    <w:rsid w:val="001543AB"/>
    <w:rPr>
      <w:rFonts w:ascii="Times New Roman" w:hAnsi="Times New Roman" w:cs="Times New Roman"/>
      <w:i w:val="0"/>
      <w:iCs w:val="0"/>
      <w:sz w:val="31"/>
      <w:szCs w:val="31"/>
      <w:shd w:val="clear" w:color="auto" w:fill="FFFFFF"/>
    </w:rPr>
  </w:style>
  <w:style w:type="character" w:customStyle="1" w:styleId="32pt">
    <w:name w:val="Основной текст (3) + Интервал 2 pt"/>
    <w:basedOn w:val="3"/>
    <w:uiPriority w:val="99"/>
    <w:rsid w:val="001543AB"/>
    <w:rPr>
      <w:rFonts w:ascii="Times New Roman" w:hAnsi="Times New Roman" w:cs="Times New Roman"/>
      <w:i/>
      <w:iCs/>
      <w:spacing w:val="40"/>
      <w:sz w:val="31"/>
      <w:szCs w:val="31"/>
      <w:u w:val="single"/>
      <w:shd w:val="clear" w:color="auto" w:fill="FFFFFF"/>
    </w:rPr>
  </w:style>
  <w:style w:type="character" w:customStyle="1" w:styleId="32pt1">
    <w:name w:val="Основной текст (3) + Интервал 2 pt1"/>
    <w:basedOn w:val="3"/>
    <w:uiPriority w:val="99"/>
    <w:rsid w:val="001543AB"/>
    <w:rPr>
      <w:rFonts w:ascii="Times New Roman" w:hAnsi="Times New Roman" w:cs="Times New Roman"/>
      <w:i/>
      <w:iCs/>
      <w:spacing w:val="40"/>
      <w:sz w:val="31"/>
      <w:szCs w:val="31"/>
      <w:shd w:val="clear" w:color="auto" w:fill="FFFFFF"/>
    </w:rPr>
  </w:style>
  <w:style w:type="paragraph" w:styleId="a7">
    <w:name w:val="Normal (Web)"/>
    <w:basedOn w:val="a"/>
    <w:uiPriority w:val="99"/>
    <w:unhideWhenUsed/>
    <w:rsid w:val="00723D39"/>
    <w:pPr>
      <w:spacing w:before="100" w:beforeAutospacing="1" w:after="100" w:afterAutospacing="1"/>
    </w:pPr>
    <w:rPr>
      <w:rFonts w:ascii="Times New Roman" w:eastAsia="Times New Roman" w:hAnsi="Times New Roman" w:cs="Times New Roman"/>
      <w:color w:val="auto"/>
    </w:rPr>
  </w:style>
  <w:style w:type="paragraph" w:customStyle="1" w:styleId="a8">
    <w:name w:val="Базовый"/>
    <w:rsid w:val="00723D39"/>
    <w:pPr>
      <w:widowControl w:val="0"/>
      <w:tabs>
        <w:tab w:val="left" w:pos="706"/>
      </w:tabs>
      <w:suppressAutoHyphens/>
    </w:pPr>
    <w:rPr>
      <w:rFonts w:ascii="Times New Roman" w:eastAsia="Andale Sans UI" w:hAnsi="Times New Roman" w:cs="Tahoma"/>
      <w:sz w:val="24"/>
      <w:szCs w:val="24"/>
      <w:lang w:eastAsia="ru-RU" w:bidi="ru-RU"/>
    </w:rPr>
  </w:style>
  <w:style w:type="paragraph" w:styleId="a9">
    <w:name w:val="header"/>
    <w:basedOn w:val="a"/>
    <w:link w:val="aa"/>
    <w:uiPriority w:val="99"/>
    <w:unhideWhenUsed/>
    <w:rsid w:val="00870134"/>
    <w:pPr>
      <w:tabs>
        <w:tab w:val="center" w:pos="4677"/>
        <w:tab w:val="right" w:pos="9355"/>
      </w:tabs>
    </w:pPr>
  </w:style>
  <w:style w:type="character" w:customStyle="1" w:styleId="aa">
    <w:name w:val="Верхний колонтитул Знак"/>
    <w:basedOn w:val="a0"/>
    <w:link w:val="a9"/>
    <w:uiPriority w:val="99"/>
    <w:rsid w:val="00870134"/>
    <w:rPr>
      <w:rFonts w:ascii="Arial Unicode MS" w:eastAsia="Arial Unicode MS" w:hAnsi="Arial Unicode MS" w:cs="Arial Unicode MS"/>
      <w:color w:val="000000"/>
      <w:sz w:val="24"/>
      <w:szCs w:val="24"/>
      <w:lang w:eastAsia="ru-RU"/>
    </w:rPr>
  </w:style>
  <w:style w:type="paragraph" w:styleId="ab">
    <w:name w:val="footer"/>
    <w:basedOn w:val="a"/>
    <w:link w:val="ac"/>
    <w:uiPriority w:val="99"/>
    <w:unhideWhenUsed/>
    <w:rsid w:val="00870134"/>
    <w:pPr>
      <w:tabs>
        <w:tab w:val="center" w:pos="4677"/>
        <w:tab w:val="right" w:pos="9355"/>
      </w:tabs>
    </w:pPr>
  </w:style>
  <w:style w:type="character" w:customStyle="1" w:styleId="ac">
    <w:name w:val="Нижний колонтитул Знак"/>
    <w:basedOn w:val="a0"/>
    <w:link w:val="ab"/>
    <w:uiPriority w:val="99"/>
    <w:rsid w:val="00870134"/>
    <w:rPr>
      <w:rFonts w:ascii="Arial Unicode MS" w:eastAsia="Arial Unicode MS" w:hAnsi="Arial Unicode MS" w:cs="Arial Unicode MS"/>
      <w:color w:val="000000"/>
      <w:sz w:val="24"/>
      <w:szCs w:val="24"/>
      <w:lang w:eastAsia="ru-RU"/>
    </w:rPr>
  </w:style>
  <w:style w:type="character" w:customStyle="1" w:styleId="10">
    <w:name w:val="Заголовок 1 Знак"/>
    <w:basedOn w:val="a0"/>
    <w:link w:val="1"/>
    <w:rsid w:val="000176E8"/>
    <w:rPr>
      <w:rFonts w:ascii="Times New Roman" w:eastAsia="Times New Roman" w:hAnsi="Times New Roman" w:cs="Times New Roman"/>
      <w:sz w:val="28"/>
      <w:szCs w:val="20"/>
      <w:lang w:eastAsia="ar-SA"/>
    </w:rPr>
  </w:style>
  <w:style w:type="numbering" w:customStyle="1" w:styleId="13">
    <w:name w:val="Нет списка1"/>
    <w:next w:val="a2"/>
    <w:uiPriority w:val="99"/>
    <w:semiHidden/>
    <w:unhideWhenUsed/>
    <w:rsid w:val="00A37EFA"/>
  </w:style>
  <w:style w:type="paragraph" w:styleId="ad">
    <w:name w:val="List Paragraph"/>
    <w:basedOn w:val="a"/>
    <w:uiPriority w:val="34"/>
    <w:qFormat/>
    <w:rsid w:val="00A37EFA"/>
    <w:pPr>
      <w:spacing w:after="200" w:line="276" w:lineRule="auto"/>
      <w:ind w:left="720"/>
      <w:contextualSpacing/>
    </w:pPr>
    <w:rPr>
      <w:rFonts w:ascii="Calibri" w:eastAsia="Times New Roman" w:hAnsi="Calibri" w:cs="Times New Roman"/>
      <w:color w:val="auto"/>
      <w:sz w:val="22"/>
      <w:szCs w:val="22"/>
    </w:rPr>
  </w:style>
  <w:style w:type="paragraph" w:customStyle="1" w:styleId="ae">
    <w:name w:val="Содержимое таблицы"/>
    <w:basedOn w:val="a"/>
    <w:rsid w:val="00A37EFA"/>
    <w:pPr>
      <w:widowControl w:val="0"/>
      <w:suppressLineNumbers/>
      <w:suppressAutoHyphens/>
    </w:pPr>
    <w:rPr>
      <w:rFonts w:ascii="Times New Roman" w:eastAsia="Lucida Sans Unicode" w:hAnsi="Times New Roman" w:cs="Tahoma"/>
      <w:lang w:val="en-US" w:eastAsia="en-US" w:bidi="en-US"/>
    </w:rPr>
  </w:style>
  <w:style w:type="table" w:customStyle="1" w:styleId="14">
    <w:name w:val="Сетка таблицы1"/>
    <w:basedOn w:val="a1"/>
    <w:next w:val="af"/>
    <w:uiPriority w:val="59"/>
    <w:rsid w:val="00A37EF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Текст выноски1"/>
    <w:basedOn w:val="a"/>
    <w:next w:val="af0"/>
    <w:link w:val="af1"/>
    <w:uiPriority w:val="99"/>
    <w:semiHidden/>
    <w:unhideWhenUsed/>
    <w:rsid w:val="00A37EFA"/>
    <w:pPr>
      <w:ind w:firstLine="709"/>
      <w:jc w:val="both"/>
    </w:pPr>
    <w:rPr>
      <w:rFonts w:ascii="Tahoma" w:eastAsiaTheme="minorHAnsi" w:hAnsi="Tahoma" w:cs="Tahoma"/>
      <w:color w:val="auto"/>
      <w:sz w:val="16"/>
      <w:szCs w:val="16"/>
      <w:lang w:eastAsia="en-US"/>
    </w:rPr>
  </w:style>
  <w:style w:type="character" w:customStyle="1" w:styleId="af1">
    <w:name w:val="Текст выноски Знак"/>
    <w:basedOn w:val="a0"/>
    <w:link w:val="15"/>
    <w:uiPriority w:val="99"/>
    <w:semiHidden/>
    <w:rsid w:val="00A37EFA"/>
    <w:rPr>
      <w:rFonts w:ascii="Tahoma" w:hAnsi="Tahoma" w:cs="Tahoma"/>
      <w:sz w:val="16"/>
      <w:szCs w:val="16"/>
    </w:rPr>
  </w:style>
  <w:style w:type="table" w:styleId="af">
    <w:name w:val="Table Grid"/>
    <w:basedOn w:val="a1"/>
    <w:uiPriority w:val="59"/>
    <w:rsid w:val="00A37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16"/>
    <w:uiPriority w:val="99"/>
    <w:semiHidden/>
    <w:unhideWhenUsed/>
    <w:rsid w:val="00A37EFA"/>
    <w:rPr>
      <w:rFonts w:ascii="Tahoma" w:hAnsi="Tahoma" w:cs="Tahoma"/>
      <w:sz w:val="16"/>
      <w:szCs w:val="16"/>
    </w:rPr>
  </w:style>
  <w:style w:type="character" w:customStyle="1" w:styleId="16">
    <w:name w:val="Текст выноски Знак1"/>
    <w:basedOn w:val="a0"/>
    <w:link w:val="af0"/>
    <w:uiPriority w:val="99"/>
    <w:semiHidden/>
    <w:rsid w:val="00A37EFA"/>
    <w:rPr>
      <w:rFonts w:ascii="Tahoma" w:eastAsia="Arial Unicode MS" w:hAnsi="Tahoma" w:cs="Tahoma"/>
      <w:color w:val="000000"/>
      <w:sz w:val="16"/>
      <w:szCs w:val="16"/>
      <w:lang w:eastAsia="ru-RU"/>
    </w:rPr>
  </w:style>
  <w:style w:type="numbering" w:customStyle="1" w:styleId="22">
    <w:name w:val="Нет списка2"/>
    <w:next w:val="a2"/>
    <w:uiPriority w:val="99"/>
    <w:semiHidden/>
    <w:unhideWhenUsed/>
    <w:rsid w:val="00D070A3"/>
  </w:style>
  <w:style w:type="table" w:customStyle="1" w:styleId="23">
    <w:name w:val="Сетка таблицы2"/>
    <w:basedOn w:val="a1"/>
    <w:next w:val="af"/>
    <w:uiPriority w:val="59"/>
    <w:rsid w:val="00D07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0C5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1208F5"/>
    <w:pPr>
      <w:autoSpaceDE w:val="0"/>
      <w:autoSpaceDN w:val="0"/>
      <w:adjustRightInd w:val="0"/>
      <w:spacing w:after="0" w:line="240" w:lineRule="auto"/>
    </w:pPr>
    <w:rPr>
      <w:rFonts w:ascii="Times New Roman" w:eastAsiaTheme="minorEastAsia" w:hAnsi="Times New Roman" w:cs="Times New Roman"/>
      <w:sz w:val="28"/>
      <w:szCs w:val="28"/>
      <w:lang w:eastAsia="ru-RU"/>
    </w:rPr>
  </w:style>
  <w:style w:type="character" w:styleId="af2">
    <w:name w:val="Hyperlink"/>
    <w:uiPriority w:val="99"/>
    <w:unhideWhenUsed/>
    <w:rsid w:val="000F67B1"/>
    <w:rPr>
      <w:color w:val="0000FF"/>
      <w:u w:val="single"/>
    </w:rPr>
  </w:style>
  <w:style w:type="paragraph" w:customStyle="1" w:styleId="formattext">
    <w:name w:val="formattext"/>
    <w:basedOn w:val="a"/>
    <w:rsid w:val="008F50B7"/>
    <w:pPr>
      <w:spacing w:before="100" w:beforeAutospacing="1" w:after="100" w:afterAutospacing="1"/>
    </w:pPr>
    <w:rPr>
      <w:rFonts w:ascii="Times New Roman" w:eastAsia="Times New Roman" w:hAnsi="Times New Roman" w:cs="Times New Roman"/>
      <w:color w:val="auto"/>
    </w:rPr>
  </w:style>
  <w:style w:type="paragraph" w:customStyle="1" w:styleId="rtejustify">
    <w:name w:val="rtejustify"/>
    <w:basedOn w:val="a"/>
    <w:rsid w:val="008F50B7"/>
    <w:pPr>
      <w:spacing w:before="100" w:beforeAutospacing="1" w:after="100" w:afterAutospacing="1"/>
    </w:pPr>
    <w:rPr>
      <w:rFonts w:ascii="Times New Roman" w:eastAsia="Times New Roman" w:hAnsi="Times New Roman" w:cs="Times New Roman"/>
      <w:color w:val="auto"/>
    </w:rPr>
  </w:style>
  <w:style w:type="character" w:customStyle="1" w:styleId="FontStyle13">
    <w:name w:val="Font Style13"/>
    <w:uiPriority w:val="99"/>
    <w:rsid w:val="008F50B7"/>
    <w:rPr>
      <w:rFonts w:ascii="Times New Roman" w:hAnsi="Times New Roman" w:cs="Times New Roman"/>
      <w:sz w:val="26"/>
      <w:szCs w:val="26"/>
    </w:rPr>
  </w:style>
  <w:style w:type="paragraph" w:styleId="af3">
    <w:name w:val="No Spacing"/>
    <w:link w:val="af4"/>
    <w:uiPriority w:val="1"/>
    <w:qFormat/>
    <w:rsid w:val="008F50B7"/>
    <w:pPr>
      <w:spacing w:after="0" w:line="240" w:lineRule="auto"/>
    </w:pPr>
    <w:rPr>
      <w:rFonts w:eastAsiaTheme="minorEastAsia"/>
      <w:lang w:eastAsia="ru-RU"/>
    </w:rPr>
  </w:style>
  <w:style w:type="character" w:customStyle="1" w:styleId="af4">
    <w:name w:val="Без интервала Знак"/>
    <w:link w:val="af3"/>
    <w:uiPriority w:val="1"/>
    <w:rsid w:val="008F50B7"/>
    <w:rPr>
      <w:rFonts w:eastAsiaTheme="minorEastAsia"/>
      <w:lang w:eastAsia="ru-RU"/>
    </w:rPr>
  </w:style>
  <w:style w:type="character" w:styleId="af5">
    <w:name w:val="page number"/>
    <w:basedOn w:val="a0"/>
    <w:rsid w:val="00D528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3AB"/>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qFormat/>
    <w:rsid w:val="000176E8"/>
    <w:pPr>
      <w:keepNext/>
      <w:pBdr>
        <w:bottom w:val="single" w:sz="4" w:space="1" w:color="000000"/>
      </w:pBdr>
      <w:tabs>
        <w:tab w:val="num" w:pos="360"/>
      </w:tabs>
      <w:jc w:val="both"/>
      <w:outlineLvl w:val="0"/>
    </w:pPr>
    <w:rPr>
      <w:rFonts w:ascii="Times New Roman" w:eastAsia="Times New Roman" w:hAnsi="Times New Roman" w:cs="Times New Roman"/>
      <w:color w:val="auto"/>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1543AB"/>
    <w:pPr>
      <w:shd w:val="clear" w:color="auto" w:fill="FFFFFF"/>
      <w:spacing w:before="300" w:after="360" w:line="240" w:lineRule="atLeast"/>
      <w:ind w:hanging="1040"/>
    </w:pPr>
    <w:rPr>
      <w:rFonts w:ascii="Times New Roman" w:hAnsi="Times New Roman" w:cs="Times New Roman"/>
      <w:color w:val="auto"/>
      <w:sz w:val="31"/>
      <w:szCs w:val="31"/>
    </w:rPr>
  </w:style>
  <w:style w:type="character" w:customStyle="1" w:styleId="a4">
    <w:name w:val="Основной текст Знак"/>
    <w:basedOn w:val="a0"/>
    <w:link w:val="a3"/>
    <w:rsid w:val="001543AB"/>
    <w:rPr>
      <w:rFonts w:ascii="Times New Roman" w:eastAsia="Arial Unicode MS" w:hAnsi="Times New Roman" w:cs="Times New Roman"/>
      <w:sz w:val="31"/>
      <w:szCs w:val="31"/>
      <w:shd w:val="clear" w:color="auto" w:fill="FFFFFF"/>
      <w:lang w:eastAsia="ru-RU"/>
    </w:rPr>
  </w:style>
  <w:style w:type="character" w:customStyle="1" w:styleId="3">
    <w:name w:val="Основной текст (3)_"/>
    <w:basedOn w:val="a0"/>
    <w:link w:val="30"/>
    <w:uiPriority w:val="99"/>
    <w:locked/>
    <w:rsid w:val="001543AB"/>
    <w:rPr>
      <w:rFonts w:ascii="Times New Roman" w:hAnsi="Times New Roman" w:cs="Times New Roman"/>
      <w:i/>
      <w:iCs/>
      <w:sz w:val="31"/>
      <w:szCs w:val="31"/>
      <w:shd w:val="clear" w:color="auto" w:fill="FFFFFF"/>
    </w:rPr>
  </w:style>
  <w:style w:type="paragraph" w:customStyle="1" w:styleId="30">
    <w:name w:val="Основной текст (3)"/>
    <w:basedOn w:val="a"/>
    <w:link w:val="3"/>
    <w:uiPriority w:val="99"/>
    <w:rsid w:val="001543AB"/>
    <w:pPr>
      <w:shd w:val="clear" w:color="auto" w:fill="FFFFFF"/>
      <w:spacing w:after="240" w:line="240" w:lineRule="atLeast"/>
    </w:pPr>
    <w:rPr>
      <w:rFonts w:ascii="Times New Roman" w:eastAsiaTheme="minorHAnsi" w:hAnsi="Times New Roman" w:cs="Times New Roman"/>
      <w:i/>
      <w:iCs/>
      <w:color w:val="auto"/>
      <w:sz w:val="31"/>
      <w:szCs w:val="31"/>
      <w:lang w:eastAsia="en-US"/>
    </w:rPr>
  </w:style>
  <w:style w:type="character" w:customStyle="1" w:styleId="2">
    <w:name w:val="Основной текст (2)_"/>
    <w:basedOn w:val="a0"/>
    <w:link w:val="20"/>
    <w:uiPriority w:val="99"/>
    <w:locked/>
    <w:rsid w:val="001543AB"/>
    <w:rPr>
      <w:rFonts w:ascii="Times New Roman" w:hAnsi="Times New Roman" w:cs="Times New Roman"/>
      <w:b/>
      <w:bCs/>
      <w:sz w:val="28"/>
      <w:szCs w:val="28"/>
      <w:shd w:val="clear" w:color="auto" w:fill="FFFFFF"/>
    </w:rPr>
  </w:style>
  <w:style w:type="paragraph" w:customStyle="1" w:styleId="20">
    <w:name w:val="Основной текст (2)"/>
    <w:basedOn w:val="a"/>
    <w:link w:val="2"/>
    <w:uiPriority w:val="99"/>
    <w:rsid w:val="001543AB"/>
    <w:pPr>
      <w:shd w:val="clear" w:color="auto" w:fill="FFFFFF"/>
      <w:spacing w:line="307" w:lineRule="exact"/>
      <w:jc w:val="center"/>
    </w:pPr>
    <w:rPr>
      <w:rFonts w:ascii="Times New Roman" w:eastAsiaTheme="minorHAnsi" w:hAnsi="Times New Roman" w:cs="Times New Roman"/>
      <w:b/>
      <w:bCs/>
      <w:color w:val="auto"/>
      <w:sz w:val="28"/>
      <w:szCs w:val="28"/>
      <w:lang w:eastAsia="en-US"/>
    </w:rPr>
  </w:style>
  <w:style w:type="character" w:customStyle="1" w:styleId="5">
    <w:name w:val="Основной текст (5)_"/>
    <w:basedOn w:val="a0"/>
    <w:link w:val="50"/>
    <w:uiPriority w:val="99"/>
    <w:locked/>
    <w:rsid w:val="001543AB"/>
    <w:rPr>
      <w:rFonts w:ascii="Times New Roman" w:hAnsi="Times New Roman" w:cs="Times New Roman"/>
      <w:b/>
      <w:bCs/>
      <w:sz w:val="31"/>
      <w:szCs w:val="31"/>
      <w:shd w:val="clear" w:color="auto" w:fill="FFFFFF"/>
    </w:rPr>
  </w:style>
  <w:style w:type="paragraph" w:customStyle="1" w:styleId="50">
    <w:name w:val="Основной текст (5)"/>
    <w:basedOn w:val="a"/>
    <w:link w:val="5"/>
    <w:uiPriority w:val="99"/>
    <w:rsid w:val="001543AB"/>
    <w:pPr>
      <w:shd w:val="clear" w:color="auto" w:fill="FFFFFF"/>
      <w:spacing w:before="300" w:line="348" w:lineRule="exact"/>
      <w:ind w:firstLine="800"/>
      <w:jc w:val="both"/>
    </w:pPr>
    <w:rPr>
      <w:rFonts w:ascii="Times New Roman" w:eastAsiaTheme="minorHAnsi" w:hAnsi="Times New Roman" w:cs="Times New Roman"/>
      <w:b/>
      <w:bCs/>
      <w:color w:val="auto"/>
      <w:sz w:val="31"/>
      <w:szCs w:val="31"/>
      <w:lang w:eastAsia="en-US"/>
    </w:rPr>
  </w:style>
  <w:style w:type="character" w:customStyle="1" w:styleId="14pt">
    <w:name w:val="Основной текст + 14 pt"/>
    <w:aliases w:val="Полужирный"/>
    <w:basedOn w:val="a0"/>
    <w:uiPriority w:val="99"/>
    <w:rsid w:val="001543AB"/>
    <w:rPr>
      <w:rFonts w:ascii="Times New Roman" w:hAnsi="Times New Roman" w:cs="Times New Roman" w:hint="default"/>
      <w:b/>
      <w:bCs/>
      <w:sz w:val="28"/>
      <w:szCs w:val="28"/>
      <w:shd w:val="clear" w:color="auto" w:fill="FFFFFF"/>
    </w:rPr>
  </w:style>
  <w:style w:type="character" w:customStyle="1" w:styleId="a5">
    <w:name w:val="Основной текст + Курсив"/>
    <w:basedOn w:val="a0"/>
    <w:uiPriority w:val="99"/>
    <w:rsid w:val="001543AB"/>
    <w:rPr>
      <w:rFonts w:ascii="Times New Roman" w:hAnsi="Times New Roman" w:cs="Times New Roman" w:hint="default"/>
      <w:i/>
      <w:iCs/>
      <w:sz w:val="31"/>
      <w:szCs w:val="31"/>
      <w:shd w:val="clear" w:color="auto" w:fill="FFFFFF"/>
    </w:rPr>
  </w:style>
  <w:style w:type="character" w:customStyle="1" w:styleId="a6">
    <w:name w:val="Основной текст + Полужирный"/>
    <w:basedOn w:val="a0"/>
    <w:uiPriority w:val="99"/>
    <w:rsid w:val="001543AB"/>
    <w:rPr>
      <w:rFonts w:ascii="Times New Roman" w:hAnsi="Times New Roman" w:cs="Times New Roman" w:hint="default"/>
      <w:b/>
      <w:bCs/>
      <w:sz w:val="31"/>
      <w:szCs w:val="31"/>
      <w:shd w:val="clear" w:color="auto" w:fill="FFFFFF"/>
    </w:rPr>
  </w:style>
  <w:style w:type="character" w:customStyle="1" w:styleId="21">
    <w:name w:val="Основной текст + Курсив2"/>
    <w:basedOn w:val="a0"/>
    <w:uiPriority w:val="99"/>
    <w:rsid w:val="001543AB"/>
    <w:rPr>
      <w:rFonts w:ascii="Times New Roman" w:hAnsi="Times New Roman" w:cs="Times New Roman" w:hint="default"/>
      <w:i/>
      <w:iCs/>
      <w:sz w:val="31"/>
      <w:szCs w:val="31"/>
      <w:shd w:val="clear" w:color="auto" w:fill="FFFFFF"/>
    </w:rPr>
  </w:style>
  <w:style w:type="character" w:customStyle="1" w:styleId="-1pt">
    <w:name w:val="Основной текст + Интервал -1 pt"/>
    <w:basedOn w:val="a0"/>
    <w:uiPriority w:val="99"/>
    <w:rsid w:val="001543AB"/>
    <w:rPr>
      <w:rFonts w:ascii="Times New Roman" w:hAnsi="Times New Roman" w:cs="Times New Roman" w:hint="default"/>
      <w:spacing w:val="-30"/>
      <w:sz w:val="31"/>
      <w:szCs w:val="31"/>
      <w:shd w:val="clear" w:color="auto" w:fill="FFFFFF"/>
    </w:rPr>
  </w:style>
  <w:style w:type="character" w:customStyle="1" w:styleId="11">
    <w:name w:val="Основной текст + Полужирный1"/>
    <w:basedOn w:val="a0"/>
    <w:uiPriority w:val="99"/>
    <w:rsid w:val="001543AB"/>
    <w:rPr>
      <w:rFonts w:ascii="Times New Roman" w:hAnsi="Times New Roman" w:cs="Times New Roman" w:hint="default"/>
      <w:b/>
      <w:bCs/>
      <w:sz w:val="31"/>
      <w:szCs w:val="31"/>
      <w:shd w:val="clear" w:color="auto" w:fill="FFFFFF"/>
    </w:rPr>
  </w:style>
  <w:style w:type="character" w:customStyle="1" w:styleId="2pt">
    <w:name w:val="Основной текст + Интервал 2 pt"/>
    <w:basedOn w:val="a0"/>
    <w:uiPriority w:val="99"/>
    <w:rsid w:val="001543AB"/>
    <w:rPr>
      <w:rFonts w:ascii="Times New Roman" w:hAnsi="Times New Roman" w:cs="Times New Roman" w:hint="default"/>
      <w:spacing w:val="40"/>
      <w:sz w:val="31"/>
      <w:szCs w:val="31"/>
      <w:shd w:val="clear" w:color="auto" w:fill="FFFFFF"/>
    </w:rPr>
  </w:style>
  <w:style w:type="character" w:customStyle="1" w:styleId="0pt">
    <w:name w:val="Основной текст + Интервал 0 pt"/>
    <w:basedOn w:val="a0"/>
    <w:uiPriority w:val="99"/>
    <w:rsid w:val="001543AB"/>
    <w:rPr>
      <w:rFonts w:ascii="Times New Roman" w:hAnsi="Times New Roman" w:cs="Times New Roman" w:hint="default"/>
      <w:spacing w:val="10"/>
      <w:sz w:val="31"/>
      <w:szCs w:val="31"/>
      <w:shd w:val="clear" w:color="auto" w:fill="FFFFFF"/>
    </w:rPr>
  </w:style>
  <w:style w:type="character" w:customStyle="1" w:styleId="12">
    <w:name w:val="Основной текст + Курсив1"/>
    <w:aliases w:val="Интервал 2 pt"/>
    <w:basedOn w:val="a0"/>
    <w:uiPriority w:val="99"/>
    <w:rsid w:val="001543AB"/>
    <w:rPr>
      <w:rFonts w:ascii="Times New Roman" w:hAnsi="Times New Roman" w:cs="Times New Roman" w:hint="default"/>
      <w:i/>
      <w:iCs/>
      <w:spacing w:val="40"/>
      <w:sz w:val="31"/>
      <w:szCs w:val="31"/>
      <w:shd w:val="clear" w:color="auto" w:fill="FFFFFF"/>
      <w:lang w:val="en-US" w:eastAsia="en-US"/>
    </w:rPr>
  </w:style>
  <w:style w:type="character" w:customStyle="1" w:styleId="31">
    <w:name w:val="Основной текст (3) + Не курсив"/>
    <w:basedOn w:val="3"/>
    <w:uiPriority w:val="99"/>
    <w:rsid w:val="001543AB"/>
    <w:rPr>
      <w:rFonts w:ascii="Times New Roman" w:hAnsi="Times New Roman" w:cs="Times New Roman"/>
      <w:i w:val="0"/>
      <w:iCs w:val="0"/>
      <w:sz w:val="31"/>
      <w:szCs w:val="31"/>
      <w:shd w:val="clear" w:color="auto" w:fill="FFFFFF"/>
    </w:rPr>
  </w:style>
  <w:style w:type="character" w:customStyle="1" w:styleId="32pt">
    <w:name w:val="Основной текст (3) + Интервал 2 pt"/>
    <w:basedOn w:val="3"/>
    <w:uiPriority w:val="99"/>
    <w:rsid w:val="001543AB"/>
    <w:rPr>
      <w:rFonts w:ascii="Times New Roman" w:hAnsi="Times New Roman" w:cs="Times New Roman"/>
      <w:i/>
      <w:iCs/>
      <w:spacing w:val="40"/>
      <w:sz w:val="31"/>
      <w:szCs w:val="31"/>
      <w:u w:val="single"/>
      <w:shd w:val="clear" w:color="auto" w:fill="FFFFFF"/>
    </w:rPr>
  </w:style>
  <w:style w:type="character" w:customStyle="1" w:styleId="32pt1">
    <w:name w:val="Основной текст (3) + Интервал 2 pt1"/>
    <w:basedOn w:val="3"/>
    <w:uiPriority w:val="99"/>
    <w:rsid w:val="001543AB"/>
    <w:rPr>
      <w:rFonts w:ascii="Times New Roman" w:hAnsi="Times New Roman" w:cs="Times New Roman"/>
      <w:i/>
      <w:iCs/>
      <w:spacing w:val="40"/>
      <w:sz w:val="31"/>
      <w:szCs w:val="31"/>
      <w:shd w:val="clear" w:color="auto" w:fill="FFFFFF"/>
    </w:rPr>
  </w:style>
  <w:style w:type="paragraph" w:styleId="a7">
    <w:name w:val="Normal (Web)"/>
    <w:basedOn w:val="a"/>
    <w:uiPriority w:val="99"/>
    <w:unhideWhenUsed/>
    <w:rsid w:val="00723D39"/>
    <w:pPr>
      <w:spacing w:before="100" w:beforeAutospacing="1" w:after="100" w:afterAutospacing="1"/>
    </w:pPr>
    <w:rPr>
      <w:rFonts w:ascii="Times New Roman" w:eastAsia="Times New Roman" w:hAnsi="Times New Roman" w:cs="Times New Roman"/>
      <w:color w:val="auto"/>
    </w:rPr>
  </w:style>
  <w:style w:type="paragraph" w:customStyle="1" w:styleId="a8">
    <w:name w:val="Базовый"/>
    <w:rsid w:val="00723D39"/>
    <w:pPr>
      <w:widowControl w:val="0"/>
      <w:tabs>
        <w:tab w:val="left" w:pos="706"/>
      </w:tabs>
      <w:suppressAutoHyphens/>
    </w:pPr>
    <w:rPr>
      <w:rFonts w:ascii="Times New Roman" w:eastAsia="Andale Sans UI" w:hAnsi="Times New Roman" w:cs="Tahoma"/>
      <w:sz w:val="24"/>
      <w:szCs w:val="24"/>
      <w:lang w:eastAsia="ru-RU" w:bidi="ru-RU"/>
    </w:rPr>
  </w:style>
  <w:style w:type="paragraph" w:styleId="a9">
    <w:name w:val="header"/>
    <w:basedOn w:val="a"/>
    <w:link w:val="aa"/>
    <w:uiPriority w:val="99"/>
    <w:unhideWhenUsed/>
    <w:rsid w:val="00870134"/>
    <w:pPr>
      <w:tabs>
        <w:tab w:val="center" w:pos="4677"/>
        <w:tab w:val="right" w:pos="9355"/>
      </w:tabs>
    </w:pPr>
  </w:style>
  <w:style w:type="character" w:customStyle="1" w:styleId="aa">
    <w:name w:val="Верхний колонтитул Знак"/>
    <w:basedOn w:val="a0"/>
    <w:link w:val="a9"/>
    <w:uiPriority w:val="99"/>
    <w:rsid w:val="00870134"/>
    <w:rPr>
      <w:rFonts w:ascii="Arial Unicode MS" w:eastAsia="Arial Unicode MS" w:hAnsi="Arial Unicode MS" w:cs="Arial Unicode MS"/>
      <w:color w:val="000000"/>
      <w:sz w:val="24"/>
      <w:szCs w:val="24"/>
      <w:lang w:eastAsia="ru-RU"/>
    </w:rPr>
  </w:style>
  <w:style w:type="paragraph" w:styleId="ab">
    <w:name w:val="footer"/>
    <w:basedOn w:val="a"/>
    <w:link w:val="ac"/>
    <w:uiPriority w:val="99"/>
    <w:unhideWhenUsed/>
    <w:rsid w:val="00870134"/>
    <w:pPr>
      <w:tabs>
        <w:tab w:val="center" w:pos="4677"/>
        <w:tab w:val="right" w:pos="9355"/>
      </w:tabs>
    </w:pPr>
  </w:style>
  <w:style w:type="character" w:customStyle="1" w:styleId="ac">
    <w:name w:val="Нижний колонтитул Знак"/>
    <w:basedOn w:val="a0"/>
    <w:link w:val="ab"/>
    <w:uiPriority w:val="99"/>
    <w:rsid w:val="00870134"/>
    <w:rPr>
      <w:rFonts w:ascii="Arial Unicode MS" w:eastAsia="Arial Unicode MS" w:hAnsi="Arial Unicode MS" w:cs="Arial Unicode MS"/>
      <w:color w:val="000000"/>
      <w:sz w:val="24"/>
      <w:szCs w:val="24"/>
      <w:lang w:eastAsia="ru-RU"/>
    </w:rPr>
  </w:style>
  <w:style w:type="character" w:customStyle="1" w:styleId="10">
    <w:name w:val="Заголовок 1 Знак"/>
    <w:basedOn w:val="a0"/>
    <w:link w:val="1"/>
    <w:rsid w:val="000176E8"/>
    <w:rPr>
      <w:rFonts w:ascii="Times New Roman" w:eastAsia="Times New Roman" w:hAnsi="Times New Roman" w:cs="Times New Roman"/>
      <w:sz w:val="28"/>
      <w:szCs w:val="20"/>
      <w:lang w:eastAsia="ar-SA"/>
    </w:rPr>
  </w:style>
  <w:style w:type="numbering" w:customStyle="1" w:styleId="13">
    <w:name w:val="Нет списка1"/>
    <w:next w:val="a2"/>
    <w:uiPriority w:val="99"/>
    <w:semiHidden/>
    <w:unhideWhenUsed/>
    <w:rsid w:val="00A37EFA"/>
  </w:style>
  <w:style w:type="paragraph" w:styleId="ad">
    <w:name w:val="List Paragraph"/>
    <w:basedOn w:val="a"/>
    <w:uiPriority w:val="34"/>
    <w:qFormat/>
    <w:rsid w:val="00A37EFA"/>
    <w:pPr>
      <w:spacing w:after="200" w:line="276" w:lineRule="auto"/>
      <w:ind w:left="720"/>
      <w:contextualSpacing/>
    </w:pPr>
    <w:rPr>
      <w:rFonts w:ascii="Calibri" w:eastAsia="Times New Roman" w:hAnsi="Calibri" w:cs="Times New Roman"/>
      <w:color w:val="auto"/>
      <w:sz w:val="22"/>
      <w:szCs w:val="22"/>
    </w:rPr>
  </w:style>
  <w:style w:type="paragraph" w:customStyle="1" w:styleId="ae">
    <w:name w:val="Содержимое таблицы"/>
    <w:basedOn w:val="a"/>
    <w:rsid w:val="00A37EFA"/>
    <w:pPr>
      <w:widowControl w:val="0"/>
      <w:suppressLineNumbers/>
      <w:suppressAutoHyphens/>
    </w:pPr>
    <w:rPr>
      <w:rFonts w:ascii="Times New Roman" w:eastAsia="Lucida Sans Unicode" w:hAnsi="Times New Roman" w:cs="Tahoma"/>
      <w:lang w:val="en-US" w:eastAsia="en-US" w:bidi="en-US"/>
    </w:rPr>
  </w:style>
  <w:style w:type="table" w:customStyle="1" w:styleId="14">
    <w:name w:val="Сетка таблицы1"/>
    <w:basedOn w:val="a1"/>
    <w:next w:val="af"/>
    <w:uiPriority w:val="59"/>
    <w:rsid w:val="00A37EF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Текст выноски1"/>
    <w:basedOn w:val="a"/>
    <w:next w:val="af0"/>
    <w:link w:val="af1"/>
    <w:uiPriority w:val="99"/>
    <w:semiHidden/>
    <w:unhideWhenUsed/>
    <w:rsid w:val="00A37EFA"/>
    <w:pPr>
      <w:ind w:firstLine="709"/>
      <w:jc w:val="both"/>
    </w:pPr>
    <w:rPr>
      <w:rFonts w:ascii="Tahoma" w:eastAsiaTheme="minorHAnsi" w:hAnsi="Tahoma" w:cs="Tahoma"/>
      <w:color w:val="auto"/>
      <w:sz w:val="16"/>
      <w:szCs w:val="16"/>
      <w:lang w:eastAsia="en-US"/>
    </w:rPr>
  </w:style>
  <w:style w:type="character" w:customStyle="1" w:styleId="af1">
    <w:name w:val="Текст выноски Знак"/>
    <w:basedOn w:val="a0"/>
    <w:link w:val="15"/>
    <w:uiPriority w:val="99"/>
    <w:semiHidden/>
    <w:rsid w:val="00A37EFA"/>
    <w:rPr>
      <w:rFonts w:ascii="Tahoma" w:hAnsi="Tahoma" w:cs="Tahoma"/>
      <w:sz w:val="16"/>
      <w:szCs w:val="16"/>
    </w:rPr>
  </w:style>
  <w:style w:type="table" w:styleId="af">
    <w:name w:val="Table Grid"/>
    <w:basedOn w:val="a1"/>
    <w:uiPriority w:val="59"/>
    <w:rsid w:val="00A37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16"/>
    <w:uiPriority w:val="99"/>
    <w:semiHidden/>
    <w:unhideWhenUsed/>
    <w:rsid w:val="00A37EFA"/>
    <w:rPr>
      <w:rFonts w:ascii="Tahoma" w:hAnsi="Tahoma" w:cs="Tahoma"/>
      <w:sz w:val="16"/>
      <w:szCs w:val="16"/>
    </w:rPr>
  </w:style>
  <w:style w:type="character" w:customStyle="1" w:styleId="16">
    <w:name w:val="Текст выноски Знак1"/>
    <w:basedOn w:val="a0"/>
    <w:link w:val="af0"/>
    <w:uiPriority w:val="99"/>
    <w:semiHidden/>
    <w:rsid w:val="00A37EFA"/>
    <w:rPr>
      <w:rFonts w:ascii="Tahoma" w:eastAsia="Arial Unicode MS" w:hAnsi="Tahoma" w:cs="Tahoma"/>
      <w:color w:val="000000"/>
      <w:sz w:val="16"/>
      <w:szCs w:val="16"/>
      <w:lang w:eastAsia="ru-RU"/>
    </w:rPr>
  </w:style>
  <w:style w:type="numbering" w:customStyle="1" w:styleId="22">
    <w:name w:val="Нет списка2"/>
    <w:next w:val="a2"/>
    <w:uiPriority w:val="99"/>
    <w:semiHidden/>
    <w:unhideWhenUsed/>
    <w:rsid w:val="00D070A3"/>
  </w:style>
  <w:style w:type="table" w:customStyle="1" w:styleId="23">
    <w:name w:val="Сетка таблицы2"/>
    <w:basedOn w:val="a1"/>
    <w:next w:val="af"/>
    <w:uiPriority w:val="59"/>
    <w:rsid w:val="00D07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0C5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1208F5"/>
    <w:pPr>
      <w:autoSpaceDE w:val="0"/>
      <w:autoSpaceDN w:val="0"/>
      <w:adjustRightInd w:val="0"/>
      <w:spacing w:after="0" w:line="240" w:lineRule="auto"/>
    </w:pPr>
    <w:rPr>
      <w:rFonts w:ascii="Times New Roman" w:eastAsiaTheme="minorEastAsia" w:hAnsi="Times New Roman" w:cs="Times New Roman"/>
      <w:sz w:val="28"/>
      <w:szCs w:val="28"/>
      <w:lang w:eastAsia="ru-RU"/>
    </w:rPr>
  </w:style>
  <w:style w:type="character" w:styleId="af2">
    <w:name w:val="Hyperlink"/>
    <w:uiPriority w:val="99"/>
    <w:unhideWhenUsed/>
    <w:rsid w:val="000F67B1"/>
    <w:rPr>
      <w:color w:val="0000FF"/>
      <w:u w:val="single"/>
    </w:rPr>
  </w:style>
  <w:style w:type="paragraph" w:customStyle="1" w:styleId="formattext">
    <w:name w:val="formattext"/>
    <w:basedOn w:val="a"/>
    <w:rsid w:val="008F50B7"/>
    <w:pPr>
      <w:spacing w:before="100" w:beforeAutospacing="1" w:after="100" w:afterAutospacing="1"/>
    </w:pPr>
    <w:rPr>
      <w:rFonts w:ascii="Times New Roman" w:eastAsia="Times New Roman" w:hAnsi="Times New Roman" w:cs="Times New Roman"/>
      <w:color w:val="auto"/>
    </w:rPr>
  </w:style>
  <w:style w:type="paragraph" w:customStyle="1" w:styleId="rtejustify">
    <w:name w:val="rtejustify"/>
    <w:basedOn w:val="a"/>
    <w:rsid w:val="008F50B7"/>
    <w:pPr>
      <w:spacing w:before="100" w:beforeAutospacing="1" w:after="100" w:afterAutospacing="1"/>
    </w:pPr>
    <w:rPr>
      <w:rFonts w:ascii="Times New Roman" w:eastAsia="Times New Roman" w:hAnsi="Times New Roman" w:cs="Times New Roman"/>
      <w:color w:val="auto"/>
    </w:rPr>
  </w:style>
  <w:style w:type="character" w:customStyle="1" w:styleId="FontStyle13">
    <w:name w:val="Font Style13"/>
    <w:uiPriority w:val="99"/>
    <w:rsid w:val="008F50B7"/>
    <w:rPr>
      <w:rFonts w:ascii="Times New Roman" w:hAnsi="Times New Roman" w:cs="Times New Roman"/>
      <w:sz w:val="26"/>
      <w:szCs w:val="26"/>
    </w:rPr>
  </w:style>
  <w:style w:type="paragraph" w:styleId="af3">
    <w:name w:val="No Spacing"/>
    <w:link w:val="af4"/>
    <w:uiPriority w:val="1"/>
    <w:qFormat/>
    <w:rsid w:val="008F50B7"/>
    <w:pPr>
      <w:spacing w:after="0" w:line="240" w:lineRule="auto"/>
    </w:pPr>
    <w:rPr>
      <w:rFonts w:eastAsiaTheme="minorEastAsia"/>
      <w:lang w:eastAsia="ru-RU"/>
    </w:rPr>
  </w:style>
  <w:style w:type="character" w:customStyle="1" w:styleId="af4">
    <w:name w:val="Без интервала Знак"/>
    <w:link w:val="af3"/>
    <w:uiPriority w:val="1"/>
    <w:rsid w:val="008F50B7"/>
    <w:rPr>
      <w:rFonts w:eastAsiaTheme="minorEastAsia"/>
      <w:lang w:eastAsia="ru-RU"/>
    </w:rPr>
  </w:style>
  <w:style w:type="character" w:styleId="af5">
    <w:name w:val="page number"/>
    <w:basedOn w:val="a0"/>
    <w:rsid w:val="00D52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90362">
      <w:bodyDiv w:val="1"/>
      <w:marLeft w:val="0"/>
      <w:marRight w:val="0"/>
      <w:marTop w:val="0"/>
      <w:marBottom w:val="0"/>
      <w:divBdr>
        <w:top w:val="none" w:sz="0" w:space="0" w:color="auto"/>
        <w:left w:val="none" w:sz="0" w:space="0" w:color="auto"/>
        <w:bottom w:val="none" w:sz="0" w:space="0" w:color="auto"/>
        <w:right w:val="none" w:sz="0" w:space="0" w:color="auto"/>
      </w:divBdr>
    </w:div>
    <w:div w:id="288174416">
      <w:bodyDiv w:val="1"/>
      <w:marLeft w:val="0"/>
      <w:marRight w:val="0"/>
      <w:marTop w:val="0"/>
      <w:marBottom w:val="0"/>
      <w:divBdr>
        <w:top w:val="none" w:sz="0" w:space="0" w:color="auto"/>
        <w:left w:val="none" w:sz="0" w:space="0" w:color="auto"/>
        <w:bottom w:val="none" w:sz="0" w:space="0" w:color="auto"/>
        <w:right w:val="none" w:sz="0" w:space="0" w:color="auto"/>
      </w:divBdr>
    </w:div>
    <w:div w:id="307169088">
      <w:bodyDiv w:val="1"/>
      <w:marLeft w:val="0"/>
      <w:marRight w:val="0"/>
      <w:marTop w:val="0"/>
      <w:marBottom w:val="0"/>
      <w:divBdr>
        <w:top w:val="none" w:sz="0" w:space="0" w:color="auto"/>
        <w:left w:val="none" w:sz="0" w:space="0" w:color="auto"/>
        <w:bottom w:val="none" w:sz="0" w:space="0" w:color="auto"/>
        <w:right w:val="none" w:sz="0" w:space="0" w:color="auto"/>
      </w:divBdr>
    </w:div>
    <w:div w:id="365953360">
      <w:bodyDiv w:val="1"/>
      <w:marLeft w:val="0"/>
      <w:marRight w:val="0"/>
      <w:marTop w:val="0"/>
      <w:marBottom w:val="0"/>
      <w:divBdr>
        <w:top w:val="none" w:sz="0" w:space="0" w:color="auto"/>
        <w:left w:val="none" w:sz="0" w:space="0" w:color="auto"/>
        <w:bottom w:val="none" w:sz="0" w:space="0" w:color="auto"/>
        <w:right w:val="none" w:sz="0" w:space="0" w:color="auto"/>
      </w:divBdr>
    </w:div>
    <w:div w:id="587537967">
      <w:bodyDiv w:val="1"/>
      <w:marLeft w:val="0"/>
      <w:marRight w:val="0"/>
      <w:marTop w:val="0"/>
      <w:marBottom w:val="0"/>
      <w:divBdr>
        <w:top w:val="none" w:sz="0" w:space="0" w:color="auto"/>
        <w:left w:val="none" w:sz="0" w:space="0" w:color="auto"/>
        <w:bottom w:val="none" w:sz="0" w:space="0" w:color="auto"/>
        <w:right w:val="none" w:sz="0" w:space="0" w:color="auto"/>
      </w:divBdr>
    </w:div>
    <w:div w:id="910894305">
      <w:bodyDiv w:val="1"/>
      <w:marLeft w:val="0"/>
      <w:marRight w:val="0"/>
      <w:marTop w:val="0"/>
      <w:marBottom w:val="0"/>
      <w:divBdr>
        <w:top w:val="none" w:sz="0" w:space="0" w:color="auto"/>
        <w:left w:val="none" w:sz="0" w:space="0" w:color="auto"/>
        <w:bottom w:val="none" w:sz="0" w:space="0" w:color="auto"/>
        <w:right w:val="none" w:sz="0" w:space="0" w:color="auto"/>
      </w:divBdr>
    </w:div>
    <w:div w:id="1076317234">
      <w:bodyDiv w:val="1"/>
      <w:marLeft w:val="0"/>
      <w:marRight w:val="0"/>
      <w:marTop w:val="0"/>
      <w:marBottom w:val="0"/>
      <w:divBdr>
        <w:top w:val="none" w:sz="0" w:space="0" w:color="auto"/>
        <w:left w:val="none" w:sz="0" w:space="0" w:color="auto"/>
        <w:bottom w:val="none" w:sz="0" w:space="0" w:color="auto"/>
        <w:right w:val="none" w:sz="0" w:space="0" w:color="auto"/>
      </w:divBdr>
    </w:div>
    <w:div w:id="1460994133">
      <w:bodyDiv w:val="1"/>
      <w:marLeft w:val="0"/>
      <w:marRight w:val="0"/>
      <w:marTop w:val="0"/>
      <w:marBottom w:val="0"/>
      <w:divBdr>
        <w:top w:val="none" w:sz="0" w:space="0" w:color="auto"/>
        <w:left w:val="none" w:sz="0" w:space="0" w:color="auto"/>
        <w:bottom w:val="none" w:sz="0" w:space="0" w:color="auto"/>
        <w:right w:val="none" w:sz="0" w:space="0" w:color="auto"/>
      </w:divBdr>
    </w:div>
    <w:div w:id="1541284683">
      <w:bodyDiv w:val="1"/>
      <w:marLeft w:val="0"/>
      <w:marRight w:val="0"/>
      <w:marTop w:val="0"/>
      <w:marBottom w:val="0"/>
      <w:divBdr>
        <w:top w:val="none" w:sz="0" w:space="0" w:color="auto"/>
        <w:left w:val="none" w:sz="0" w:space="0" w:color="auto"/>
        <w:bottom w:val="none" w:sz="0" w:space="0" w:color="auto"/>
        <w:right w:val="none" w:sz="0" w:space="0" w:color="auto"/>
      </w:divBdr>
    </w:div>
    <w:div w:id="1573271904">
      <w:bodyDiv w:val="1"/>
      <w:marLeft w:val="0"/>
      <w:marRight w:val="0"/>
      <w:marTop w:val="0"/>
      <w:marBottom w:val="0"/>
      <w:divBdr>
        <w:top w:val="none" w:sz="0" w:space="0" w:color="auto"/>
        <w:left w:val="none" w:sz="0" w:space="0" w:color="auto"/>
        <w:bottom w:val="none" w:sz="0" w:space="0" w:color="auto"/>
        <w:right w:val="none" w:sz="0" w:space="0" w:color="auto"/>
      </w:divBdr>
    </w:div>
    <w:div w:id="1685790201">
      <w:bodyDiv w:val="1"/>
      <w:marLeft w:val="0"/>
      <w:marRight w:val="0"/>
      <w:marTop w:val="0"/>
      <w:marBottom w:val="0"/>
      <w:divBdr>
        <w:top w:val="none" w:sz="0" w:space="0" w:color="auto"/>
        <w:left w:val="none" w:sz="0" w:space="0" w:color="auto"/>
        <w:bottom w:val="none" w:sz="0" w:space="0" w:color="auto"/>
        <w:right w:val="none" w:sz="0" w:space="0" w:color="auto"/>
      </w:divBdr>
    </w:div>
    <w:div w:id="1707372363">
      <w:bodyDiv w:val="1"/>
      <w:marLeft w:val="0"/>
      <w:marRight w:val="0"/>
      <w:marTop w:val="0"/>
      <w:marBottom w:val="0"/>
      <w:divBdr>
        <w:top w:val="none" w:sz="0" w:space="0" w:color="auto"/>
        <w:left w:val="none" w:sz="0" w:space="0" w:color="auto"/>
        <w:bottom w:val="none" w:sz="0" w:space="0" w:color="auto"/>
        <w:right w:val="none" w:sz="0" w:space="0" w:color="auto"/>
      </w:divBdr>
    </w:div>
    <w:div w:id="201333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se.garant.ru/7081350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bus.gov.ru"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vip.gosfinans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32EA0-B83D-4A32-9546-AD1951E52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112</Pages>
  <Words>40450</Words>
  <Characters>230567</Characters>
  <Application>Microsoft Office Word</Application>
  <DocSecurity>0</DocSecurity>
  <Lines>1921</Lines>
  <Paragraphs>540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KSP3</dc:creator>
  <cp:lastModifiedBy>Компьютер</cp:lastModifiedBy>
  <cp:revision>2</cp:revision>
  <cp:lastPrinted>2020-03-03T08:59:00Z</cp:lastPrinted>
  <dcterms:created xsi:type="dcterms:W3CDTF">2020-04-13T14:39:00Z</dcterms:created>
  <dcterms:modified xsi:type="dcterms:W3CDTF">2020-04-13T14:39:00Z</dcterms:modified>
</cp:coreProperties>
</file>