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42C" w:rsidRPr="00C61F15" w:rsidRDefault="0089242C" w:rsidP="0089242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1F15">
        <w:rPr>
          <w:rFonts w:ascii="Times New Roman" w:hAnsi="Times New Roman" w:cs="Times New Roman"/>
          <w:sz w:val="24"/>
          <w:szCs w:val="24"/>
        </w:rPr>
        <w:t>УТВЕРЖДЕН</w:t>
      </w:r>
    </w:p>
    <w:p w:rsidR="0089242C" w:rsidRPr="00C61F15" w:rsidRDefault="0089242C" w:rsidP="0089242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1F15">
        <w:rPr>
          <w:rFonts w:ascii="Times New Roman" w:hAnsi="Times New Roman" w:cs="Times New Roman"/>
          <w:sz w:val="24"/>
          <w:szCs w:val="24"/>
        </w:rPr>
        <w:t>Президиумом</w:t>
      </w:r>
    </w:p>
    <w:p w:rsidR="0089242C" w:rsidRPr="00C61F15" w:rsidRDefault="0089242C" w:rsidP="0089242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1F15">
        <w:rPr>
          <w:rFonts w:ascii="Times New Roman" w:hAnsi="Times New Roman" w:cs="Times New Roman"/>
          <w:sz w:val="24"/>
          <w:szCs w:val="24"/>
        </w:rPr>
        <w:t>Совета КСО Орловской области</w:t>
      </w:r>
    </w:p>
    <w:p w:rsidR="0089242C" w:rsidRPr="001B4DD8" w:rsidRDefault="0089242C" w:rsidP="0089242C">
      <w:pPr>
        <w:tabs>
          <w:tab w:val="center" w:pos="7285"/>
          <w:tab w:val="left" w:pos="1296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1F15">
        <w:rPr>
          <w:rFonts w:ascii="Times New Roman" w:hAnsi="Times New Roman" w:cs="Times New Roman"/>
          <w:sz w:val="24"/>
          <w:szCs w:val="24"/>
        </w:rPr>
        <w:tab/>
        <w:t>«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C61F1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C61F15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61F15">
        <w:rPr>
          <w:rFonts w:ascii="Times New Roman" w:hAnsi="Times New Roman" w:cs="Times New Roman"/>
          <w:sz w:val="24"/>
          <w:szCs w:val="24"/>
        </w:rPr>
        <w:t>г.</w:t>
      </w:r>
    </w:p>
    <w:p w:rsidR="0089242C" w:rsidRPr="00E63960" w:rsidRDefault="0089242C" w:rsidP="0089242C">
      <w:pPr>
        <w:tabs>
          <w:tab w:val="center" w:pos="7285"/>
          <w:tab w:val="left" w:pos="12960"/>
          <w:tab w:val="left" w:pos="1317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</w:t>
      </w:r>
    </w:p>
    <w:p w:rsidR="000E1DC7" w:rsidRPr="004E3A05" w:rsidRDefault="000E1DC7" w:rsidP="00E63960">
      <w:pPr>
        <w:tabs>
          <w:tab w:val="center" w:pos="7285"/>
          <w:tab w:val="left" w:pos="12960"/>
          <w:tab w:val="left" w:pos="1317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A05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0E1DC7" w:rsidRPr="004E3A05" w:rsidRDefault="000E1DC7" w:rsidP="001B4D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A05">
        <w:rPr>
          <w:rFonts w:ascii="Times New Roman" w:hAnsi="Times New Roman" w:cs="Times New Roman"/>
          <w:b/>
          <w:sz w:val="28"/>
          <w:szCs w:val="28"/>
        </w:rPr>
        <w:t xml:space="preserve">СОВЕТА КОНТРОЛЬНО-СЧЕТНЫХ ОРГАНОВ </w:t>
      </w:r>
      <w:r w:rsidR="001B4DD8" w:rsidRPr="004E3A05">
        <w:rPr>
          <w:rFonts w:ascii="Times New Roman" w:hAnsi="Times New Roman" w:cs="Times New Roman"/>
          <w:b/>
          <w:sz w:val="28"/>
          <w:szCs w:val="28"/>
        </w:rPr>
        <w:t xml:space="preserve">ОРЛОВСКОЙ </w:t>
      </w:r>
      <w:r w:rsidRPr="004E3A05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1B4DD8" w:rsidRPr="004E3A05" w:rsidRDefault="000E1DC7" w:rsidP="001B4D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A05">
        <w:rPr>
          <w:rFonts w:ascii="Times New Roman" w:hAnsi="Times New Roman" w:cs="Times New Roman"/>
          <w:b/>
          <w:sz w:val="28"/>
          <w:szCs w:val="28"/>
        </w:rPr>
        <w:t>НА 201</w:t>
      </w:r>
      <w:r w:rsidR="00725D95">
        <w:rPr>
          <w:rFonts w:ascii="Times New Roman" w:hAnsi="Times New Roman" w:cs="Times New Roman"/>
          <w:b/>
          <w:sz w:val="28"/>
          <w:szCs w:val="28"/>
        </w:rPr>
        <w:t>8</w:t>
      </w:r>
      <w:r w:rsidRPr="004E3A0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4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7234"/>
        <w:gridCol w:w="1945"/>
        <w:gridCol w:w="4262"/>
      </w:tblGrid>
      <w:tr w:rsidR="001B4DD8" w:rsidRPr="001B4DD8" w:rsidTr="001B4DD8">
        <w:trPr>
          <w:trHeight w:val="570"/>
        </w:trPr>
        <w:tc>
          <w:tcPr>
            <w:tcW w:w="1361" w:type="dxa"/>
            <w:vAlign w:val="center"/>
          </w:tcPr>
          <w:p w:rsidR="001B4DD8" w:rsidRPr="004E3A05" w:rsidRDefault="001B4DD8" w:rsidP="001B4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234" w:type="dxa"/>
            <w:vAlign w:val="center"/>
          </w:tcPr>
          <w:p w:rsidR="001B4DD8" w:rsidRPr="004E3A05" w:rsidRDefault="001B4DD8" w:rsidP="001B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</w:t>
            </w:r>
          </w:p>
        </w:tc>
        <w:tc>
          <w:tcPr>
            <w:tcW w:w="1945" w:type="dxa"/>
            <w:vAlign w:val="center"/>
          </w:tcPr>
          <w:p w:rsidR="001B4DD8" w:rsidRPr="004E3A05" w:rsidRDefault="001B4DD8" w:rsidP="001B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4262" w:type="dxa"/>
            <w:vAlign w:val="center"/>
          </w:tcPr>
          <w:p w:rsidR="001B4DD8" w:rsidRPr="004E3A05" w:rsidRDefault="001B4DD8" w:rsidP="001B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 исполнение</w:t>
            </w:r>
          </w:p>
        </w:tc>
      </w:tr>
      <w:tr w:rsidR="00C22183" w:rsidRPr="001B4DD8" w:rsidTr="00FD3CBA">
        <w:trPr>
          <w:trHeight w:val="570"/>
        </w:trPr>
        <w:tc>
          <w:tcPr>
            <w:tcW w:w="14802" w:type="dxa"/>
            <w:gridSpan w:val="4"/>
            <w:vAlign w:val="center"/>
          </w:tcPr>
          <w:p w:rsidR="004B23A8" w:rsidRPr="004E3A05" w:rsidRDefault="00DB56ED" w:rsidP="0090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Организационно-плановое обеспечение деятельности Совета КСО Орловской области</w:t>
            </w:r>
          </w:p>
        </w:tc>
      </w:tr>
      <w:tr w:rsidR="00FD758A" w:rsidRPr="00FD758A" w:rsidTr="001B4DD8">
        <w:trPr>
          <w:trHeight w:val="570"/>
        </w:trPr>
        <w:tc>
          <w:tcPr>
            <w:tcW w:w="1361" w:type="dxa"/>
            <w:vAlign w:val="center"/>
          </w:tcPr>
          <w:p w:rsidR="00FD758A" w:rsidRPr="004E3A05" w:rsidRDefault="00833742" w:rsidP="00E6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234" w:type="dxa"/>
            <w:vAlign w:val="center"/>
          </w:tcPr>
          <w:p w:rsidR="00FD758A" w:rsidRPr="004E3A05" w:rsidRDefault="000B4BB2" w:rsidP="00E6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заседаний Президиума Совета</w:t>
            </w:r>
            <w:r w:rsidR="00C61F15"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КСО Орловской области</w:t>
            </w:r>
          </w:p>
        </w:tc>
        <w:tc>
          <w:tcPr>
            <w:tcW w:w="1945" w:type="dxa"/>
            <w:vAlign w:val="center"/>
          </w:tcPr>
          <w:p w:rsidR="00FD758A" w:rsidRPr="004E3A05" w:rsidRDefault="00E63960" w:rsidP="0035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62" w:type="dxa"/>
            <w:vAlign w:val="center"/>
          </w:tcPr>
          <w:p w:rsidR="00FD758A" w:rsidRPr="004E3A05" w:rsidRDefault="001053DC" w:rsidP="00E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B4BB2"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редседатель Совета КСО </w:t>
            </w:r>
            <w:r w:rsidR="00E63960"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Орловской области</w:t>
            </w:r>
          </w:p>
        </w:tc>
      </w:tr>
      <w:tr w:rsidR="000B4BB2" w:rsidRPr="00FD758A" w:rsidTr="001B4DD8">
        <w:trPr>
          <w:trHeight w:val="570"/>
        </w:trPr>
        <w:tc>
          <w:tcPr>
            <w:tcW w:w="1361" w:type="dxa"/>
            <w:vAlign w:val="center"/>
          </w:tcPr>
          <w:p w:rsidR="000B4BB2" w:rsidRPr="004E3A05" w:rsidRDefault="00833742" w:rsidP="00E6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234" w:type="dxa"/>
            <w:vAlign w:val="center"/>
          </w:tcPr>
          <w:p w:rsidR="000B4BB2" w:rsidRPr="004E3A05" w:rsidRDefault="001053DC" w:rsidP="00C54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общего собрания участников Совета КСО Орловской области по итогам деятельности в 201</w:t>
            </w:r>
            <w:r w:rsidR="00C54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05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</w:p>
        </w:tc>
        <w:tc>
          <w:tcPr>
            <w:tcW w:w="1945" w:type="dxa"/>
            <w:vAlign w:val="center"/>
          </w:tcPr>
          <w:p w:rsidR="000B4BB2" w:rsidRPr="004E3A05" w:rsidRDefault="001053DC" w:rsidP="0035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262" w:type="dxa"/>
            <w:vAlign w:val="center"/>
          </w:tcPr>
          <w:p w:rsidR="000B4BB2" w:rsidRPr="004E3A05" w:rsidRDefault="001053DC" w:rsidP="00E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05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 Совета КСО Орловской области</w:t>
            </w:r>
          </w:p>
        </w:tc>
      </w:tr>
      <w:tr w:rsidR="00AD023F" w:rsidRPr="00FD758A" w:rsidTr="001B4DD8">
        <w:trPr>
          <w:trHeight w:val="570"/>
        </w:trPr>
        <w:tc>
          <w:tcPr>
            <w:tcW w:w="1361" w:type="dxa"/>
            <w:vAlign w:val="center"/>
          </w:tcPr>
          <w:p w:rsidR="00AD023F" w:rsidRPr="004E3A05" w:rsidRDefault="00833742" w:rsidP="00E6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234" w:type="dxa"/>
            <w:vAlign w:val="center"/>
          </w:tcPr>
          <w:p w:rsidR="00AD023F" w:rsidRPr="004E3A05" w:rsidRDefault="00AD023F" w:rsidP="00C54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проекта плана работы Совета КСО Орловской области на 201</w:t>
            </w:r>
            <w:r w:rsidR="00C54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945" w:type="dxa"/>
            <w:vAlign w:val="center"/>
          </w:tcPr>
          <w:p w:rsidR="00AD023F" w:rsidRPr="004E3A05" w:rsidRDefault="00AD023F" w:rsidP="0035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262" w:type="dxa"/>
            <w:vAlign w:val="center"/>
          </w:tcPr>
          <w:p w:rsidR="00AD023F" w:rsidRPr="004E3A05" w:rsidRDefault="00AD023F" w:rsidP="00E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Президиум Совета КСО Орловской области</w:t>
            </w:r>
          </w:p>
        </w:tc>
      </w:tr>
      <w:tr w:rsidR="006262DB" w:rsidRPr="00FD758A" w:rsidTr="006C14C4">
        <w:trPr>
          <w:trHeight w:val="570"/>
        </w:trPr>
        <w:tc>
          <w:tcPr>
            <w:tcW w:w="14802" w:type="dxa"/>
            <w:gridSpan w:val="4"/>
            <w:vAlign w:val="center"/>
          </w:tcPr>
          <w:p w:rsidR="00904DAF" w:rsidRPr="00833742" w:rsidRDefault="006262DB" w:rsidP="00904D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904D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Совместные и параллельные к</w:t>
            </w:r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онтрольные и экспертно-аналитич</w:t>
            </w:r>
            <w:r w:rsidR="00C61F15"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еские мероприятия Контрольно-сче</w:t>
            </w:r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тной палаты Орловской области</w:t>
            </w:r>
            <w:r w:rsid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контрольно-счетных органов муниципальных образований Орловской области</w:t>
            </w:r>
          </w:p>
        </w:tc>
      </w:tr>
      <w:tr w:rsidR="000B4BB2" w:rsidRPr="00FD758A" w:rsidTr="00E6002E">
        <w:trPr>
          <w:trHeight w:val="570"/>
        </w:trPr>
        <w:tc>
          <w:tcPr>
            <w:tcW w:w="1361" w:type="dxa"/>
            <w:vAlign w:val="center"/>
          </w:tcPr>
          <w:p w:rsidR="000B4BB2" w:rsidRPr="004E3A05" w:rsidRDefault="00904DAF" w:rsidP="00E6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7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7234" w:type="dxa"/>
            <w:vAlign w:val="center"/>
          </w:tcPr>
          <w:p w:rsidR="000B4BB2" w:rsidRPr="004E3A05" w:rsidRDefault="00E35E06" w:rsidP="00E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образования и погашения кредиторской задолженности за потребленные топливно-энергетические ресурсы учреждений бюджетной сферы муниципальных образований Орловской области</w:t>
            </w:r>
          </w:p>
        </w:tc>
        <w:tc>
          <w:tcPr>
            <w:tcW w:w="1945" w:type="dxa"/>
            <w:vAlign w:val="center"/>
          </w:tcPr>
          <w:p w:rsidR="000B4BB2" w:rsidRPr="004E3A05" w:rsidRDefault="00E6002E" w:rsidP="0035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62" w:type="dxa"/>
            <w:vAlign w:val="center"/>
          </w:tcPr>
          <w:p w:rsidR="000B4BB2" w:rsidRPr="004E3A05" w:rsidRDefault="00C75B62" w:rsidP="00E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Аудиторы КСП Орловской области, </w:t>
            </w:r>
            <w:r w:rsidR="00E6002E"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председатели КСО муниципальных образований Орловской области</w:t>
            </w:r>
            <w:r w:rsidR="00105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(выборочно)</w:t>
            </w:r>
          </w:p>
        </w:tc>
      </w:tr>
      <w:tr w:rsidR="006262DB" w:rsidRPr="00FD758A" w:rsidTr="00E6002E">
        <w:trPr>
          <w:trHeight w:val="570"/>
        </w:trPr>
        <w:tc>
          <w:tcPr>
            <w:tcW w:w="1361" w:type="dxa"/>
            <w:vAlign w:val="center"/>
          </w:tcPr>
          <w:p w:rsidR="006262DB" w:rsidRPr="004E3A05" w:rsidRDefault="00904DAF" w:rsidP="001B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7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7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34" w:type="dxa"/>
            <w:vAlign w:val="center"/>
          </w:tcPr>
          <w:p w:rsidR="006262DB" w:rsidRPr="004E3A05" w:rsidRDefault="00C319D9" w:rsidP="00E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53DC" w:rsidRPr="00105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использования муниципальными образованиями земельных ресурсов для повышения доходов </w:t>
            </w:r>
            <w:r w:rsidR="001053DC" w:rsidRPr="00105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муниципальных бюджетов</w:t>
            </w:r>
          </w:p>
        </w:tc>
        <w:tc>
          <w:tcPr>
            <w:tcW w:w="1945" w:type="dxa"/>
            <w:vAlign w:val="center"/>
          </w:tcPr>
          <w:p w:rsidR="006262DB" w:rsidRPr="004E3A05" w:rsidRDefault="00CB54FB" w:rsidP="0035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4262" w:type="dxa"/>
            <w:vAlign w:val="center"/>
          </w:tcPr>
          <w:p w:rsidR="006262DB" w:rsidRPr="004E3A05" w:rsidRDefault="00C75B62" w:rsidP="00E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Аудиторы КСП Орловской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B54FB"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председатели КСО </w:t>
            </w:r>
            <w:r w:rsidR="00CB54FB"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муниципальных образований Орловской области</w:t>
            </w:r>
            <w:r w:rsidR="00105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(выборочно)</w:t>
            </w:r>
          </w:p>
        </w:tc>
      </w:tr>
      <w:tr w:rsidR="006262DB" w:rsidRPr="00FD758A" w:rsidTr="00E6002E">
        <w:trPr>
          <w:trHeight w:val="570"/>
        </w:trPr>
        <w:tc>
          <w:tcPr>
            <w:tcW w:w="1361" w:type="dxa"/>
            <w:vAlign w:val="center"/>
          </w:tcPr>
          <w:p w:rsidR="006262DB" w:rsidRPr="004E3A05" w:rsidRDefault="00904DAF" w:rsidP="001B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C7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7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34" w:type="dxa"/>
            <w:vAlign w:val="center"/>
          </w:tcPr>
          <w:p w:rsidR="006262DB" w:rsidRPr="004E3A05" w:rsidRDefault="00C319D9" w:rsidP="002A1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исполнения бюджета Орловского района за 2017 год и текущий период 2018 года </w:t>
            </w:r>
          </w:p>
        </w:tc>
        <w:tc>
          <w:tcPr>
            <w:tcW w:w="1945" w:type="dxa"/>
            <w:vAlign w:val="center"/>
          </w:tcPr>
          <w:p w:rsidR="006262DB" w:rsidRPr="004E3A05" w:rsidRDefault="00423EEC" w:rsidP="0035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62" w:type="dxa"/>
            <w:vAlign w:val="center"/>
          </w:tcPr>
          <w:p w:rsidR="006262DB" w:rsidRPr="004E3A05" w:rsidRDefault="00C75B62" w:rsidP="00E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Аудиторы КСП Орловской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423EEC"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председатели КСО муниципальных образований Орловской области</w:t>
            </w:r>
          </w:p>
        </w:tc>
      </w:tr>
      <w:tr w:rsidR="004F40AB" w:rsidRPr="00FD758A" w:rsidTr="00E6002E">
        <w:trPr>
          <w:trHeight w:val="570"/>
        </w:trPr>
        <w:tc>
          <w:tcPr>
            <w:tcW w:w="1361" w:type="dxa"/>
            <w:vAlign w:val="center"/>
          </w:tcPr>
          <w:p w:rsidR="004F40AB" w:rsidRPr="004E3A05" w:rsidRDefault="00904DAF" w:rsidP="001B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7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7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34" w:type="dxa"/>
            <w:vAlign w:val="center"/>
          </w:tcPr>
          <w:p w:rsidR="004F40AB" w:rsidRPr="004E3A05" w:rsidRDefault="00C319D9" w:rsidP="002A1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исполнения бюджета </w:t>
            </w:r>
            <w:proofErr w:type="spellStart"/>
            <w:r w:rsidRPr="00C31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Ливенского</w:t>
            </w:r>
            <w:proofErr w:type="spellEnd"/>
            <w:r w:rsidRPr="00C31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за 2017 год и текущий период 2018 года </w:t>
            </w:r>
          </w:p>
        </w:tc>
        <w:tc>
          <w:tcPr>
            <w:tcW w:w="1945" w:type="dxa"/>
            <w:vAlign w:val="center"/>
          </w:tcPr>
          <w:p w:rsidR="004F40AB" w:rsidRPr="004E3A05" w:rsidRDefault="004F40AB" w:rsidP="0035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62" w:type="dxa"/>
            <w:vAlign w:val="center"/>
          </w:tcPr>
          <w:p w:rsidR="004F40AB" w:rsidRPr="004E3A05" w:rsidRDefault="00C75B62" w:rsidP="00E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Аудиторы КСП Орловской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05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председатели</w:t>
            </w:r>
            <w:r w:rsidR="004F40AB"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КСО муниципальных образований Орловской области</w:t>
            </w:r>
          </w:p>
        </w:tc>
      </w:tr>
      <w:tr w:rsidR="00E35E06" w:rsidRPr="00FD758A" w:rsidTr="00E6002E">
        <w:trPr>
          <w:trHeight w:val="570"/>
        </w:trPr>
        <w:tc>
          <w:tcPr>
            <w:tcW w:w="1361" w:type="dxa"/>
            <w:vAlign w:val="center"/>
          </w:tcPr>
          <w:p w:rsidR="00E35E06" w:rsidRPr="004E3A05" w:rsidRDefault="00904DAF" w:rsidP="001B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7234" w:type="dxa"/>
            <w:vAlign w:val="center"/>
          </w:tcPr>
          <w:p w:rsidR="00E35E06" w:rsidRPr="004E3A05" w:rsidRDefault="005B5EEF" w:rsidP="00351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поступления налоговых доходов консолидированного бюджета Орловской области и структуры задолженн</w:t>
            </w:r>
            <w:r w:rsidR="00C7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ости по налоговым поступлениям</w:t>
            </w:r>
          </w:p>
        </w:tc>
        <w:tc>
          <w:tcPr>
            <w:tcW w:w="1945" w:type="dxa"/>
            <w:vAlign w:val="center"/>
          </w:tcPr>
          <w:p w:rsidR="00E35E06" w:rsidRPr="004E3A05" w:rsidRDefault="00C75B62" w:rsidP="0035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62" w:type="dxa"/>
            <w:vAlign w:val="center"/>
          </w:tcPr>
          <w:p w:rsidR="00E35E06" w:rsidRPr="004E3A05" w:rsidRDefault="00C75B62" w:rsidP="00E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Аудиторы КСП Орловской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7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председатели КСО муниципальных образований Орловской области</w:t>
            </w:r>
            <w:r w:rsidR="00105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(выборочно)</w:t>
            </w:r>
          </w:p>
        </w:tc>
      </w:tr>
      <w:tr w:rsidR="005B5EEF" w:rsidRPr="00FD758A" w:rsidTr="00E6002E">
        <w:trPr>
          <w:trHeight w:val="570"/>
        </w:trPr>
        <w:tc>
          <w:tcPr>
            <w:tcW w:w="1361" w:type="dxa"/>
            <w:vAlign w:val="center"/>
          </w:tcPr>
          <w:p w:rsidR="005B5EEF" w:rsidRPr="004E3A05" w:rsidRDefault="00904DAF" w:rsidP="001B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2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34" w:type="dxa"/>
            <w:vAlign w:val="center"/>
          </w:tcPr>
          <w:p w:rsidR="005B5EEF" w:rsidRPr="005B5EEF" w:rsidRDefault="00C75B62" w:rsidP="00351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Совместное со Счетной палатой РФ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экпертно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-аналитическое мероприятие «</w:t>
            </w:r>
            <w:r w:rsidRPr="00C7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использования субвенций на осуществление полномочий по первичному воинскому учету на территориях, где отсутствуют военные комиссариат</w:t>
            </w:r>
            <w:r w:rsidR="00C54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ы, выделенных в 2016-2017 годах</w:t>
            </w:r>
            <w:r w:rsidRPr="00C7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45" w:type="dxa"/>
            <w:vAlign w:val="center"/>
          </w:tcPr>
          <w:p w:rsidR="005B5EEF" w:rsidRPr="004E3A05" w:rsidRDefault="00C75B62" w:rsidP="0035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62" w:type="dxa"/>
            <w:vAlign w:val="center"/>
          </w:tcPr>
          <w:p w:rsidR="00C75B62" w:rsidRPr="00C75B62" w:rsidRDefault="00C75B62" w:rsidP="00C7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 Орловской области;</w:t>
            </w:r>
          </w:p>
          <w:p w:rsidR="005B5EEF" w:rsidRPr="004E3A05" w:rsidRDefault="00C75B62" w:rsidP="00C7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председатели КСО муниципальных образований</w:t>
            </w:r>
            <w:r w:rsidR="002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4CB6" w:rsidRPr="00FD758A" w:rsidTr="00E6002E">
        <w:trPr>
          <w:trHeight w:val="570"/>
        </w:trPr>
        <w:tc>
          <w:tcPr>
            <w:tcW w:w="1361" w:type="dxa"/>
            <w:vAlign w:val="center"/>
          </w:tcPr>
          <w:p w:rsidR="00C54CB6" w:rsidRDefault="00904DAF" w:rsidP="001B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2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34" w:type="dxa"/>
            <w:vAlign w:val="center"/>
          </w:tcPr>
          <w:p w:rsidR="00C54CB6" w:rsidRDefault="00C54CB6" w:rsidP="00351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целевого и эффективного использования бюджетных средств, выделенных в рамках реализации государственной программы Орловской области «Формирование современной городской среды на территории Орловской области» в 2017 году</w:t>
            </w:r>
          </w:p>
        </w:tc>
        <w:tc>
          <w:tcPr>
            <w:tcW w:w="1945" w:type="dxa"/>
            <w:vAlign w:val="center"/>
          </w:tcPr>
          <w:p w:rsidR="00C54CB6" w:rsidRPr="00C75B62" w:rsidRDefault="00C54CB6" w:rsidP="0035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квартал 2018 года</w:t>
            </w:r>
          </w:p>
        </w:tc>
        <w:tc>
          <w:tcPr>
            <w:tcW w:w="4262" w:type="dxa"/>
            <w:vAlign w:val="center"/>
          </w:tcPr>
          <w:p w:rsidR="00C54CB6" w:rsidRDefault="00C54CB6" w:rsidP="00C7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 Орловской области;</w:t>
            </w:r>
          </w:p>
          <w:p w:rsidR="00C54CB6" w:rsidRPr="00C75B62" w:rsidRDefault="00C54CB6" w:rsidP="00C7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 г. Орла, председатель КСП г. Ливны, председатель КСП г. Мценск, председатель КСП Болховского района</w:t>
            </w:r>
          </w:p>
        </w:tc>
      </w:tr>
      <w:tr w:rsidR="00C54CB6" w:rsidRPr="00FD758A" w:rsidTr="00E6002E">
        <w:trPr>
          <w:trHeight w:val="570"/>
        </w:trPr>
        <w:tc>
          <w:tcPr>
            <w:tcW w:w="1361" w:type="dxa"/>
            <w:vAlign w:val="center"/>
          </w:tcPr>
          <w:p w:rsidR="00C54CB6" w:rsidRDefault="00904DAF" w:rsidP="001B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2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34" w:type="dxa"/>
            <w:vAlign w:val="center"/>
          </w:tcPr>
          <w:p w:rsidR="00C54CB6" w:rsidRDefault="00904DAF" w:rsidP="0030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расходования средств Дорожного фонда Орловской области, в том числе предоставляемых в качестве субсидий местным бюджетам области</w:t>
            </w:r>
            <w:r w:rsidRPr="00904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945" w:type="dxa"/>
            <w:vAlign w:val="center"/>
          </w:tcPr>
          <w:p w:rsidR="00C54CB6" w:rsidRPr="00C75B62" w:rsidRDefault="00904DAF" w:rsidP="0035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62" w:type="dxa"/>
            <w:vAlign w:val="center"/>
          </w:tcPr>
          <w:p w:rsidR="00904DAF" w:rsidRPr="00904DAF" w:rsidRDefault="002A1ACE" w:rsidP="00904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Аудиторы</w:t>
            </w:r>
            <w:r w:rsidR="00904DAF" w:rsidRPr="00904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КСП Орловской области;</w:t>
            </w:r>
          </w:p>
          <w:p w:rsidR="00C54CB6" w:rsidRPr="00C75B62" w:rsidRDefault="00904DAF" w:rsidP="00904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председатели КСО муниципальных образований</w:t>
            </w:r>
          </w:p>
        </w:tc>
      </w:tr>
      <w:tr w:rsidR="00904DAF" w:rsidRPr="00FD758A" w:rsidTr="00E6002E">
        <w:trPr>
          <w:trHeight w:val="570"/>
        </w:trPr>
        <w:tc>
          <w:tcPr>
            <w:tcW w:w="1361" w:type="dxa"/>
            <w:vAlign w:val="center"/>
          </w:tcPr>
          <w:p w:rsidR="00904DAF" w:rsidRDefault="002A1ACE" w:rsidP="001B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2.9</w:t>
            </w:r>
          </w:p>
        </w:tc>
        <w:tc>
          <w:tcPr>
            <w:tcW w:w="7234" w:type="dxa"/>
            <w:vAlign w:val="center"/>
          </w:tcPr>
          <w:p w:rsidR="00904DAF" w:rsidRPr="00904DAF" w:rsidRDefault="00904DAF" w:rsidP="00351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расходования денежных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амках подпрограммы </w:t>
            </w:r>
            <w:r w:rsidRPr="00904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жилищных прав детей–сирот и детей, оставшихся без попечения родителей, а также лиц из числа детей–сирот и детей, оставшихся без попечения родителей»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4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государственной программы Орловской области «Стимулирование социального жилищного строительства Орловской области»</w:t>
            </w:r>
          </w:p>
        </w:tc>
        <w:tc>
          <w:tcPr>
            <w:tcW w:w="1945" w:type="dxa"/>
            <w:vAlign w:val="center"/>
          </w:tcPr>
          <w:p w:rsidR="00904DAF" w:rsidRPr="00C75B62" w:rsidRDefault="00904DAF" w:rsidP="004C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62" w:type="dxa"/>
            <w:vAlign w:val="center"/>
          </w:tcPr>
          <w:p w:rsidR="00904DAF" w:rsidRPr="00C75B62" w:rsidRDefault="00904DAF" w:rsidP="004C3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председатели КСО муниципальных образований</w:t>
            </w:r>
          </w:p>
        </w:tc>
      </w:tr>
      <w:tr w:rsidR="00904DAF" w:rsidRPr="00FD758A" w:rsidTr="00E6002E">
        <w:trPr>
          <w:trHeight w:val="570"/>
        </w:trPr>
        <w:tc>
          <w:tcPr>
            <w:tcW w:w="1361" w:type="dxa"/>
            <w:vAlign w:val="center"/>
          </w:tcPr>
          <w:p w:rsidR="00904DAF" w:rsidRPr="004E3A05" w:rsidRDefault="00AE6BE3" w:rsidP="001B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7234" w:type="dxa"/>
            <w:vAlign w:val="center"/>
          </w:tcPr>
          <w:p w:rsidR="00904DAF" w:rsidRPr="004E3A05" w:rsidRDefault="00904DAF" w:rsidP="00351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исполнения муниципальных бюджетов высокодотационных муниципальных образований</w:t>
            </w:r>
          </w:p>
        </w:tc>
        <w:tc>
          <w:tcPr>
            <w:tcW w:w="1945" w:type="dxa"/>
            <w:vAlign w:val="center"/>
          </w:tcPr>
          <w:p w:rsidR="00904DAF" w:rsidRPr="004E3A05" w:rsidRDefault="00904DAF" w:rsidP="0035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62" w:type="dxa"/>
            <w:vAlign w:val="center"/>
          </w:tcPr>
          <w:p w:rsidR="00904DAF" w:rsidRPr="004E3A05" w:rsidRDefault="00904DAF" w:rsidP="00E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Аудиторы КСП Орловской области, председатели КСО муниципальных образований Орловской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(выборочно)</w:t>
            </w:r>
          </w:p>
        </w:tc>
      </w:tr>
      <w:tr w:rsidR="00904DAF" w:rsidRPr="00FD758A" w:rsidTr="00BC4CF1">
        <w:trPr>
          <w:trHeight w:val="570"/>
        </w:trPr>
        <w:tc>
          <w:tcPr>
            <w:tcW w:w="14802" w:type="dxa"/>
            <w:gridSpan w:val="4"/>
            <w:vAlign w:val="center"/>
          </w:tcPr>
          <w:p w:rsidR="00904DAF" w:rsidRPr="004E3A05" w:rsidRDefault="00904DAF" w:rsidP="0090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III. Правовое и методическое обеспечение</w:t>
            </w:r>
          </w:p>
        </w:tc>
      </w:tr>
      <w:tr w:rsidR="00904DAF" w:rsidRPr="00FD758A" w:rsidTr="00E6002E">
        <w:trPr>
          <w:trHeight w:val="570"/>
        </w:trPr>
        <w:tc>
          <w:tcPr>
            <w:tcW w:w="1361" w:type="dxa"/>
            <w:vAlign w:val="center"/>
          </w:tcPr>
          <w:p w:rsidR="00904DAF" w:rsidRPr="004E3A05" w:rsidRDefault="00173B68" w:rsidP="001B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7234" w:type="dxa"/>
            <w:vAlign w:val="center"/>
          </w:tcPr>
          <w:p w:rsidR="00904DAF" w:rsidRPr="004E3A05" w:rsidRDefault="00904DAF" w:rsidP="00E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консультационной, методической и информационной помощи контрольно-счетным органам муниципальных образований Орловской области</w:t>
            </w:r>
          </w:p>
        </w:tc>
        <w:tc>
          <w:tcPr>
            <w:tcW w:w="1945" w:type="dxa"/>
            <w:vAlign w:val="center"/>
          </w:tcPr>
          <w:p w:rsidR="00904DAF" w:rsidRPr="004E3A05" w:rsidRDefault="00904DAF" w:rsidP="0035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62" w:type="dxa"/>
            <w:vAlign w:val="center"/>
          </w:tcPr>
          <w:p w:rsidR="00904DAF" w:rsidRPr="004E3A05" w:rsidRDefault="00904DAF" w:rsidP="00E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 Контрольно-счетной палаты Орловской области</w:t>
            </w:r>
          </w:p>
        </w:tc>
      </w:tr>
      <w:tr w:rsidR="00904DAF" w:rsidRPr="00FD758A" w:rsidTr="00E6002E">
        <w:trPr>
          <w:trHeight w:val="570"/>
        </w:trPr>
        <w:tc>
          <w:tcPr>
            <w:tcW w:w="1361" w:type="dxa"/>
            <w:vAlign w:val="center"/>
          </w:tcPr>
          <w:p w:rsidR="00904DAF" w:rsidRPr="004E3A05" w:rsidRDefault="00173B68" w:rsidP="002F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7234" w:type="dxa"/>
            <w:vAlign w:val="center"/>
          </w:tcPr>
          <w:p w:rsidR="00904DAF" w:rsidRPr="004E3A05" w:rsidRDefault="00904DAF" w:rsidP="002F1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обучающих семинаров, круглых столов, оказание содействия в направлении на курсы повышения квалификации и переподготовки сотрудников контрольно-счетных органов муниципальных образований Орловской области за счет средств областного бюджета.</w:t>
            </w:r>
          </w:p>
        </w:tc>
        <w:tc>
          <w:tcPr>
            <w:tcW w:w="1945" w:type="dxa"/>
            <w:vAlign w:val="center"/>
          </w:tcPr>
          <w:p w:rsidR="00904DAF" w:rsidRPr="004E3A05" w:rsidRDefault="00904DAF" w:rsidP="002F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62" w:type="dxa"/>
            <w:vAlign w:val="center"/>
          </w:tcPr>
          <w:p w:rsidR="00904DAF" w:rsidRPr="004E3A05" w:rsidRDefault="00904DAF" w:rsidP="002F1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Президиум Совета КСО Орловской области</w:t>
            </w:r>
          </w:p>
        </w:tc>
      </w:tr>
      <w:tr w:rsidR="00904DAF" w:rsidRPr="00FD758A" w:rsidTr="00E6002E">
        <w:trPr>
          <w:trHeight w:val="570"/>
        </w:trPr>
        <w:tc>
          <w:tcPr>
            <w:tcW w:w="1361" w:type="dxa"/>
            <w:vAlign w:val="center"/>
          </w:tcPr>
          <w:p w:rsidR="00904DAF" w:rsidRPr="004E3A05" w:rsidRDefault="00173B68" w:rsidP="001B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3.2.1</w:t>
            </w:r>
            <w:bookmarkStart w:id="0" w:name="_GoBack"/>
            <w:bookmarkEnd w:id="0"/>
          </w:p>
        </w:tc>
        <w:tc>
          <w:tcPr>
            <w:tcW w:w="7234" w:type="dxa"/>
            <w:vAlign w:val="center"/>
          </w:tcPr>
          <w:p w:rsidR="00904DAF" w:rsidRPr="004E3A05" w:rsidRDefault="00904DAF" w:rsidP="00C7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Обучающий семинар при подготовке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экспертно-аналитическому </w:t>
            </w: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мероприятию </w:t>
            </w:r>
            <w:r w:rsidRPr="00C7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«Анализ использования субвенций на осуществление полномочий по первичному воинскому учету на территориях, где отсутствуют военные комиссариаты, выделенных в 2016-2017 годах »</w:t>
            </w:r>
          </w:p>
        </w:tc>
        <w:tc>
          <w:tcPr>
            <w:tcW w:w="1945" w:type="dxa"/>
            <w:vAlign w:val="center"/>
          </w:tcPr>
          <w:p w:rsidR="00904DAF" w:rsidRPr="004E3A05" w:rsidRDefault="00904DAF" w:rsidP="0035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62" w:type="dxa"/>
            <w:vAlign w:val="center"/>
          </w:tcPr>
          <w:p w:rsidR="00904DAF" w:rsidRPr="004E3A05" w:rsidRDefault="00904DAF" w:rsidP="00E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КСО Орловской области;</w:t>
            </w:r>
          </w:p>
          <w:p w:rsidR="00904DAF" w:rsidRPr="004E3A05" w:rsidRDefault="00904DAF" w:rsidP="00E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 Контрольно-счетной палаты Орловской области</w:t>
            </w:r>
          </w:p>
        </w:tc>
      </w:tr>
    </w:tbl>
    <w:p w:rsidR="00FE65C7" w:rsidRPr="00E63960" w:rsidRDefault="00FE65C7" w:rsidP="00904DAF">
      <w:pPr>
        <w:tabs>
          <w:tab w:val="left" w:pos="1725"/>
          <w:tab w:val="left" w:pos="10410"/>
        </w:tabs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</w:p>
    <w:sectPr w:rsidR="00FE65C7" w:rsidRPr="00E63960" w:rsidSect="00577188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DC7"/>
    <w:rsid w:val="000029C9"/>
    <w:rsid w:val="000B4BB2"/>
    <w:rsid w:val="000E1DC7"/>
    <w:rsid w:val="001053DC"/>
    <w:rsid w:val="00173B68"/>
    <w:rsid w:val="001B4DD8"/>
    <w:rsid w:val="002A1ACE"/>
    <w:rsid w:val="00307C76"/>
    <w:rsid w:val="0035187D"/>
    <w:rsid w:val="003C45E4"/>
    <w:rsid w:val="004026E1"/>
    <w:rsid w:val="00423EEC"/>
    <w:rsid w:val="004B23A8"/>
    <w:rsid w:val="004E3A05"/>
    <w:rsid w:val="004F40AB"/>
    <w:rsid w:val="005028E5"/>
    <w:rsid w:val="00577188"/>
    <w:rsid w:val="005839E4"/>
    <w:rsid w:val="005A6607"/>
    <w:rsid w:val="005B5EEF"/>
    <w:rsid w:val="006262DB"/>
    <w:rsid w:val="00725D95"/>
    <w:rsid w:val="007D5DDB"/>
    <w:rsid w:val="00833742"/>
    <w:rsid w:val="0089242C"/>
    <w:rsid w:val="00904DAF"/>
    <w:rsid w:val="009245D8"/>
    <w:rsid w:val="00A04A7E"/>
    <w:rsid w:val="00A42839"/>
    <w:rsid w:val="00AD023F"/>
    <w:rsid w:val="00AE6BE3"/>
    <w:rsid w:val="00B55D77"/>
    <w:rsid w:val="00C22183"/>
    <w:rsid w:val="00C319D9"/>
    <w:rsid w:val="00C54CB6"/>
    <w:rsid w:val="00C563B3"/>
    <w:rsid w:val="00C61F15"/>
    <w:rsid w:val="00C75B62"/>
    <w:rsid w:val="00CB54FB"/>
    <w:rsid w:val="00CE71D3"/>
    <w:rsid w:val="00DB56ED"/>
    <w:rsid w:val="00E35E06"/>
    <w:rsid w:val="00E6002E"/>
    <w:rsid w:val="00E63960"/>
    <w:rsid w:val="00F115B0"/>
    <w:rsid w:val="00F8212D"/>
    <w:rsid w:val="00FD758A"/>
    <w:rsid w:val="00FE65C7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4</cp:revision>
  <cp:lastPrinted>2017-12-22T07:41:00Z</cp:lastPrinted>
  <dcterms:created xsi:type="dcterms:W3CDTF">2017-12-22T11:34:00Z</dcterms:created>
  <dcterms:modified xsi:type="dcterms:W3CDTF">2017-12-29T07:17:00Z</dcterms:modified>
</cp:coreProperties>
</file>