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63A" w:rsidRPr="00A54BDF" w:rsidRDefault="00A3163A" w:rsidP="00A54BDF">
      <w:pPr>
        <w:tabs>
          <w:tab w:val="left" w:pos="6323"/>
        </w:tabs>
        <w:spacing w:after="0" w:line="240" w:lineRule="auto"/>
        <w:ind w:right="-29"/>
        <w:jc w:val="both"/>
        <w:rPr>
          <w:rFonts w:ascii="Times New Roman" w:hAnsi="Times New Roman"/>
          <w:lang w:val="en-US"/>
        </w:rPr>
      </w:pPr>
      <w:bookmarkStart w:id="0" w:name="_GoBack"/>
      <w:bookmarkEnd w:id="0"/>
    </w:p>
    <w:p w:rsidR="00AE7C2D" w:rsidRPr="00ED2109" w:rsidRDefault="00CB7A97" w:rsidP="00ED2109">
      <w:pPr>
        <w:spacing w:after="0"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ED2109">
        <w:rPr>
          <w:rFonts w:ascii="Times New Roman" w:hAnsi="Times New Roman"/>
          <w:b/>
          <w:sz w:val="24"/>
          <w:szCs w:val="24"/>
        </w:rPr>
        <w:t>Информация</w:t>
      </w:r>
    </w:p>
    <w:p w:rsidR="00551B73" w:rsidRPr="00ED2109" w:rsidRDefault="00551B73" w:rsidP="00ED2109">
      <w:pPr>
        <w:tabs>
          <w:tab w:val="left" w:pos="6946"/>
        </w:tabs>
        <w:spacing w:after="0" w:line="276" w:lineRule="auto"/>
        <w:ind w:right="-142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ED2109">
        <w:rPr>
          <w:rFonts w:ascii="Times New Roman" w:eastAsia="Times New Roman" w:hAnsi="Times New Roman"/>
          <w:b/>
          <w:bCs/>
          <w:sz w:val="24"/>
          <w:szCs w:val="24"/>
        </w:rPr>
        <w:t>по результатам контрольного мероприятия</w:t>
      </w:r>
    </w:p>
    <w:p w:rsidR="00551B73" w:rsidRPr="00ED2109" w:rsidRDefault="00551B73" w:rsidP="00ED2109">
      <w:pPr>
        <w:tabs>
          <w:tab w:val="left" w:pos="6946"/>
        </w:tabs>
        <w:spacing w:after="0" w:line="276" w:lineRule="auto"/>
        <w:ind w:right="-142" w:firstLine="709"/>
        <w:jc w:val="center"/>
        <w:rPr>
          <w:rFonts w:ascii="Times New Roman" w:eastAsiaTheme="minorHAnsi" w:hAnsi="Times New Roman" w:cstheme="minorBidi"/>
          <w:b/>
          <w:sz w:val="24"/>
          <w:szCs w:val="24"/>
        </w:rPr>
      </w:pPr>
      <w:r w:rsidRPr="00ED2109">
        <w:rPr>
          <w:rFonts w:ascii="Times New Roman" w:eastAsiaTheme="minorHAnsi" w:hAnsi="Times New Roman" w:cstheme="minorBidi"/>
          <w:b/>
          <w:sz w:val="24"/>
          <w:szCs w:val="24"/>
        </w:rPr>
        <w:t>«Проверка отдельных вопросов финансово-хозяйственной деятельности ГУП ОО «Орловский издательский дом»</w:t>
      </w:r>
    </w:p>
    <w:p w:rsidR="00417C3E" w:rsidRPr="00ED2109" w:rsidRDefault="00417C3E" w:rsidP="00ED2109">
      <w:pPr>
        <w:spacing w:after="0" w:line="276" w:lineRule="auto"/>
        <w:ind w:right="-29" w:firstLine="851"/>
        <w:jc w:val="center"/>
        <w:rPr>
          <w:rFonts w:ascii="Times New Roman" w:hAnsi="Times New Roman"/>
          <w:b/>
          <w:sz w:val="24"/>
          <w:szCs w:val="24"/>
        </w:rPr>
      </w:pPr>
    </w:p>
    <w:p w:rsidR="00551B73" w:rsidRPr="00ED2109" w:rsidRDefault="00551B73" w:rsidP="00ED2109">
      <w:pPr>
        <w:tabs>
          <w:tab w:val="left" w:pos="6946"/>
        </w:tabs>
        <w:spacing w:after="0" w:line="276" w:lineRule="auto"/>
        <w:ind w:right="-142"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D2109">
        <w:rPr>
          <w:rFonts w:ascii="Times New Roman" w:hAnsi="Times New Roman"/>
          <w:sz w:val="24"/>
          <w:szCs w:val="24"/>
        </w:rPr>
        <w:t xml:space="preserve">В соответствии с Планом деятельности Контрольно-счетной палаты Орловской области на 2017 год проведено контрольное мероприятие </w:t>
      </w:r>
      <w:r w:rsidRPr="00ED2109">
        <w:rPr>
          <w:rFonts w:ascii="Times New Roman" w:eastAsiaTheme="minorHAnsi" w:hAnsi="Times New Roman" w:cstheme="minorBidi"/>
          <w:sz w:val="24"/>
          <w:szCs w:val="24"/>
        </w:rPr>
        <w:t>«Проверка отдельных вопросов финансово-хозяйственной деятельности ГУП ОО «Орловский издательский дом» за 2016 год, январь-ноябрь 2017 года.</w:t>
      </w:r>
    </w:p>
    <w:p w:rsidR="00551B73" w:rsidRPr="00ED2109" w:rsidRDefault="00551B73" w:rsidP="00ED2109">
      <w:pPr>
        <w:spacing w:after="0" w:line="276" w:lineRule="auto"/>
        <w:ind w:right="-142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t>Общий объем проверенных средств составил 57 426,322 тыс. рублей, в том числе средств субсидий из областного бюджета – 23 400,250 тыс. рублей</w:t>
      </w:r>
      <w:r w:rsidR="00AD0982" w:rsidRPr="00ED210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t xml:space="preserve">По результатам </w:t>
      </w:r>
      <w:r w:rsidRPr="00ED2109">
        <w:rPr>
          <w:rFonts w:ascii="Times New Roman" w:eastAsia="Times New Roman" w:hAnsi="Times New Roman"/>
          <w:bCs/>
          <w:sz w:val="24"/>
          <w:szCs w:val="24"/>
        </w:rPr>
        <w:t>контрольного мероприятия установлено неэффективное использование сре</w:t>
      </w:r>
      <w:proofErr w:type="gramStart"/>
      <w:r w:rsidRPr="00ED2109">
        <w:rPr>
          <w:rFonts w:ascii="Times New Roman" w:eastAsia="Times New Roman" w:hAnsi="Times New Roman"/>
          <w:bCs/>
          <w:sz w:val="24"/>
          <w:szCs w:val="24"/>
        </w:rPr>
        <w:t>дств в с</w:t>
      </w:r>
      <w:proofErr w:type="gramEnd"/>
      <w:r w:rsidRPr="00ED2109">
        <w:rPr>
          <w:rFonts w:ascii="Times New Roman" w:eastAsia="Times New Roman" w:hAnsi="Times New Roman"/>
          <w:bCs/>
          <w:sz w:val="24"/>
          <w:szCs w:val="24"/>
        </w:rPr>
        <w:t>умме 9 826,49 тыс. рублей, в том числе средств субсидий областного бюджета в сумме 5 295,89 тыс. рублей, средств Предприятия - 4 530,6 тыс. рублей, в том числе:</w:t>
      </w:r>
    </w:p>
    <w:p w:rsidR="00F93B09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bCs/>
          <w:sz w:val="24"/>
          <w:szCs w:val="24"/>
        </w:rPr>
        <w:t>1)</w:t>
      </w:r>
      <w:r w:rsidR="00F93B09"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 неэффективное использование средств Предприятием, сложившееся в результате возврата распространителями продукции, не востребованной покупателями в розничной  торговле и на почтовых отделениях,  и списанной Предприятием  как морально-устаревшей  из расчета по фактической себестоимости за единицу продукции (без учета НДС) на общую сумму 9 303,6 тыс. рублей, в том числе за 2016 год 163,9 тыс. экземпляров или   18,3 % от выпуска газеты «</w:t>
      </w:r>
      <w:proofErr w:type="gramStart"/>
      <w:r w:rsidR="00F93B09" w:rsidRPr="00ED2109">
        <w:rPr>
          <w:rFonts w:ascii="Times New Roman" w:eastAsia="Arial Unicode MS" w:hAnsi="Times New Roman"/>
          <w:sz w:val="24"/>
          <w:szCs w:val="24"/>
          <w:lang w:eastAsia="ru-RU"/>
        </w:rPr>
        <w:t>Орловская</w:t>
      </w:r>
      <w:proofErr w:type="gramEnd"/>
      <w:r w:rsidR="00F93B09"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правда» за 2016 год на сумму 4 702,3 тыс. рублей, за январь - ноябрь 2017 года 142,9 тыс. экземпляров или 21,4 % от выпуска газеты «</w:t>
      </w:r>
      <w:proofErr w:type="gramStart"/>
      <w:r w:rsidR="00F93B09" w:rsidRPr="00ED2109">
        <w:rPr>
          <w:rFonts w:ascii="Times New Roman" w:eastAsia="Arial Unicode MS" w:hAnsi="Times New Roman"/>
          <w:sz w:val="24"/>
          <w:szCs w:val="24"/>
          <w:lang w:eastAsia="ru-RU"/>
        </w:rPr>
        <w:t>Орловская</w:t>
      </w:r>
      <w:proofErr w:type="gramEnd"/>
      <w:r w:rsidR="00F93B09"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правда» за текущий период 2017 года на сумму 4 601,3 тыс. рублей, в том числе за счет средств субсидии из областного бюджета на общую сумму  4 829,0 тыс. рублей, из них за январь-ноябрь 2016 года –  2 095,8 тыс. рублей (за декабрь 2016 возмещения расходов из областного бюджета не производилось), за январь - ноябрь 2017 года – 2 733,2  тыс. рублей, т.е. </w:t>
      </w:r>
      <w:r w:rsidR="00F93B09" w:rsidRPr="00ED2109">
        <w:rPr>
          <w:rFonts w:ascii="Times New Roman" w:eastAsia="Arial Unicode MS" w:hAnsi="Times New Roman"/>
          <w:sz w:val="24"/>
          <w:szCs w:val="24"/>
        </w:rPr>
        <w:t>Предприятием не на должном уровне организована работа по распространению издательской продукции;</w:t>
      </w:r>
    </w:p>
    <w:p w:rsidR="00F93B09" w:rsidRPr="00ED2109" w:rsidRDefault="00551B73" w:rsidP="00ED2109">
      <w:pPr>
        <w:widowControl w:val="0"/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t>2)</w:t>
      </w:r>
      <w:r w:rsidR="00F93B09" w:rsidRPr="00ED2109">
        <w:rPr>
          <w:rFonts w:ascii="Times New Roman" w:eastAsia="Times New Roman" w:hAnsi="Times New Roman"/>
          <w:sz w:val="24"/>
          <w:szCs w:val="24"/>
          <w:lang w:eastAsia="ru-RU"/>
        </w:rPr>
        <w:t xml:space="preserve"> неэффективное использование сре</w:t>
      </w:r>
      <w:proofErr w:type="gramStart"/>
      <w:r w:rsidR="00F93B09" w:rsidRPr="00ED2109">
        <w:rPr>
          <w:rFonts w:ascii="Times New Roman" w:eastAsia="Times New Roman" w:hAnsi="Times New Roman"/>
          <w:sz w:val="24"/>
          <w:szCs w:val="24"/>
          <w:lang w:eastAsia="ru-RU"/>
        </w:rPr>
        <w:t>дств Пр</w:t>
      </w:r>
      <w:proofErr w:type="gramEnd"/>
      <w:r w:rsidR="00F93B09" w:rsidRPr="00ED2109">
        <w:rPr>
          <w:rFonts w:ascii="Times New Roman" w:eastAsia="Times New Roman" w:hAnsi="Times New Roman"/>
          <w:sz w:val="24"/>
          <w:szCs w:val="24"/>
          <w:lang w:eastAsia="ru-RU"/>
        </w:rPr>
        <w:t>едприятием в 2017 году за счет отвлечения денежных средств Предприятия на оплату судебных расходов в размере 56,0 тыс. рублей, которое в дальнейшем не было возмещено лицами, допустившими нарушения законодательства РФ;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>3) неэффективное использование средств субсидии из областного бюджета за счет возмещения расходов ГУП ОО «Орловский издательский дом» на издание продукции, а именно газеты «</w:t>
      </w:r>
      <w:proofErr w:type="gramStart"/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>Орловская</w:t>
      </w:r>
      <w:proofErr w:type="gramEnd"/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 правда», отпущенной бесплатно Орловской областной организации Всероссийского общества инвалидов, в сумме  403,11 тыс. рублей из расчета </w:t>
      </w:r>
      <w:r w:rsidR="00A90189"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по </w:t>
      </w: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фактической себестоимости за единицу продукции без НДС, из них за январь-ноябрь 2016 года –  288,35 тыс. рублей, за январь - ноябрь 2017 года – 114,76  тыс. рублей; </w:t>
      </w:r>
    </w:p>
    <w:p w:rsidR="00551B73" w:rsidRPr="00ED2109" w:rsidRDefault="00551B73" w:rsidP="00ED2109">
      <w:pPr>
        <w:spacing w:after="0" w:line="276" w:lineRule="auto"/>
        <w:ind w:left="23" w:firstLine="851"/>
        <w:jc w:val="both"/>
        <w:rPr>
          <w:rFonts w:ascii="Times New Roman" w:hAnsi="Times New Roman"/>
          <w:sz w:val="24"/>
          <w:szCs w:val="24"/>
        </w:rPr>
      </w:pP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4) неэффективное использование средств субсидии за счет установления </w:t>
      </w:r>
      <w:r w:rsidR="00A90189" w:rsidRPr="00ED2109">
        <w:rPr>
          <w:rFonts w:ascii="Times New Roman" w:hAnsi="Times New Roman"/>
          <w:sz w:val="24"/>
          <w:szCs w:val="24"/>
        </w:rPr>
        <w:t>корреспонденту интернет-сайта</w:t>
      </w:r>
      <w:r w:rsidR="00A90189"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 доплаты </w:t>
      </w: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за </w:t>
      </w:r>
      <w:r w:rsidRPr="00ED2109">
        <w:rPr>
          <w:rFonts w:ascii="Times New Roman" w:hAnsi="Times New Roman"/>
          <w:sz w:val="24"/>
          <w:szCs w:val="24"/>
        </w:rPr>
        <w:t>увеличение объема работ,  входящих в перечень должностных обязанностей сотрудника, определенных должностной инструкцией,</w:t>
      </w:r>
      <w:r w:rsidRPr="00ED2109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ED2109">
        <w:rPr>
          <w:rFonts w:ascii="Times New Roman" w:hAnsi="Times New Roman"/>
          <w:sz w:val="24"/>
          <w:szCs w:val="24"/>
        </w:rPr>
        <w:t>в сумме  63, 78 тыс. рублей.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По результатам финансово-хозяйственной деятельности  Предприятия по состоянию за 2016 год получен убыток в сумме 1 934,0 тыс. рублей, за январь-ноябрь 2017 года получен убыток в сумме 1 505,0 тыс. рублей.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109">
        <w:rPr>
          <w:rFonts w:ascii="Times New Roman" w:eastAsia="Times New Roman" w:hAnsi="Times New Roman"/>
          <w:sz w:val="24"/>
          <w:szCs w:val="24"/>
          <w:lang w:eastAsia="ru-RU"/>
        </w:rPr>
        <w:t>Основными причинами убыточности Предприятия в проверяемом периоде являлись: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>- снижение выручки от рекламной деятельности,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>- разница между существующими тарифами (ценами) и фактической себестоимостью производства продукции, которая финансируется по газете «Орловская правда» из областного бюджета,</w:t>
      </w:r>
    </w:p>
    <w:p w:rsidR="00551B73" w:rsidRPr="00ED2109" w:rsidRDefault="00551B73" w:rsidP="00ED2109">
      <w:pPr>
        <w:spacing w:after="0" w:line="276" w:lineRule="auto"/>
        <w:ind w:firstLine="851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ED2109">
        <w:rPr>
          <w:rFonts w:ascii="Times New Roman" w:eastAsia="Arial Unicode MS" w:hAnsi="Times New Roman"/>
          <w:sz w:val="24"/>
          <w:szCs w:val="24"/>
          <w:lang w:eastAsia="ru-RU"/>
        </w:rPr>
        <w:t xml:space="preserve">- снижение выручки от издания средств массовой информации.  </w:t>
      </w:r>
    </w:p>
    <w:p w:rsidR="00551B73" w:rsidRPr="00ED2109" w:rsidRDefault="00551B73" w:rsidP="00ED2109">
      <w:pPr>
        <w:spacing w:after="0" w:line="276" w:lineRule="auto"/>
        <w:ind w:right="-1"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ED2109">
        <w:rPr>
          <w:rFonts w:ascii="Times New Roman" w:hAnsi="Times New Roman"/>
          <w:sz w:val="24"/>
          <w:szCs w:val="24"/>
        </w:rPr>
        <w:t>В адрес исполняющего обязанности генерального директора  ГУП ОО «Орловский издательский дом» Н.В. Солопенко направлено представление о рассмотрении и устранении выявленных нарушений.</w:t>
      </w:r>
    </w:p>
    <w:p w:rsidR="00551B73" w:rsidRPr="00ED2109" w:rsidRDefault="00551B73" w:rsidP="00ED2109">
      <w:pPr>
        <w:spacing w:after="0" w:line="276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2109">
        <w:rPr>
          <w:rFonts w:ascii="Times New Roman" w:hAnsi="Times New Roman"/>
          <w:sz w:val="24"/>
          <w:szCs w:val="24"/>
        </w:rPr>
        <w:t>В Прокуратуру Орловской области направлена копия Акта по результатам контрольного мероприятия в соответствии с соглашением о сотрудничестве</w:t>
      </w:r>
      <w:proofErr w:type="gramEnd"/>
      <w:r w:rsidRPr="00ED2109">
        <w:rPr>
          <w:rFonts w:ascii="Times New Roman" w:hAnsi="Times New Roman"/>
          <w:sz w:val="24"/>
          <w:szCs w:val="24"/>
        </w:rPr>
        <w:t xml:space="preserve"> между Контрольно-счетной палатой Орловской области и Прокуратурой Орловской области.</w:t>
      </w:r>
    </w:p>
    <w:p w:rsidR="00CB7A97" w:rsidRPr="00ED2109" w:rsidRDefault="00577D18" w:rsidP="00ED2109">
      <w:pPr>
        <w:spacing w:after="0" w:line="276" w:lineRule="auto"/>
        <w:ind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D2109">
        <w:rPr>
          <w:rFonts w:ascii="Times New Roman" w:hAnsi="Times New Roman"/>
          <w:sz w:val="24"/>
          <w:szCs w:val="24"/>
        </w:rPr>
        <w:t xml:space="preserve">Информация о результатах </w:t>
      </w:r>
      <w:r w:rsidR="00CB7A97" w:rsidRPr="00ED2109">
        <w:rPr>
          <w:rFonts w:ascii="Times New Roman" w:hAnsi="Times New Roman"/>
          <w:sz w:val="24"/>
          <w:szCs w:val="24"/>
        </w:rPr>
        <w:t>кон</w:t>
      </w:r>
      <w:r w:rsidRPr="00ED2109">
        <w:rPr>
          <w:rFonts w:ascii="Times New Roman" w:hAnsi="Times New Roman"/>
          <w:sz w:val="24"/>
          <w:szCs w:val="24"/>
        </w:rPr>
        <w:t>трольного мероприятия направлена</w:t>
      </w:r>
      <w:r w:rsidR="00CB7A97" w:rsidRPr="00ED210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9F2C65" w:rsidRPr="00ED2109">
        <w:rPr>
          <w:rFonts w:ascii="Times New Roman" w:hAnsi="Times New Roman"/>
          <w:sz w:val="24"/>
          <w:szCs w:val="24"/>
        </w:rPr>
        <w:t>врио</w:t>
      </w:r>
      <w:proofErr w:type="spellEnd"/>
      <w:r w:rsidR="009F2C65" w:rsidRPr="00ED2109">
        <w:rPr>
          <w:rFonts w:ascii="Times New Roman" w:hAnsi="Times New Roman"/>
          <w:sz w:val="24"/>
          <w:szCs w:val="24"/>
        </w:rPr>
        <w:t xml:space="preserve"> Губернатора</w:t>
      </w:r>
      <w:r w:rsidR="00CB7A97" w:rsidRPr="00ED2109">
        <w:rPr>
          <w:rFonts w:ascii="Times New Roman" w:hAnsi="Times New Roman"/>
          <w:sz w:val="24"/>
          <w:szCs w:val="24"/>
        </w:rPr>
        <w:t xml:space="preserve"> Ор</w:t>
      </w:r>
      <w:r w:rsidRPr="00ED2109">
        <w:rPr>
          <w:rFonts w:ascii="Times New Roman" w:hAnsi="Times New Roman"/>
          <w:sz w:val="24"/>
          <w:szCs w:val="24"/>
        </w:rPr>
        <w:t xml:space="preserve">ловской области </w:t>
      </w:r>
      <w:r w:rsidR="009F2C65" w:rsidRPr="00ED2109">
        <w:rPr>
          <w:rFonts w:ascii="Times New Roman" w:eastAsia="Times New Roman" w:hAnsi="Times New Roman"/>
          <w:sz w:val="24"/>
          <w:szCs w:val="24"/>
          <w:lang w:eastAsia="ru-RU"/>
        </w:rPr>
        <w:t xml:space="preserve">А. Е. </w:t>
      </w:r>
      <w:proofErr w:type="spellStart"/>
      <w:r w:rsidR="009F2C65" w:rsidRPr="00ED2109">
        <w:rPr>
          <w:rFonts w:ascii="Times New Roman" w:eastAsia="Times New Roman" w:hAnsi="Times New Roman"/>
          <w:sz w:val="24"/>
          <w:szCs w:val="24"/>
          <w:lang w:eastAsia="ru-RU"/>
        </w:rPr>
        <w:t>Клычкову</w:t>
      </w:r>
      <w:proofErr w:type="spellEnd"/>
      <w:r w:rsidRPr="00ED2109">
        <w:rPr>
          <w:rFonts w:ascii="Times New Roman" w:hAnsi="Times New Roman"/>
          <w:sz w:val="24"/>
          <w:szCs w:val="24"/>
        </w:rPr>
        <w:t xml:space="preserve">, Председателю Орловского областного Совета народных депутатов </w:t>
      </w:r>
      <w:r w:rsidR="00B33710" w:rsidRPr="00ED2109">
        <w:rPr>
          <w:rFonts w:ascii="Times New Roman" w:hAnsi="Times New Roman"/>
          <w:sz w:val="24"/>
          <w:szCs w:val="24"/>
        </w:rPr>
        <w:t xml:space="preserve">  </w:t>
      </w:r>
      <w:r w:rsidRPr="00ED2109">
        <w:rPr>
          <w:rFonts w:ascii="Times New Roman" w:hAnsi="Times New Roman"/>
          <w:sz w:val="24"/>
          <w:szCs w:val="24"/>
        </w:rPr>
        <w:t xml:space="preserve">Л.С. </w:t>
      </w:r>
      <w:proofErr w:type="spellStart"/>
      <w:r w:rsidRPr="00ED2109">
        <w:rPr>
          <w:rFonts w:ascii="Times New Roman" w:hAnsi="Times New Roman"/>
          <w:sz w:val="24"/>
          <w:szCs w:val="24"/>
        </w:rPr>
        <w:t>Музалевскому</w:t>
      </w:r>
      <w:proofErr w:type="spellEnd"/>
      <w:r w:rsidRPr="00ED2109">
        <w:rPr>
          <w:rFonts w:ascii="Times New Roman" w:hAnsi="Times New Roman"/>
          <w:sz w:val="24"/>
          <w:szCs w:val="24"/>
        </w:rPr>
        <w:t>.</w:t>
      </w:r>
    </w:p>
    <w:p w:rsidR="00417C3E" w:rsidRPr="00ED2109" w:rsidRDefault="00417C3E" w:rsidP="00ED2109">
      <w:pPr>
        <w:spacing w:after="0" w:line="276" w:lineRule="auto"/>
        <w:ind w:right="-29" w:firstLine="851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417C3E" w:rsidRPr="00ED2109" w:rsidSect="00FB45C9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12D6" w:rsidRDefault="008212D6" w:rsidP="00CB7A97">
      <w:pPr>
        <w:spacing w:after="0" w:line="240" w:lineRule="auto"/>
      </w:pPr>
      <w:r>
        <w:separator/>
      </w:r>
    </w:p>
  </w:endnote>
  <w:endnote w:type="continuationSeparator" w:id="0">
    <w:p w:rsidR="008212D6" w:rsidRDefault="008212D6" w:rsidP="00CB7A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12D6" w:rsidRDefault="008212D6" w:rsidP="00CB7A97">
      <w:pPr>
        <w:spacing w:after="0" w:line="240" w:lineRule="auto"/>
      </w:pPr>
      <w:r>
        <w:separator/>
      </w:r>
    </w:p>
  </w:footnote>
  <w:footnote w:type="continuationSeparator" w:id="0">
    <w:p w:rsidR="008212D6" w:rsidRDefault="008212D6" w:rsidP="00CB7A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1349193"/>
      <w:docPartObj>
        <w:docPartGallery w:val="Page Numbers (Top of Page)"/>
        <w:docPartUnique/>
      </w:docPartObj>
    </w:sdtPr>
    <w:sdtEndPr/>
    <w:sdtContent>
      <w:p w:rsidR="00FB45C9" w:rsidRDefault="00FB45C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4BDF">
          <w:rPr>
            <w:noProof/>
          </w:rPr>
          <w:t>2</w:t>
        </w:r>
        <w:r>
          <w:fldChar w:fldCharType="end"/>
        </w:r>
      </w:p>
    </w:sdtContent>
  </w:sdt>
  <w:p w:rsidR="00FB45C9" w:rsidRDefault="00FB45C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DE50E2"/>
    <w:multiLevelType w:val="hybridMultilevel"/>
    <w:tmpl w:val="8668ADB2"/>
    <w:lvl w:ilvl="0" w:tplc="9ACAAA8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2C25745"/>
    <w:multiLevelType w:val="hybridMultilevel"/>
    <w:tmpl w:val="88D000BA"/>
    <w:lvl w:ilvl="0" w:tplc="59E646C8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A97"/>
    <w:rsid w:val="00034B6B"/>
    <w:rsid w:val="00062BF9"/>
    <w:rsid w:val="0007434F"/>
    <w:rsid w:val="000C322B"/>
    <w:rsid w:val="000D49AF"/>
    <w:rsid w:val="00101110"/>
    <w:rsid w:val="00146795"/>
    <w:rsid w:val="00147841"/>
    <w:rsid w:val="001C0D50"/>
    <w:rsid w:val="001C44FB"/>
    <w:rsid w:val="001F02FB"/>
    <w:rsid w:val="00221415"/>
    <w:rsid w:val="0023102A"/>
    <w:rsid w:val="002452AA"/>
    <w:rsid w:val="00250E5E"/>
    <w:rsid w:val="002B1B70"/>
    <w:rsid w:val="002B395E"/>
    <w:rsid w:val="002B68C0"/>
    <w:rsid w:val="002B6CFD"/>
    <w:rsid w:val="002C242C"/>
    <w:rsid w:val="00354783"/>
    <w:rsid w:val="00417C3E"/>
    <w:rsid w:val="004A5071"/>
    <w:rsid w:val="004D4A3D"/>
    <w:rsid w:val="00513B16"/>
    <w:rsid w:val="00547BDE"/>
    <w:rsid w:val="00551B73"/>
    <w:rsid w:val="00577D18"/>
    <w:rsid w:val="005E6ADE"/>
    <w:rsid w:val="0061509B"/>
    <w:rsid w:val="00662D59"/>
    <w:rsid w:val="006741DF"/>
    <w:rsid w:val="00677E22"/>
    <w:rsid w:val="006848B3"/>
    <w:rsid w:val="00695402"/>
    <w:rsid w:val="006E41FB"/>
    <w:rsid w:val="007436FF"/>
    <w:rsid w:val="007B5AE1"/>
    <w:rsid w:val="008212D6"/>
    <w:rsid w:val="00826CA3"/>
    <w:rsid w:val="00875947"/>
    <w:rsid w:val="008A7974"/>
    <w:rsid w:val="008B00AB"/>
    <w:rsid w:val="008B6106"/>
    <w:rsid w:val="008E2C38"/>
    <w:rsid w:val="008E7830"/>
    <w:rsid w:val="00903082"/>
    <w:rsid w:val="00955F78"/>
    <w:rsid w:val="009F2C65"/>
    <w:rsid w:val="00A031F1"/>
    <w:rsid w:val="00A3163A"/>
    <w:rsid w:val="00A54BDF"/>
    <w:rsid w:val="00A55DE2"/>
    <w:rsid w:val="00A87FCC"/>
    <w:rsid w:val="00A90189"/>
    <w:rsid w:val="00A97ACD"/>
    <w:rsid w:val="00AB78AB"/>
    <w:rsid w:val="00AD0982"/>
    <w:rsid w:val="00AE7C2D"/>
    <w:rsid w:val="00AF7B49"/>
    <w:rsid w:val="00B33710"/>
    <w:rsid w:val="00B66F7B"/>
    <w:rsid w:val="00BA19E6"/>
    <w:rsid w:val="00BA5918"/>
    <w:rsid w:val="00C23D1A"/>
    <w:rsid w:val="00C45C26"/>
    <w:rsid w:val="00CB61CC"/>
    <w:rsid w:val="00CB7A97"/>
    <w:rsid w:val="00D02AF6"/>
    <w:rsid w:val="00D20ECB"/>
    <w:rsid w:val="00D6123C"/>
    <w:rsid w:val="00DA276A"/>
    <w:rsid w:val="00DD098D"/>
    <w:rsid w:val="00DD3544"/>
    <w:rsid w:val="00DE060E"/>
    <w:rsid w:val="00E107C9"/>
    <w:rsid w:val="00E36107"/>
    <w:rsid w:val="00E81FB3"/>
    <w:rsid w:val="00E84EAA"/>
    <w:rsid w:val="00E920DE"/>
    <w:rsid w:val="00ED2109"/>
    <w:rsid w:val="00EE06C5"/>
    <w:rsid w:val="00EE5439"/>
    <w:rsid w:val="00F7669A"/>
    <w:rsid w:val="00F80E9C"/>
    <w:rsid w:val="00F93B09"/>
    <w:rsid w:val="00F94A1D"/>
    <w:rsid w:val="00FB45C9"/>
    <w:rsid w:val="00FC711C"/>
    <w:rsid w:val="00FE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ind w:firstLine="72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97"/>
    <w:pPr>
      <w:spacing w:after="160" w:line="254" w:lineRule="auto"/>
      <w:ind w:firstLine="0"/>
      <w:jc w:val="left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B7A9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CB7A9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B7A97"/>
    <w:rPr>
      <w:rFonts w:ascii="Calibri" w:eastAsia="Calibri" w:hAnsi="Calibri"/>
      <w:sz w:val="22"/>
      <w:szCs w:val="22"/>
    </w:rPr>
  </w:style>
  <w:style w:type="paragraph" w:styleId="a7">
    <w:name w:val="footer"/>
    <w:basedOn w:val="a"/>
    <w:link w:val="a8"/>
    <w:uiPriority w:val="99"/>
    <w:unhideWhenUsed/>
    <w:rsid w:val="00CB7A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B7A97"/>
    <w:rPr>
      <w:rFonts w:ascii="Calibri" w:eastAsia="Calibri" w:hAnsi="Calibri"/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2B39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395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88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user</cp:lastModifiedBy>
  <cp:revision>4</cp:revision>
  <cp:lastPrinted>2018-02-27T09:24:00Z</cp:lastPrinted>
  <dcterms:created xsi:type="dcterms:W3CDTF">2018-02-28T14:03:00Z</dcterms:created>
  <dcterms:modified xsi:type="dcterms:W3CDTF">2018-03-13T09:58:00Z</dcterms:modified>
</cp:coreProperties>
</file>