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Default="005F3E60" w:rsidP="006317CE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6317CE" w:rsidRPr="006317CE" w:rsidRDefault="006317CE" w:rsidP="006317CE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Информация о результатах </w:t>
      </w: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контрольно</w:t>
      </w: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го</w:t>
      </w: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я</w:t>
      </w:r>
    </w:p>
    <w:p w:rsidR="006317CE" w:rsidRPr="006317CE" w:rsidRDefault="006317CE" w:rsidP="006317CE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«Проверка формирования и исполнения бюджета </w:t>
      </w:r>
      <w:proofErr w:type="spellStart"/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Троснянского</w:t>
      </w:r>
      <w:proofErr w:type="spellEnd"/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района </w:t>
      </w:r>
    </w:p>
    <w:p w:rsidR="006317CE" w:rsidRPr="006317CE" w:rsidRDefault="006317CE" w:rsidP="006317CE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за 2018 год и текущий период 2019 года»</w:t>
      </w:r>
    </w:p>
    <w:p w:rsidR="0069771A" w:rsidRPr="006317CE" w:rsidRDefault="0069771A" w:rsidP="007A63DF">
      <w:pPr>
        <w:ind w:left="-567" w:firstLine="567"/>
        <w:jc w:val="both"/>
        <w:rPr>
          <w:rFonts w:asciiTheme="minorHAnsi" w:hAnsiTheme="minorHAnsi" w:cstheme="minorHAnsi"/>
          <w:b/>
          <w:color w:val="FF0000"/>
        </w:rPr>
      </w:pPr>
    </w:p>
    <w:p w:rsidR="006152B7" w:rsidRPr="00281202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пункта 3.1.</w:t>
      </w:r>
      <w:r w:rsidR="00281202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7</w:t>
      </w:r>
      <w:r w:rsidR="00921ACF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лана деятельности Контрольно-счетной палаты Орловской области на 2019 год сотрудниками Контрольно-счетной палаты Орловской области было проведено контрольное мероприятие </w:t>
      </w: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формирования и исполнения бюджета </w:t>
      </w:r>
      <w:proofErr w:type="spellStart"/>
      <w:r w:rsidR="00281202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Троснянского</w:t>
      </w:r>
      <w:proofErr w:type="spellEnd"/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 за 2018 год и текущий период 2019 года».</w:t>
      </w:r>
      <w:bookmarkStart w:id="0" w:name="_GoBack"/>
      <w:bookmarkEnd w:id="0"/>
    </w:p>
    <w:p w:rsidR="00DE0541" w:rsidRPr="00281202" w:rsidRDefault="00DE0541" w:rsidP="00F928BB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Объектом проверки являлись главные </w:t>
      </w:r>
      <w:r w:rsidR="00281202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распорядители</w:t>
      </w:r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бюджетных средств </w:t>
      </w:r>
      <w:proofErr w:type="spellStart"/>
      <w:r w:rsidR="00281202"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Троснянского</w:t>
      </w:r>
      <w:proofErr w:type="spellEnd"/>
      <w:r w:rsidRPr="0028120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 Орловской области.</w:t>
      </w:r>
    </w:p>
    <w:p w:rsidR="00DE0541" w:rsidRPr="003E4670" w:rsidRDefault="00DE0541" w:rsidP="00381A5E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3E46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Общий объем проверенных средств составил </w:t>
      </w:r>
      <w:r w:rsidR="003E4670" w:rsidRPr="003E46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362 531,8</w:t>
      </w:r>
      <w:r w:rsidR="00E677B9" w:rsidRPr="003E46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Pr="003E46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тыс. рублей. </w:t>
      </w:r>
    </w:p>
    <w:p w:rsidR="00DE0541" w:rsidRPr="003E4670" w:rsidRDefault="00DE0541" w:rsidP="00DE0541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установлены </w:t>
      </w:r>
      <w:r w:rsidR="00921ACF"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отдельные нарушения и недостатки</w:t>
      </w:r>
      <w:r w:rsidRPr="003E467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DC7818" w:rsidRPr="009459DA" w:rsidRDefault="00DC7818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Проведенный анализ начисления, оплаты и контроля взыскания неналоговых доходов показал, что главным администратором доходов – </w:t>
      </w:r>
      <w:r w:rsidR="003E4670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Отделом по управлению муниципальным имуществом администрации </w:t>
      </w:r>
      <w:proofErr w:type="spellStart"/>
      <w:r w:rsidR="003E4670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Троснянского</w:t>
      </w:r>
      <w:proofErr w:type="spellEnd"/>
      <w:r w:rsidR="00E677B9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района</w:t>
      </w:r>
      <w:r w:rsidR="00992CE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Орловской области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полномочия</w:t>
      </w:r>
      <w:r w:rsidR="002C2C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установленные статьей 160.1 Бюджетного кодекса РФ</w:t>
      </w:r>
      <w:r w:rsidR="002C2C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реализуются не в полном объеме.</w:t>
      </w:r>
    </w:p>
    <w:p w:rsidR="00DC7818" w:rsidRPr="009459DA" w:rsidRDefault="00C2210F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нарушение требований статьи 34 Бюджетного кодекса Российской Федерации в 2018 году допущено неэффективное расходование бюджетных средств на сумму </w:t>
      </w:r>
      <w:r w:rsidR="009459DA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5 290,5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тыс. рублей.</w:t>
      </w:r>
    </w:p>
    <w:p w:rsidR="00607653" w:rsidRPr="009459DA" w:rsidRDefault="00F243C9" w:rsidP="00607653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результате внешней проверки бюджетной отчётности ГАБС выявлены нарушения </w:t>
      </w:r>
      <w:proofErr w:type="spellStart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7, 17, 152, 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179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Инструкции №191н, </w:t>
      </w:r>
      <w:proofErr w:type="spellStart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197, 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254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Инструкции № 157н, выразившиеся в искажении отчетности на сумму </w:t>
      </w:r>
      <w:r w:rsidR="009459DA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4 738,5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тыс. рублей.</w:t>
      </w:r>
      <w:r w:rsidR="00607653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607653" w:rsidRPr="009459DA" w:rsidRDefault="00FC1BF2" w:rsidP="00906F87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нарушение статьи 10 Федерального закона от 06.12.2011 № 402-ФЗ «О бухгалтерском учете» </w:t>
      </w:r>
      <w:r w:rsidR="00366B41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допущено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нарушение требований, предъявляемых к регистру бухгалтерского учета, </w:t>
      </w:r>
      <w:r w:rsidR="00D628E1"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повлекшее</w:t>
      </w:r>
      <w:r w:rsidR="00906F87" w:rsidRPr="009459DA">
        <w:rPr>
          <w:rFonts w:ascii="Times New Roman" w:hAnsi="Times New Roman" w:cs="Calibri"/>
          <w:sz w:val="28"/>
          <w:szCs w:val="28"/>
        </w:rPr>
        <w:t xml:space="preserve"> </w:t>
      </w:r>
      <w:r w:rsidR="00607653" w:rsidRPr="009459DA">
        <w:rPr>
          <w:rFonts w:ascii="Times New Roman" w:hAnsi="Times New Roman" w:cs="Calibri"/>
          <w:sz w:val="28"/>
          <w:szCs w:val="28"/>
        </w:rPr>
        <w:t xml:space="preserve">расхождение данных по остаточной стоимости объектов в </w:t>
      </w:r>
      <w:r w:rsidR="00607653" w:rsidRPr="009459DA">
        <w:rPr>
          <w:rFonts w:ascii="Times New Roman" w:hAnsi="Times New Roman"/>
          <w:bCs/>
          <w:sz w:val="28"/>
          <w:szCs w:val="28"/>
        </w:rPr>
        <w:t>составе имущества казны, отраженной в реестре муни</w:t>
      </w:r>
      <w:r w:rsidR="00D628E1" w:rsidRPr="009459DA">
        <w:rPr>
          <w:rFonts w:ascii="Times New Roman" w:hAnsi="Times New Roman"/>
          <w:bCs/>
          <w:sz w:val="28"/>
          <w:szCs w:val="28"/>
        </w:rPr>
        <w:t>ципального имущества, и Балансом</w:t>
      </w:r>
      <w:r w:rsidR="00607653" w:rsidRPr="009459DA">
        <w:rPr>
          <w:rFonts w:ascii="Times New Roman" w:hAnsi="Times New Roman"/>
          <w:bCs/>
          <w:sz w:val="28"/>
          <w:szCs w:val="28"/>
        </w:rPr>
        <w:t xml:space="preserve"> ф. 0503130 (строка 140 графа 8) на </w:t>
      </w:r>
      <w:r w:rsidR="009459DA" w:rsidRPr="009459DA">
        <w:rPr>
          <w:rFonts w:ascii="Times New Roman" w:hAnsi="Times New Roman"/>
          <w:bCs/>
          <w:sz w:val="28"/>
          <w:szCs w:val="28"/>
        </w:rPr>
        <w:t>18 019,0</w:t>
      </w:r>
      <w:r w:rsidR="00607653" w:rsidRPr="009459D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21E1A" w:rsidRPr="009459DA" w:rsidRDefault="00521E1A" w:rsidP="00521E1A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>В нарушение норм федеральных законов от 06.10.2003 № 131-ФЗ «Об общих принципах организации местного самоуправления РФ», от 08.11.2007 № 257-ФЗ «Об автомобильных дорогах и о дорожной деятельности в РФ и о внесении изменений в отдельные законодательные акты РФ», от 10.12.1995 № 196-ФЗ «О безопасности дорожного движения», а также Приказа Минтранса РФ от 27.08.2009 № 150 «О порядке проведения оценки технического состояния автомобильных дорог» и</w:t>
      </w:r>
      <w:proofErr w:type="gramEnd"/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Типовой инструкции по техническому учету и паспортизации автомобильных дорог общего пользования «ВСН 1-38», утвержденной Министерством </w:t>
      </w:r>
      <w:r w:rsidRPr="009459DA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автомобильных дорог РСФСР от 05.02.1982 года, </w:t>
      </w:r>
      <w:r w:rsidR="009459DA" w:rsidRPr="009459DA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>технические паспорта на 186 автомобильных дорог общего пользования местного значения протяженностью 368,5 км отсутствуют.</w:t>
      </w:r>
    </w:p>
    <w:p w:rsidR="008A5A14" w:rsidRPr="009459DA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9459DA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Pr="009459DA" w:rsidRDefault="00414CC5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921ACF" w:rsidRPr="009459DA" w:rsidRDefault="00921AC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921ACF" w:rsidRPr="009459DA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0E" w:rsidRDefault="0018340E" w:rsidP="00870134">
      <w:r>
        <w:separator/>
      </w:r>
    </w:p>
  </w:endnote>
  <w:endnote w:type="continuationSeparator" w:id="0">
    <w:p w:rsidR="0018340E" w:rsidRDefault="0018340E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0E" w:rsidRDefault="0018340E" w:rsidP="00870134">
      <w:r>
        <w:separator/>
      </w:r>
    </w:p>
  </w:footnote>
  <w:footnote w:type="continuationSeparator" w:id="0">
    <w:p w:rsidR="0018340E" w:rsidRDefault="0018340E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1E305873"/>
    <w:multiLevelType w:val="hybridMultilevel"/>
    <w:tmpl w:val="C504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2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12"/>
  </w:num>
  <w:num w:numId="12">
    <w:abstractNumId w:val="21"/>
  </w:num>
  <w:num w:numId="13">
    <w:abstractNumId w:val="9"/>
  </w:num>
  <w:num w:numId="14">
    <w:abstractNumId w:val="7"/>
  </w:num>
  <w:num w:numId="15">
    <w:abstractNumId w:val="20"/>
  </w:num>
  <w:num w:numId="16">
    <w:abstractNumId w:val="22"/>
  </w:num>
  <w:num w:numId="17">
    <w:abstractNumId w:val="10"/>
  </w:num>
  <w:num w:numId="18">
    <w:abstractNumId w:val="15"/>
  </w:num>
  <w:num w:numId="19">
    <w:abstractNumId w:val="3"/>
  </w:num>
  <w:num w:numId="20">
    <w:abstractNumId w:val="17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40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7CE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1E3"/>
    <w:rsid w:val="00650E75"/>
    <w:rsid w:val="00651D97"/>
    <w:rsid w:val="00653178"/>
    <w:rsid w:val="006564BC"/>
    <w:rsid w:val="00656B3F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CE3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8905-C155-427C-9C7D-EB4AB1F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2019-05-29T08:48:00Z</cp:lastPrinted>
  <dcterms:created xsi:type="dcterms:W3CDTF">2019-12-02T06:15:00Z</dcterms:created>
  <dcterms:modified xsi:type="dcterms:W3CDTF">2019-12-02T06:15:00Z</dcterms:modified>
</cp:coreProperties>
</file>