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01" w:rsidRDefault="00262C4D" w:rsidP="00E41F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C4D">
        <w:rPr>
          <w:rFonts w:ascii="Times New Roman" w:hAnsi="Times New Roman" w:cs="Times New Roman"/>
          <w:sz w:val="28"/>
          <w:szCs w:val="28"/>
        </w:rPr>
        <w:t xml:space="preserve">Информация по заключению на проект закона Орловской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820">
        <w:rPr>
          <w:rFonts w:ascii="Times New Roman" w:hAnsi="Times New Roman" w:cs="Times New Roman"/>
          <w:sz w:val="28"/>
          <w:szCs w:val="28"/>
        </w:rPr>
        <w:t>«О внесении изменений в Закон О</w:t>
      </w:r>
      <w:r w:rsidRPr="00262C4D">
        <w:rPr>
          <w:rFonts w:ascii="Times New Roman" w:hAnsi="Times New Roman" w:cs="Times New Roman"/>
          <w:sz w:val="28"/>
          <w:szCs w:val="28"/>
        </w:rPr>
        <w:t>рловской области  «Об областном бюджете на 2012 год и на плановый период 2013 и 2014 годов»</w:t>
      </w:r>
    </w:p>
    <w:p w:rsidR="00E41FF4" w:rsidRDefault="00E41FF4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Заключение подготовлено Контрольно-счетной палатой  Орловской области в соответствии требованиями Бюджетного кодекса РФ, Законов </w:t>
      </w:r>
      <w:r w:rsidR="00F33BB6">
        <w:rPr>
          <w:rFonts w:eastAsia="Times New Roman" w:cs="Times New Roman"/>
          <w:sz w:val="28"/>
          <w:szCs w:val="28"/>
        </w:rPr>
        <w:t>Орловской области от 06.12.2007 года №</w:t>
      </w:r>
      <w:r>
        <w:rPr>
          <w:rFonts w:eastAsia="Times New Roman" w:cs="Times New Roman"/>
          <w:sz w:val="28"/>
          <w:szCs w:val="28"/>
        </w:rPr>
        <w:t xml:space="preserve"> 724-ОЗ </w:t>
      </w:r>
      <w:r>
        <w:rPr>
          <w:sz w:val="28"/>
          <w:szCs w:val="28"/>
        </w:rPr>
        <w:t xml:space="preserve">«О бюджетном процессе в Орловской области» </w:t>
      </w:r>
      <w:r w:rsidR="00F33BB6">
        <w:rPr>
          <w:sz w:val="28"/>
          <w:szCs w:val="28"/>
        </w:rPr>
        <w:t>и от 12.07.20</w:t>
      </w:r>
      <w:r w:rsidR="00F35820">
        <w:rPr>
          <w:sz w:val="28"/>
          <w:szCs w:val="28"/>
        </w:rPr>
        <w:t>1</w:t>
      </w:r>
      <w:r w:rsidR="00F33BB6">
        <w:rPr>
          <w:sz w:val="28"/>
          <w:szCs w:val="28"/>
        </w:rPr>
        <w:t>1 года № 1229-ОЗ «О Контрольно-счетной палате Орловской области».</w:t>
      </w:r>
    </w:p>
    <w:p w:rsidR="00F33BB6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закона предусматривает в 2012 году увеличение на 968 762,9 тыс. рублей общего объема доходов, на 1 974 179,1 тыс. рублей общего объема расходов и на 1 005 416,2 тыс. рублей дефицита областного бюджета.</w:t>
      </w:r>
    </w:p>
    <w:p w:rsidR="00F33BB6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вносимых изменений общие параметры бюджета 2012 года будут характеризоваться следующими показателями: доходы – 23 433 545,0 тыс. рублей, расходы – 27 263 629,9 тыс. рублей, дефицит – 3 830 084,9 тыс. рублей.</w:t>
      </w:r>
    </w:p>
    <w:p w:rsidR="00F33BB6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Доходную часть предлагается увеличить в целом на 968 762,9 тыс. рублей, в том числе за счет:</w:t>
      </w:r>
    </w:p>
    <w:p w:rsidR="00F33BB6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прогнозируемого роста налоговых и неналоговых доходов до конца  2012 года на 600 202,0 тыс. рублей</w:t>
      </w:r>
      <w:r w:rsidR="00AC215E">
        <w:rPr>
          <w:sz w:val="28"/>
          <w:szCs w:val="28"/>
        </w:rPr>
        <w:t>. В соответствии со статьей 184</w:t>
      </w:r>
      <w:r w:rsidR="00AC215E">
        <w:rPr>
          <w:sz w:val="28"/>
          <w:szCs w:val="28"/>
          <w:vertAlign w:val="superscript"/>
        </w:rPr>
        <w:t>1</w:t>
      </w:r>
      <w:r w:rsidR="00AC215E">
        <w:rPr>
          <w:sz w:val="28"/>
          <w:szCs w:val="28"/>
        </w:rPr>
        <w:t xml:space="preserve"> Бюджетного кодекса РФ в законе об областном бюджете содержатся только основные характеристики доходов бюджета. Представленная пояснительная записка к проекту закона не дает характеристику изменений налоговых и неналоговых доходов по их видам, в </w:t>
      </w:r>
      <w:r w:rsidR="009B3249">
        <w:rPr>
          <w:sz w:val="28"/>
          <w:szCs w:val="28"/>
        </w:rPr>
        <w:t>связи</w:t>
      </w:r>
      <w:r w:rsidR="00AC215E">
        <w:rPr>
          <w:sz w:val="28"/>
          <w:szCs w:val="28"/>
        </w:rPr>
        <w:t xml:space="preserve"> с чем</w:t>
      </w:r>
      <w:r w:rsidR="009B3249">
        <w:rPr>
          <w:sz w:val="28"/>
          <w:szCs w:val="28"/>
        </w:rPr>
        <w:t>,</w:t>
      </w:r>
      <w:r w:rsidR="00AC215E">
        <w:rPr>
          <w:sz w:val="28"/>
          <w:szCs w:val="28"/>
        </w:rPr>
        <w:t xml:space="preserve"> оценить реалистичность предлагаемых </w:t>
      </w:r>
      <w:r w:rsidR="008A3E61">
        <w:rPr>
          <w:sz w:val="28"/>
          <w:szCs w:val="28"/>
        </w:rPr>
        <w:t>изменений в части увеличения указанных доходов не представляется возможным</w:t>
      </w:r>
      <w:r>
        <w:rPr>
          <w:sz w:val="28"/>
          <w:szCs w:val="28"/>
        </w:rPr>
        <w:t>;</w:t>
      </w:r>
    </w:p>
    <w:p w:rsidR="008A3E61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увеличения объема субсидий из федерального бюджета на </w:t>
      </w:r>
      <w:r w:rsidR="008A3E61">
        <w:rPr>
          <w:sz w:val="28"/>
          <w:szCs w:val="28"/>
        </w:rPr>
        <w:t>267 029,0</w:t>
      </w:r>
      <w:r>
        <w:rPr>
          <w:sz w:val="28"/>
          <w:szCs w:val="28"/>
        </w:rPr>
        <w:t xml:space="preserve"> тыс. рублей</w:t>
      </w:r>
      <w:r w:rsidR="008A3E61">
        <w:rPr>
          <w:sz w:val="28"/>
          <w:szCs w:val="28"/>
        </w:rPr>
        <w:t xml:space="preserve">. </w:t>
      </w:r>
    </w:p>
    <w:p w:rsidR="00F33BB6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объема субвенций из федерального бюджета на 198 624,2 тыс. рублей;</w:t>
      </w:r>
    </w:p>
    <w:p w:rsidR="009B3249" w:rsidRDefault="00F33BB6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иных межбюджетных трансфертов и прочих безвозмездных поступлений на 43 181,8 тыс. рублей</w:t>
      </w:r>
      <w:r w:rsidR="009B3249">
        <w:rPr>
          <w:sz w:val="28"/>
          <w:szCs w:val="28"/>
        </w:rPr>
        <w:t>;</w:t>
      </w:r>
    </w:p>
    <w:p w:rsidR="00F33BB6" w:rsidRDefault="009B3249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B3249">
        <w:rPr>
          <w:sz w:val="28"/>
          <w:szCs w:val="28"/>
        </w:rPr>
        <w:t>озврат</w:t>
      </w:r>
      <w:r>
        <w:rPr>
          <w:sz w:val="28"/>
          <w:szCs w:val="28"/>
        </w:rPr>
        <w:t>а</w:t>
      </w:r>
      <w:r w:rsidRPr="009B3249">
        <w:rPr>
          <w:sz w:val="28"/>
          <w:szCs w:val="28"/>
        </w:rPr>
        <w:t xml:space="preserve"> остатков субсидий, субвенций и иных межбюджетных трансфертов, имеющих целевое назначение, прошлых лет из бюджетов субъектов Р</w:t>
      </w:r>
      <w:r>
        <w:rPr>
          <w:sz w:val="28"/>
          <w:szCs w:val="28"/>
        </w:rPr>
        <w:t>Ф в сумме 140 274,1 тыс. рублей.</w:t>
      </w:r>
    </w:p>
    <w:p w:rsidR="009D2A27" w:rsidRDefault="009D2A27" w:rsidP="00E41FF4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Поправками планируется увеличить объем расходов на 1 974 179,1 тыс. рублей, или на 7,8% от утвержденных показателей, из них за счет федеральных средств на 1 266 355,0 тыс. рублей, или на 18,4%, за счет областных на 707 824,1 тыс. рублей,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3,8%.</w:t>
      </w:r>
    </w:p>
    <w:p w:rsidR="00A15EB1" w:rsidRDefault="00A15EB1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рост расходов предусмотрен на социально-культурную сферу на 1 931 145,0  тыс. рублей, или на 11,4% от утвержденного бюджета,  на жилищно-коммунальное хозяйство  на 227 400,0 тыс. рублей, или на 24,5% плановых назначений и на н</w:t>
      </w:r>
      <w:r w:rsidRPr="00F178E1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8E1">
        <w:rPr>
          <w:rFonts w:ascii="Times New Roman" w:hAnsi="Times New Roman" w:cs="Times New Roman"/>
          <w:sz w:val="28"/>
          <w:szCs w:val="28"/>
        </w:rPr>
        <w:t xml:space="preserve"> безопасность и </w:t>
      </w:r>
      <w:r w:rsidRPr="00F178E1">
        <w:rPr>
          <w:rFonts w:ascii="Times New Roman" w:hAnsi="Times New Roman" w:cs="Times New Roman"/>
          <w:sz w:val="28"/>
          <w:szCs w:val="28"/>
        </w:rPr>
        <w:lastRenderedPageBreak/>
        <w:t>правоохранительн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8E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178E1">
        <w:rPr>
          <w:rFonts w:ascii="Times New Roman" w:hAnsi="Times New Roman" w:cs="Times New Roman"/>
          <w:sz w:val="28"/>
          <w:szCs w:val="28"/>
        </w:rPr>
        <w:t xml:space="preserve"> 60 245,3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41,6% плана. </w:t>
      </w:r>
    </w:p>
    <w:p w:rsidR="00A15EB1" w:rsidRDefault="00A15EB1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расходы возрастут: по разделу </w:t>
      </w:r>
      <w:r w:rsidRPr="00F178E1">
        <w:rPr>
          <w:rFonts w:ascii="Times New Roman" w:hAnsi="Times New Roman" w:cs="Times New Roman"/>
          <w:sz w:val="28"/>
          <w:szCs w:val="28"/>
        </w:rPr>
        <w:t>0900 «Здравоохранение»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F2E">
        <w:rPr>
          <w:rFonts w:ascii="Times New Roman" w:hAnsi="Times New Roman" w:cs="Times New Roman"/>
          <w:sz w:val="28"/>
          <w:szCs w:val="28"/>
        </w:rPr>
        <w:t>1 441 95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4F2E">
        <w:rPr>
          <w:rFonts w:ascii="Times New Roman" w:hAnsi="Times New Roman" w:cs="Times New Roman"/>
          <w:sz w:val="28"/>
          <w:szCs w:val="28"/>
        </w:rPr>
        <w:t>,7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3B3">
        <w:rPr>
          <w:rFonts w:ascii="Times New Roman" w:hAnsi="Times New Roman" w:cs="Times New Roman"/>
          <w:sz w:val="28"/>
          <w:szCs w:val="28"/>
        </w:rPr>
        <w:t>1000 «Социальная политика»</w:t>
      </w:r>
      <w:r w:rsidRPr="00E14F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248 267,0</w:t>
      </w:r>
      <w:r w:rsidRPr="00E14F2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44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CAA">
        <w:rPr>
          <w:rFonts w:ascii="Times New Roman" w:hAnsi="Times New Roman" w:cs="Times New Roman"/>
          <w:sz w:val="28"/>
          <w:szCs w:val="28"/>
        </w:rPr>
        <w:t>0700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CAA">
        <w:rPr>
          <w:rFonts w:ascii="Times New Roman" w:hAnsi="Times New Roman" w:cs="Times New Roman"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 209 735,4 тыс. рублей, </w:t>
      </w:r>
      <w:r w:rsidRPr="00E50C9B">
        <w:rPr>
          <w:rFonts w:ascii="Times New Roman" w:hAnsi="Times New Roman" w:cs="Times New Roman"/>
          <w:sz w:val="28"/>
          <w:szCs w:val="28"/>
        </w:rPr>
        <w:t>1100 «Физическая культура и спорт»</w:t>
      </w:r>
      <w:r w:rsidRPr="00E14F2E">
        <w:rPr>
          <w:rFonts w:ascii="Times New Roman" w:hAnsi="Times New Roman" w:cs="Times New Roman"/>
          <w:sz w:val="28"/>
          <w:szCs w:val="28"/>
        </w:rPr>
        <w:t xml:space="preserve"> на 28 615,4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0C9B">
        <w:rPr>
          <w:rFonts w:ascii="Times New Roman" w:hAnsi="Times New Roman" w:cs="Times New Roman"/>
          <w:sz w:val="28"/>
          <w:szCs w:val="28"/>
        </w:rPr>
        <w:t xml:space="preserve">0800 «Культура и кинематография» </w:t>
      </w:r>
      <w:r w:rsidRPr="00E14F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2 575,5 тыс. рублей</w:t>
      </w:r>
      <w:r w:rsidRPr="00E14F2E">
        <w:rPr>
          <w:rFonts w:ascii="Times New Roman" w:hAnsi="Times New Roman" w:cs="Times New Roman"/>
          <w:sz w:val="28"/>
          <w:szCs w:val="28"/>
        </w:rPr>
        <w:t>.</w:t>
      </w:r>
    </w:p>
    <w:p w:rsidR="00F35820" w:rsidRPr="00F35820" w:rsidRDefault="00F35820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объемов финансирования в сторону уменьшения планируется по разделам: 0400 «Национальная экономика» на 179 603,1 тыс. рублей, 1300 «Обслуживание государственного и муниципального долга» на 52 452,4 тыс. рублей, 0100 «Общегосударственные вопросы» на 17 076,2 тыс. рублей.</w:t>
      </w:r>
    </w:p>
    <w:p w:rsidR="00A15EB1" w:rsidRDefault="00A15EB1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областных, федеральных целевых программ и межведомственной инвестиционной программы планируется увеличить на 862 532,5 тыс. рублей, в том числе за счет областного бюджета на 488 169,7 тыс. рублей, за счет средств федерального бюджета на 374 362,8 тыс. рублей. </w:t>
      </w:r>
    </w:p>
    <w:p w:rsidR="00A15EB1" w:rsidRPr="00EE47B0" w:rsidRDefault="00EE47B0" w:rsidP="00A15EB1">
      <w:pPr>
        <w:pStyle w:val="a3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Представленный проект закона предусматривает в 2012 году увеличение дефицита областного бюджета на 1 005 416,2 тыс. рублей. </w:t>
      </w:r>
      <w:r w:rsidR="00D14C47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ля обеспечения роста дефицита бюджета предлагается уменьшить остатки средств на счетах бюджета на 975 064,0 тыс. рублей.</w:t>
      </w:r>
      <w:r w:rsidR="00D14C47">
        <w:rPr>
          <w:rFonts w:cs="Times New Roman"/>
          <w:sz w:val="28"/>
          <w:szCs w:val="28"/>
        </w:rPr>
        <w:t xml:space="preserve"> Н</w:t>
      </w:r>
      <w:r>
        <w:rPr>
          <w:rFonts w:cs="Times New Roman"/>
          <w:sz w:val="28"/>
          <w:szCs w:val="28"/>
        </w:rPr>
        <w:t>а 77 337,8 тыс. рублей сокращаются поступления кредитов кредитных организаций</w:t>
      </w:r>
      <w:r w:rsidR="00D14C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валюте РФ и на 107 690,0 тыс. рублей увеличива</w:t>
      </w:r>
      <w:r w:rsidR="00D14C47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тся</w:t>
      </w:r>
      <w:r w:rsidR="00D14C47">
        <w:rPr>
          <w:rFonts w:cs="Times New Roman"/>
          <w:sz w:val="28"/>
          <w:szCs w:val="28"/>
        </w:rPr>
        <w:t xml:space="preserve"> поступление бюджетных кредитов от других бюджетов бюджетной системы РФ.</w:t>
      </w:r>
      <w:r>
        <w:rPr>
          <w:rFonts w:cs="Times New Roman"/>
          <w:sz w:val="28"/>
          <w:szCs w:val="28"/>
        </w:rPr>
        <w:t xml:space="preserve"> </w:t>
      </w:r>
    </w:p>
    <w:p w:rsidR="00A15EB1" w:rsidRDefault="00A15EB1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B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 считает возможным принять закон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представленной редакции в первом чтении при представлении до момента рассмотрения на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Совета народных депутатов следующих документов:</w:t>
      </w:r>
    </w:p>
    <w:p w:rsidR="00A15EB1" w:rsidRDefault="00A15EB1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подтверждения от главных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областного бюджета реалистичности прогноза</w:t>
      </w:r>
      <w:r w:rsidR="002549CB">
        <w:rPr>
          <w:rFonts w:ascii="Times New Roman" w:hAnsi="Times New Roman" w:cs="Times New Roman"/>
          <w:sz w:val="28"/>
          <w:szCs w:val="28"/>
        </w:rPr>
        <w:t xml:space="preserve"> роста доходов</w:t>
      </w:r>
      <w:proofErr w:type="gramEnd"/>
      <w:r w:rsidR="002549CB">
        <w:rPr>
          <w:rFonts w:ascii="Times New Roman" w:hAnsi="Times New Roman" w:cs="Times New Roman"/>
          <w:sz w:val="28"/>
          <w:szCs w:val="28"/>
        </w:rPr>
        <w:t xml:space="preserve"> на 600 202,0 тыс. рублей;</w:t>
      </w:r>
    </w:p>
    <w:p w:rsidR="002549CB" w:rsidRDefault="002549CB" w:rsidP="00A1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Правительства Орловской области, предусматривающи</w:t>
      </w:r>
      <w:r w:rsidR="009B32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принятие новых видов бюджетных обязательств.</w:t>
      </w:r>
    </w:p>
    <w:p w:rsidR="00262C4D" w:rsidRPr="00A15EB1" w:rsidRDefault="00262C4D" w:rsidP="00262C4D">
      <w:pPr>
        <w:rPr>
          <w:rFonts w:ascii="Times New Roman" w:hAnsi="Times New Roman" w:cs="Times New Roman"/>
          <w:sz w:val="28"/>
          <w:szCs w:val="28"/>
        </w:rPr>
      </w:pPr>
    </w:p>
    <w:p w:rsidR="00262C4D" w:rsidRPr="00A15EB1" w:rsidRDefault="00262C4D" w:rsidP="00262C4D">
      <w:pPr>
        <w:rPr>
          <w:rFonts w:ascii="Times New Roman" w:hAnsi="Times New Roman" w:cs="Times New Roman"/>
          <w:sz w:val="28"/>
          <w:szCs w:val="28"/>
        </w:rPr>
      </w:pPr>
    </w:p>
    <w:sectPr w:rsidR="00262C4D" w:rsidRPr="00A15EB1" w:rsidSect="002549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02" w:rsidRDefault="00521D02" w:rsidP="002549CB">
      <w:pPr>
        <w:spacing w:after="0" w:line="240" w:lineRule="auto"/>
      </w:pPr>
      <w:r>
        <w:separator/>
      </w:r>
    </w:p>
  </w:endnote>
  <w:endnote w:type="continuationSeparator" w:id="0">
    <w:p w:rsidR="00521D02" w:rsidRDefault="00521D02" w:rsidP="0025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02" w:rsidRDefault="00521D02" w:rsidP="002549CB">
      <w:pPr>
        <w:spacing w:after="0" w:line="240" w:lineRule="auto"/>
      </w:pPr>
      <w:r>
        <w:separator/>
      </w:r>
    </w:p>
  </w:footnote>
  <w:footnote w:type="continuationSeparator" w:id="0">
    <w:p w:rsidR="00521D02" w:rsidRDefault="00521D02" w:rsidP="0025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184315"/>
      <w:docPartObj>
        <w:docPartGallery w:val="Page Numbers (Top of Page)"/>
        <w:docPartUnique/>
      </w:docPartObj>
    </w:sdtPr>
    <w:sdtEndPr/>
    <w:sdtContent>
      <w:p w:rsidR="002549CB" w:rsidRDefault="002549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FE">
          <w:rPr>
            <w:noProof/>
          </w:rPr>
          <w:t>2</w:t>
        </w:r>
        <w:r>
          <w:fldChar w:fldCharType="end"/>
        </w:r>
      </w:p>
    </w:sdtContent>
  </w:sdt>
  <w:p w:rsidR="002549CB" w:rsidRDefault="002549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31"/>
    <w:rsid w:val="00006B92"/>
    <w:rsid w:val="00010921"/>
    <w:rsid w:val="000206D9"/>
    <w:rsid w:val="000255D0"/>
    <w:rsid w:val="00027908"/>
    <w:rsid w:val="00032E7F"/>
    <w:rsid w:val="00033492"/>
    <w:rsid w:val="00041317"/>
    <w:rsid w:val="00042DE5"/>
    <w:rsid w:val="0004340C"/>
    <w:rsid w:val="00043B63"/>
    <w:rsid w:val="00056D38"/>
    <w:rsid w:val="00067BB5"/>
    <w:rsid w:val="00071FD6"/>
    <w:rsid w:val="000730DF"/>
    <w:rsid w:val="000735E3"/>
    <w:rsid w:val="00080A67"/>
    <w:rsid w:val="000815AE"/>
    <w:rsid w:val="00082E1E"/>
    <w:rsid w:val="00087816"/>
    <w:rsid w:val="000907CC"/>
    <w:rsid w:val="00095271"/>
    <w:rsid w:val="000A03E1"/>
    <w:rsid w:val="000A628A"/>
    <w:rsid w:val="000A7C30"/>
    <w:rsid w:val="000B0331"/>
    <w:rsid w:val="000B30CC"/>
    <w:rsid w:val="000B79D7"/>
    <w:rsid w:val="000C0511"/>
    <w:rsid w:val="000C43B0"/>
    <w:rsid w:val="000C5CB8"/>
    <w:rsid w:val="000D2D78"/>
    <w:rsid w:val="000D2D81"/>
    <w:rsid w:val="000D62A3"/>
    <w:rsid w:val="000D6726"/>
    <w:rsid w:val="000E41D3"/>
    <w:rsid w:val="000E59EA"/>
    <w:rsid w:val="000E5D7A"/>
    <w:rsid w:val="000E67C7"/>
    <w:rsid w:val="000E6CD8"/>
    <w:rsid w:val="000F435C"/>
    <w:rsid w:val="001052FA"/>
    <w:rsid w:val="00114BE6"/>
    <w:rsid w:val="00114DD9"/>
    <w:rsid w:val="00116868"/>
    <w:rsid w:val="0011775B"/>
    <w:rsid w:val="00126359"/>
    <w:rsid w:val="00133310"/>
    <w:rsid w:val="001357CC"/>
    <w:rsid w:val="00135CF5"/>
    <w:rsid w:val="00135E8C"/>
    <w:rsid w:val="00147917"/>
    <w:rsid w:val="001528EE"/>
    <w:rsid w:val="00153E5F"/>
    <w:rsid w:val="001564B0"/>
    <w:rsid w:val="001565C6"/>
    <w:rsid w:val="00162AC4"/>
    <w:rsid w:val="00162DDE"/>
    <w:rsid w:val="0016496F"/>
    <w:rsid w:val="001746F4"/>
    <w:rsid w:val="00183C89"/>
    <w:rsid w:val="00184439"/>
    <w:rsid w:val="001851D0"/>
    <w:rsid w:val="00187537"/>
    <w:rsid w:val="00194305"/>
    <w:rsid w:val="001A0E1C"/>
    <w:rsid w:val="001A17D8"/>
    <w:rsid w:val="001A24FA"/>
    <w:rsid w:val="001A2868"/>
    <w:rsid w:val="001A4D74"/>
    <w:rsid w:val="001A5E39"/>
    <w:rsid w:val="001A7D38"/>
    <w:rsid w:val="001B3E16"/>
    <w:rsid w:val="001C37FE"/>
    <w:rsid w:val="001D6663"/>
    <w:rsid w:val="001E0B2F"/>
    <w:rsid w:val="001E18B2"/>
    <w:rsid w:val="001E1D54"/>
    <w:rsid w:val="001E465A"/>
    <w:rsid w:val="001E67FA"/>
    <w:rsid w:val="001F23D7"/>
    <w:rsid w:val="001F45A7"/>
    <w:rsid w:val="00200971"/>
    <w:rsid w:val="00210B25"/>
    <w:rsid w:val="00212083"/>
    <w:rsid w:val="00212D29"/>
    <w:rsid w:val="00215AE0"/>
    <w:rsid w:val="00222D0F"/>
    <w:rsid w:val="002239AD"/>
    <w:rsid w:val="0022575D"/>
    <w:rsid w:val="00230DCD"/>
    <w:rsid w:val="002335AE"/>
    <w:rsid w:val="0023447B"/>
    <w:rsid w:val="002437D9"/>
    <w:rsid w:val="0025201A"/>
    <w:rsid w:val="002544BF"/>
    <w:rsid w:val="002549CB"/>
    <w:rsid w:val="00255F90"/>
    <w:rsid w:val="00261869"/>
    <w:rsid w:val="00262176"/>
    <w:rsid w:val="00262C4D"/>
    <w:rsid w:val="0026443C"/>
    <w:rsid w:val="002651C7"/>
    <w:rsid w:val="002654A8"/>
    <w:rsid w:val="00282AEF"/>
    <w:rsid w:val="00283A5D"/>
    <w:rsid w:val="00285594"/>
    <w:rsid w:val="00285F19"/>
    <w:rsid w:val="0028780A"/>
    <w:rsid w:val="002913A2"/>
    <w:rsid w:val="00293C17"/>
    <w:rsid w:val="002A7900"/>
    <w:rsid w:val="002B1A2E"/>
    <w:rsid w:val="002B76B5"/>
    <w:rsid w:val="002C0B69"/>
    <w:rsid w:val="002C54C4"/>
    <w:rsid w:val="002D0093"/>
    <w:rsid w:val="002E3BE1"/>
    <w:rsid w:val="002F552C"/>
    <w:rsid w:val="002F79D1"/>
    <w:rsid w:val="00317DFF"/>
    <w:rsid w:val="00323237"/>
    <w:rsid w:val="003237C3"/>
    <w:rsid w:val="00325D2E"/>
    <w:rsid w:val="00326F31"/>
    <w:rsid w:val="00333536"/>
    <w:rsid w:val="00336142"/>
    <w:rsid w:val="00356113"/>
    <w:rsid w:val="00366106"/>
    <w:rsid w:val="00376866"/>
    <w:rsid w:val="00382FC6"/>
    <w:rsid w:val="00392AA3"/>
    <w:rsid w:val="003A3F48"/>
    <w:rsid w:val="003A71D9"/>
    <w:rsid w:val="003B02A9"/>
    <w:rsid w:val="003B6210"/>
    <w:rsid w:val="003D34F0"/>
    <w:rsid w:val="003D4F29"/>
    <w:rsid w:val="003F6914"/>
    <w:rsid w:val="004062AE"/>
    <w:rsid w:val="00407409"/>
    <w:rsid w:val="00414C5C"/>
    <w:rsid w:val="00414E93"/>
    <w:rsid w:val="00424828"/>
    <w:rsid w:val="0042510C"/>
    <w:rsid w:val="004276C8"/>
    <w:rsid w:val="00432C7A"/>
    <w:rsid w:val="0043511F"/>
    <w:rsid w:val="0043642C"/>
    <w:rsid w:val="00442965"/>
    <w:rsid w:val="00463E26"/>
    <w:rsid w:val="00467DEB"/>
    <w:rsid w:val="0047135E"/>
    <w:rsid w:val="00480F3F"/>
    <w:rsid w:val="00483278"/>
    <w:rsid w:val="004847FE"/>
    <w:rsid w:val="004915D5"/>
    <w:rsid w:val="00494740"/>
    <w:rsid w:val="004A23B7"/>
    <w:rsid w:val="004B592C"/>
    <w:rsid w:val="004C3348"/>
    <w:rsid w:val="004C6350"/>
    <w:rsid w:val="004E29E1"/>
    <w:rsid w:val="004E4279"/>
    <w:rsid w:val="004E5279"/>
    <w:rsid w:val="004E789C"/>
    <w:rsid w:val="004E78E0"/>
    <w:rsid w:val="004F12DC"/>
    <w:rsid w:val="004F3FE5"/>
    <w:rsid w:val="004F7D3E"/>
    <w:rsid w:val="00505A26"/>
    <w:rsid w:val="00507B92"/>
    <w:rsid w:val="00511BF5"/>
    <w:rsid w:val="00515949"/>
    <w:rsid w:val="005176DB"/>
    <w:rsid w:val="00517A2E"/>
    <w:rsid w:val="00521D02"/>
    <w:rsid w:val="00526AB3"/>
    <w:rsid w:val="005347C3"/>
    <w:rsid w:val="0053537A"/>
    <w:rsid w:val="0055089F"/>
    <w:rsid w:val="0055350A"/>
    <w:rsid w:val="00560B5F"/>
    <w:rsid w:val="0056296E"/>
    <w:rsid w:val="00571028"/>
    <w:rsid w:val="0057498D"/>
    <w:rsid w:val="00582102"/>
    <w:rsid w:val="00584D8B"/>
    <w:rsid w:val="00586008"/>
    <w:rsid w:val="00586C19"/>
    <w:rsid w:val="005873A7"/>
    <w:rsid w:val="0059571C"/>
    <w:rsid w:val="005A0510"/>
    <w:rsid w:val="005A362B"/>
    <w:rsid w:val="005A5BF6"/>
    <w:rsid w:val="005A7DC4"/>
    <w:rsid w:val="005B54F9"/>
    <w:rsid w:val="005C3FF0"/>
    <w:rsid w:val="005E16F5"/>
    <w:rsid w:val="005E3075"/>
    <w:rsid w:val="005E3BA3"/>
    <w:rsid w:val="005F1A4A"/>
    <w:rsid w:val="005F2DAB"/>
    <w:rsid w:val="005F360B"/>
    <w:rsid w:val="005F4E2F"/>
    <w:rsid w:val="00601091"/>
    <w:rsid w:val="00601C3E"/>
    <w:rsid w:val="00610827"/>
    <w:rsid w:val="00613D02"/>
    <w:rsid w:val="00620DA3"/>
    <w:rsid w:val="00631D3D"/>
    <w:rsid w:val="00641637"/>
    <w:rsid w:val="00650469"/>
    <w:rsid w:val="0066232E"/>
    <w:rsid w:val="00667BB0"/>
    <w:rsid w:val="00672CD1"/>
    <w:rsid w:val="00676080"/>
    <w:rsid w:val="00686A91"/>
    <w:rsid w:val="00695A83"/>
    <w:rsid w:val="006963B9"/>
    <w:rsid w:val="006973BE"/>
    <w:rsid w:val="00697743"/>
    <w:rsid w:val="006A3845"/>
    <w:rsid w:val="006A3CA3"/>
    <w:rsid w:val="006A453A"/>
    <w:rsid w:val="006B134C"/>
    <w:rsid w:val="006B2EAF"/>
    <w:rsid w:val="006B5B76"/>
    <w:rsid w:val="006C729D"/>
    <w:rsid w:val="006C7C05"/>
    <w:rsid w:val="006D2065"/>
    <w:rsid w:val="006D3827"/>
    <w:rsid w:val="006E2E6D"/>
    <w:rsid w:val="006E58C3"/>
    <w:rsid w:val="006F624B"/>
    <w:rsid w:val="0071629D"/>
    <w:rsid w:val="00720EC7"/>
    <w:rsid w:val="0072501F"/>
    <w:rsid w:val="007356FF"/>
    <w:rsid w:val="00735B23"/>
    <w:rsid w:val="00743631"/>
    <w:rsid w:val="00756E3E"/>
    <w:rsid w:val="0076274F"/>
    <w:rsid w:val="00773636"/>
    <w:rsid w:val="007757EB"/>
    <w:rsid w:val="00776A1F"/>
    <w:rsid w:val="00787A17"/>
    <w:rsid w:val="007A2FA8"/>
    <w:rsid w:val="007A5830"/>
    <w:rsid w:val="007A7BB7"/>
    <w:rsid w:val="007A7F8E"/>
    <w:rsid w:val="007B058F"/>
    <w:rsid w:val="007B0E04"/>
    <w:rsid w:val="007B7EEB"/>
    <w:rsid w:val="007C62D8"/>
    <w:rsid w:val="007E36FE"/>
    <w:rsid w:val="007F2E9C"/>
    <w:rsid w:val="00800901"/>
    <w:rsid w:val="00805DDD"/>
    <w:rsid w:val="00807889"/>
    <w:rsid w:val="0081080A"/>
    <w:rsid w:val="008166EC"/>
    <w:rsid w:val="0082427D"/>
    <w:rsid w:val="00832B5E"/>
    <w:rsid w:val="0083367D"/>
    <w:rsid w:val="00843D38"/>
    <w:rsid w:val="00843F6B"/>
    <w:rsid w:val="00845AF1"/>
    <w:rsid w:val="00845BFF"/>
    <w:rsid w:val="008519CB"/>
    <w:rsid w:val="008604AA"/>
    <w:rsid w:val="00863685"/>
    <w:rsid w:val="00863AA5"/>
    <w:rsid w:val="00875C94"/>
    <w:rsid w:val="0088212D"/>
    <w:rsid w:val="008832B4"/>
    <w:rsid w:val="00890CDF"/>
    <w:rsid w:val="00894F03"/>
    <w:rsid w:val="008A3E61"/>
    <w:rsid w:val="008A634A"/>
    <w:rsid w:val="008B12DA"/>
    <w:rsid w:val="008C0896"/>
    <w:rsid w:val="008C19E8"/>
    <w:rsid w:val="008C2084"/>
    <w:rsid w:val="008C2659"/>
    <w:rsid w:val="008C3000"/>
    <w:rsid w:val="008D2BC8"/>
    <w:rsid w:val="008D4B55"/>
    <w:rsid w:val="008D542A"/>
    <w:rsid w:val="008D70B9"/>
    <w:rsid w:val="008E52C7"/>
    <w:rsid w:val="008F60F3"/>
    <w:rsid w:val="008F6AB2"/>
    <w:rsid w:val="00906210"/>
    <w:rsid w:val="009100BC"/>
    <w:rsid w:val="00913480"/>
    <w:rsid w:val="00915DF0"/>
    <w:rsid w:val="0092201D"/>
    <w:rsid w:val="00925074"/>
    <w:rsid w:val="00932C20"/>
    <w:rsid w:val="00932FD6"/>
    <w:rsid w:val="009355C7"/>
    <w:rsid w:val="00936657"/>
    <w:rsid w:val="00940433"/>
    <w:rsid w:val="00941A57"/>
    <w:rsid w:val="00945862"/>
    <w:rsid w:val="00963760"/>
    <w:rsid w:val="0097047D"/>
    <w:rsid w:val="009800F7"/>
    <w:rsid w:val="00983547"/>
    <w:rsid w:val="00983FFE"/>
    <w:rsid w:val="00987E89"/>
    <w:rsid w:val="009917CA"/>
    <w:rsid w:val="009A60C2"/>
    <w:rsid w:val="009B054D"/>
    <w:rsid w:val="009B3249"/>
    <w:rsid w:val="009B579F"/>
    <w:rsid w:val="009B61B2"/>
    <w:rsid w:val="009C2F7D"/>
    <w:rsid w:val="009C611B"/>
    <w:rsid w:val="009C7D03"/>
    <w:rsid w:val="009D2A27"/>
    <w:rsid w:val="009D2C3A"/>
    <w:rsid w:val="009D30A1"/>
    <w:rsid w:val="009D409A"/>
    <w:rsid w:val="009D5F69"/>
    <w:rsid w:val="009E062F"/>
    <w:rsid w:val="009E2E2F"/>
    <w:rsid w:val="009F0ECC"/>
    <w:rsid w:val="009F7317"/>
    <w:rsid w:val="00A15EB1"/>
    <w:rsid w:val="00A22538"/>
    <w:rsid w:val="00A231D3"/>
    <w:rsid w:val="00A278F4"/>
    <w:rsid w:val="00A35B65"/>
    <w:rsid w:val="00A50EDA"/>
    <w:rsid w:val="00A52EE2"/>
    <w:rsid w:val="00A54E4B"/>
    <w:rsid w:val="00A566DA"/>
    <w:rsid w:val="00A6284F"/>
    <w:rsid w:val="00A65557"/>
    <w:rsid w:val="00A65B2E"/>
    <w:rsid w:val="00A65B2F"/>
    <w:rsid w:val="00A7235F"/>
    <w:rsid w:val="00A74723"/>
    <w:rsid w:val="00A754AD"/>
    <w:rsid w:val="00A8693E"/>
    <w:rsid w:val="00A8762B"/>
    <w:rsid w:val="00A9213E"/>
    <w:rsid w:val="00AA6A14"/>
    <w:rsid w:val="00AC1603"/>
    <w:rsid w:val="00AC215E"/>
    <w:rsid w:val="00AC6702"/>
    <w:rsid w:val="00AD6667"/>
    <w:rsid w:val="00AD7084"/>
    <w:rsid w:val="00AD7DF2"/>
    <w:rsid w:val="00AE2355"/>
    <w:rsid w:val="00AE2CBE"/>
    <w:rsid w:val="00AE6924"/>
    <w:rsid w:val="00AF49A2"/>
    <w:rsid w:val="00B02BCB"/>
    <w:rsid w:val="00B02D3C"/>
    <w:rsid w:val="00B06001"/>
    <w:rsid w:val="00B0637A"/>
    <w:rsid w:val="00B1015C"/>
    <w:rsid w:val="00B2506F"/>
    <w:rsid w:val="00B25526"/>
    <w:rsid w:val="00B32212"/>
    <w:rsid w:val="00B4115D"/>
    <w:rsid w:val="00B4250A"/>
    <w:rsid w:val="00B635A1"/>
    <w:rsid w:val="00B637E2"/>
    <w:rsid w:val="00B63B4E"/>
    <w:rsid w:val="00B67A54"/>
    <w:rsid w:val="00B813D5"/>
    <w:rsid w:val="00B81F96"/>
    <w:rsid w:val="00B90811"/>
    <w:rsid w:val="00B90CD1"/>
    <w:rsid w:val="00B92122"/>
    <w:rsid w:val="00B96D0D"/>
    <w:rsid w:val="00B970B9"/>
    <w:rsid w:val="00BA4E39"/>
    <w:rsid w:val="00BC326B"/>
    <w:rsid w:val="00BC4B4C"/>
    <w:rsid w:val="00BD5220"/>
    <w:rsid w:val="00BE0D0A"/>
    <w:rsid w:val="00BE347F"/>
    <w:rsid w:val="00C0254A"/>
    <w:rsid w:val="00C03BD6"/>
    <w:rsid w:val="00C20EAB"/>
    <w:rsid w:val="00C23A55"/>
    <w:rsid w:val="00C23D9D"/>
    <w:rsid w:val="00C24055"/>
    <w:rsid w:val="00C30419"/>
    <w:rsid w:val="00C41C17"/>
    <w:rsid w:val="00C4603D"/>
    <w:rsid w:val="00C4675D"/>
    <w:rsid w:val="00C52536"/>
    <w:rsid w:val="00C53320"/>
    <w:rsid w:val="00C54B3E"/>
    <w:rsid w:val="00C54CBF"/>
    <w:rsid w:val="00C56405"/>
    <w:rsid w:val="00C62695"/>
    <w:rsid w:val="00C73245"/>
    <w:rsid w:val="00C778E9"/>
    <w:rsid w:val="00C9037B"/>
    <w:rsid w:val="00C903E4"/>
    <w:rsid w:val="00C924E6"/>
    <w:rsid w:val="00C94EDA"/>
    <w:rsid w:val="00CA17BC"/>
    <w:rsid w:val="00CA59B5"/>
    <w:rsid w:val="00CB22C4"/>
    <w:rsid w:val="00CB2DE3"/>
    <w:rsid w:val="00CB58B9"/>
    <w:rsid w:val="00CD00C9"/>
    <w:rsid w:val="00CD4061"/>
    <w:rsid w:val="00CD5952"/>
    <w:rsid w:val="00CD6869"/>
    <w:rsid w:val="00CE07CA"/>
    <w:rsid w:val="00CE355E"/>
    <w:rsid w:val="00CF154D"/>
    <w:rsid w:val="00CF4547"/>
    <w:rsid w:val="00CF478E"/>
    <w:rsid w:val="00D02A86"/>
    <w:rsid w:val="00D06E1D"/>
    <w:rsid w:val="00D1165A"/>
    <w:rsid w:val="00D116DE"/>
    <w:rsid w:val="00D12757"/>
    <w:rsid w:val="00D14C47"/>
    <w:rsid w:val="00D14FC1"/>
    <w:rsid w:val="00D16FF3"/>
    <w:rsid w:val="00D206EB"/>
    <w:rsid w:val="00D2072D"/>
    <w:rsid w:val="00D339E2"/>
    <w:rsid w:val="00D33F44"/>
    <w:rsid w:val="00D34BE6"/>
    <w:rsid w:val="00D34CE5"/>
    <w:rsid w:val="00D364B2"/>
    <w:rsid w:val="00D411EA"/>
    <w:rsid w:val="00D434F3"/>
    <w:rsid w:val="00D441C2"/>
    <w:rsid w:val="00D54FD6"/>
    <w:rsid w:val="00D57B36"/>
    <w:rsid w:val="00D8637A"/>
    <w:rsid w:val="00DA0A95"/>
    <w:rsid w:val="00DA0C95"/>
    <w:rsid w:val="00DA3B62"/>
    <w:rsid w:val="00DA5C93"/>
    <w:rsid w:val="00DB3868"/>
    <w:rsid w:val="00DC15F6"/>
    <w:rsid w:val="00DC42CA"/>
    <w:rsid w:val="00DD25E5"/>
    <w:rsid w:val="00DD4973"/>
    <w:rsid w:val="00DE29EE"/>
    <w:rsid w:val="00DE360B"/>
    <w:rsid w:val="00DE631F"/>
    <w:rsid w:val="00DE7B28"/>
    <w:rsid w:val="00DF1FAE"/>
    <w:rsid w:val="00E00671"/>
    <w:rsid w:val="00E01A98"/>
    <w:rsid w:val="00E05562"/>
    <w:rsid w:val="00E234E5"/>
    <w:rsid w:val="00E33B6F"/>
    <w:rsid w:val="00E34684"/>
    <w:rsid w:val="00E34B45"/>
    <w:rsid w:val="00E41FF4"/>
    <w:rsid w:val="00E425D5"/>
    <w:rsid w:val="00E4587E"/>
    <w:rsid w:val="00E5070E"/>
    <w:rsid w:val="00E53ADE"/>
    <w:rsid w:val="00E563BB"/>
    <w:rsid w:val="00E61DFC"/>
    <w:rsid w:val="00E673FB"/>
    <w:rsid w:val="00E67BFE"/>
    <w:rsid w:val="00E7720F"/>
    <w:rsid w:val="00E94785"/>
    <w:rsid w:val="00EA673C"/>
    <w:rsid w:val="00EA79B9"/>
    <w:rsid w:val="00EB2A42"/>
    <w:rsid w:val="00EB2B9B"/>
    <w:rsid w:val="00EB5731"/>
    <w:rsid w:val="00EC60F5"/>
    <w:rsid w:val="00ED64B3"/>
    <w:rsid w:val="00EE206B"/>
    <w:rsid w:val="00EE47B0"/>
    <w:rsid w:val="00EE4C52"/>
    <w:rsid w:val="00EF16BF"/>
    <w:rsid w:val="00EF208A"/>
    <w:rsid w:val="00EF701D"/>
    <w:rsid w:val="00F00BBC"/>
    <w:rsid w:val="00F0481A"/>
    <w:rsid w:val="00F1572F"/>
    <w:rsid w:val="00F20EE8"/>
    <w:rsid w:val="00F2212E"/>
    <w:rsid w:val="00F33BB6"/>
    <w:rsid w:val="00F35820"/>
    <w:rsid w:val="00F4337C"/>
    <w:rsid w:val="00F73C61"/>
    <w:rsid w:val="00F855F3"/>
    <w:rsid w:val="00F874DC"/>
    <w:rsid w:val="00F9434E"/>
    <w:rsid w:val="00F948DC"/>
    <w:rsid w:val="00FA097B"/>
    <w:rsid w:val="00FA6513"/>
    <w:rsid w:val="00FA6749"/>
    <w:rsid w:val="00FC5A16"/>
    <w:rsid w:val="00FD22A2"/>
    <w:rsid w:val="00FD71EA"/>
    <w:rsid w:val="00FE6DC0"/>
    <w:rsid w:val="00FE7399"/>
    <w:rsid w:val="00FF00C0"/>
    <w:rsid w:val="00FF2831"/>
    <w:rsid w:val="00FF47E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FF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25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9CB"/>
  </w:style>
  <w:style w:type="paragraph" w:styleId="a6">
    <w:name w:val="footer"/>
    <w:basedOn w:val="a"/>
    <w:link w:val="a7"/>
    <w:uiPriority w:val="99"/>
    <w:unhideWhenUsed/>
    <w:rsid w:val="0025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CB"/>
  </w:style>
  <w:style w:type="paragraph" w:styleId="a8">
    <w:name w:val="Balloon Text"/>
    <w:basedOn w:val="a"/>
    <w:link w:val="a9"/>
    <w:uiPriority w:val="99"/>
    <w:semiHidden/>
    <w:unhideWhenUsed/>
    <w:rsid w:val="0025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FF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25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9CB"/>
  </w:style>
  <w:style w:type="paragraph" w:styleId="a6">
    <w:name w:val="footer"/>
    <w:basedOn w:val="a"/>
    <w:link w:val="a7"/>
    <w:uiPriority w:val="99"/>
    <w:unhideWhenUsed/>
    <w:rsid w:val="0025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9CB"/>
  </w:style>
  <w:style w:type="paragraph" w:styleId="a8">
    <w:name w:val="Balloon Text"/>
    <w:basedOn w:val="a"/>
    <w:link w:val="a9"/>
    <w:uiPriority w:val="99"/>
    <w:semiHidden/>
    <w:unhideWhenUsed/>
    <w:rsid w:val="0025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KSP3</dc:creator>
  <cp:keywords/>
  <dc:description/>
  <cp:lastModifiedBy>KSP3</cp:lastModifiedBy>
  <cp:revision>2</cp:revision>
  <cp:lastPrinted>2012-09-12T07:44:00Z</cp:lastPrinted>
  <dcterms:created xsi:type="dcterms:W3CDTF">2012-09-18T12:23:00Z</dcterms:created>
  <dcterms:modified xsi:type="dcterms:W3CDTF">2012-09-18T12:23:00Z</dcterms:modified>
</cp:coreProperties>
</file>